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F" w:rsidRDefault="00C94BAF" w:rsidP="00832543">
      <w:pPr>
        <w:rPr>
          <w:sz w:val="20"/>
          <w:szCs w:val="20"/>
        </w:rPr>
      </w:pPr>
      <w:r w:rsidRPr="00DC2AA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03.25pt">
            <v:imagedata r:id="rId7" o:title=""/>
          </v:shape>
        </w:pict>
      </w:r>
    </w:p>
    <w:p w:rsidR="00C94BAF" w:rsidRPr="008A3B4E" w:rsidRDefault="00C94BAF" w:rsidP="00832543">
      <w:pPr>
        <w:rPr>
          <w:rFonts w:ascii="Cambria" w:hAnsi="Cambria" w:cs="Cambria"/>
          <w:b/>
          <w:bCs/>
          <w:sz w:val="20"/>
          <w:szCs w:val="20"/>
        </w:rPr>
      </w:pPr>
      <w:r w:rsidRPr="008A3B4E">
        <w:rPr>
          <w:rFonts w:ascii="Cambria" w:hAnsi="Cambria" w:cs="Cambria"/>
          <w:b/>
          <w:bCs/>
          <w:sz w:val="20"/>
          <w:szCs w:val="20"/>
        </w:rPr>
        <w:t>Бумажная продукция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268"/>
        <w:gridCol w:w="1559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50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80г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186-01-50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26,30</w:t>
            </w:r>
          </w:p>
        </w:tc>
      </w:tr>
      <w:tr w:rsidR="00C94BAF" w:rsidRPr="008A3B4E"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70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80г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186-01-70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34,90</w:t>
            </w:r>
          </w:p>
        </w:tc>
      </w:tr>
      <w:tr w:rsidR="00C94BAF" w:rsidRPr="008A3B4E"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90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80г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186-01-90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42,50</w:t>
            </w:r>
          </w:p>
        </w:tc>
      </w:tr>
      <w:tr w:rsidR="00C94BAF" w:rsidRPr="008A3B4E"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50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60г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186-02-50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24,50</w:t>
            </w:r>
          </w:p>
        </w:tc>
      </w:tr>
      <w:tr w:rsidR="00C94BAF" w:rsidRPr="008A3B4E"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70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60г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186-02-70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32,50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Блок-кубик, белый, запасной, несклеенный, термоупаковка (90х90х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90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),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60г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/кв.м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186-02-90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38,80</w:t>
            </w:r>
          </w:p>
        </w:tc>
      </w:tr>
    </w:tbl>
    <w:p w:rsidR="00C94BAF" w:rsidRPr="008A3B4E" w:rsidRDefault="00C94BAF" w:rsidP="00366208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8A3B4E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Клипборды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268"/>
        <w:gridCol w:w="1559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Клипборд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А4, бумвинил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 (зеленый/красный/синий/под заказ)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182-07/БУМ-А4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39,90</w:t>
            </w:r>
          </w:p>
        </w:tc>
      </w:tr>
      <w:tr w:rsidR="00C94BAF" w:rsidRPr="008A3B4E"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Клипборд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А4, ламинированный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 (зеленый/светло-фиолетовый)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182-07/ ЛАМ-А4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42,40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Клипборд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А5, бумвинил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(зеленый/красный/синий/под заказ)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182-07/БУМ-А5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31,90</w:t>
            </w:r>
          </w:p>
        </w:tc>
      </w:tr>
    </w:tbl>
    <w:p w:rsidR="00C94BAF" w:rsidRPr="008A3B4E" w:rsidRDefault="00C94BAF" w:rsidP="00616AB8">
      <w:pPr>
        <w:spacing w:after="240"/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8A3B4E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Папки для дипломных работ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268"/>
        <w:gridCol w:w="1559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rPr>
          <w:trHeight w:val="528"/>
        </w:trPr>
        <w:tc>
          <w:tcPr>
            <w:tcW w:w="675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«Дипломная работа»,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без подушки, без блока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бумвинил (красный/синий)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184-01-ДИП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46,84</w:t>
            </w:r>
          </w:p>
        </w:tc>
      </w:tr>
      <w:tr w:rsidR="00C94BAF" w:rsidRPr="008A3B4E">
        <w:trPr>
          <w:trHeight w:val="561"/>
        </w:trPr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«Дипломная работа»,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с подушкой, без блока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бумвинил (красный/синий)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184-01-ДИП-П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50,20</w:t>
            </w:r>
          </w:p>
        </w:tc>
      </w:tr>
      <w:tr w:rsidR="00C94BAF" w:rsidRPr="008A3B4E">
        <w:trPr>
          <w:trHeight w:val="263"/>
        </w:trPr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«Дипломная работа»,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без подушки, 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с офсетным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блоком 100л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., бумвинил (красный/синий)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184-01-ДИП-Б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73,40</w:t>
            </w:r>
          </w:p>
        </w:tc>
      </w:tr>
      <w:tr w:rsidR="00C94BAF" w:rsidRPr="008A3B4E">
        <w:trPr>
          <w:trHeight w:val="669"/>
        </w:trPr>
        <w:tc>
          <w:tcPr>
            <w:tcW w:w="675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«Дипломная работа»,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с подушкой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, с офсетным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блоком 100л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., бумвинил (красный/синий)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184-01-ДИП-ПБ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77,80</w:t>
            </w:r>
          </w:p>
        </w:tc>
      </w:tr>
    </w:tbl>
    <w:p w:rsidR="00C94BAF" w:rsidRDefault="00C94BAF" w:rsidP="00E83B3F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</w:p>
    <w:p w:rsidR="00C94BAF" w:rsidRPr="008A3B4E" w:rsidRDefault="00C94BAF" w:rsidP="00E83B3F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8A3B4E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Папки на молнии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268"/>
        <w:gridCol w:w="1559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на молнии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А4, 1 отделение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крепкая, закруг</w:t>
            </w:r>
            <w:r>
              <w:rPr>
                <w:rFonts w:ascii="Cambria" w:hAnsi="Cambria" w:cs="Cambria"/>
                <w:sz w:val="20"/>
                <w:szCs w:val="20"/>
              </w:rPr>
              <w:t>-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ленные углы (голубой/красный/синий/фиолетовый)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184-02-А4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52,50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Папка на молнии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А5, 1 отделение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крепкая, закруг</w:t>
            </w:r>
            <w:r>
              <w:rPr>
                <w:rFonts w:ascii="Cambria" w:hAnsi="Cambria" w:cs="Cambria"/>
                <w:sz w:val="20"/>
                <w:szCs w:val="20"/>
              </w:rPr>
              <w:t>-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ленные углы (голубой/красный/синий/фиолетовый)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184-02-А5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43,50</w:t>
            </w:r>
          </w:p>
        </w:tc>
      </w:tr>
    </w:tbl>
    <w:p w:rsidR="00C94BAF" w:rsidRPr="008A3B4E" w:rsidRDefault="00C94BAF" w:rsidP="008B1E8F">
      <w:pPr>
        <w:spacing w:after="240"/>
        <w:jc w:val="center"/>
        <w:rPr>
          <w:rFonts w:ascii="Cambria" w:hAnsi="Cambria" w:cs="Cambria"/>
          <w:b/>
          <w:bCs/>
          <w:noProof/>
          <w:sz w:val="20"/>
          <w:szCs w:val="20"/>
          <w:lang w:val="en-US" w:eastAsia="ru-RU"/>
        </w:rPr>
      </w:pPr>
      <w:r w:rsidRPr="008A3B4E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Тетради на кольцах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268"/>
        <w:gridCol w:w="1559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rPr>
          <w:trHeight w:val="528"/>
        </w:trPr>
        <w:tc>
          <w:tcPr>
            <w:tcW w:w="675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Тетрадь на кольцах со сменным блоком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160л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. клетка,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А4, 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ламинированная (интернет/кремль/перо/письмо)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183-05-А4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134,50</w:t>
            </w:r>
          </w:p>
        </w:tc>
      </w:tr>
      <w:tr w:rsidR="00C94BAF" w:rsidRPr="008A3B4E">
        <w:trPr>
          <w:trHeight w:val="561"/>
        </w:trPr>
        <w:tc>
          <w:tcPr>
            <w:tcW w:w="675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 xml:space="preserve">Тетрадь на кольцах со сменным блоком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160л.</w:t>
            </w:r>
            <w:r w:rsidRPr="008A3B4E">
              <w:rPr>
                <w:rFonts w:ascii="Cambria" w:hAnsi="Cambria" w:cs="Cambria"/>
                <w:sz w:val="20"/>
                <w:szCs w:val="20"/>
              </w:rPr>
              <w:t xml:space="preserve"> клетка, </w:t>
            </w:r>
            <w:r w:rsidRPr="008A3B4E">
              <w:rPr>
                <w:rFonts w:ascii="Cambria" w:hAnsi="Cambria" w:cs="Cambria"/>
                <w:b/>
                <w:bCs/>
                <w:sz w:val="20"/>
                <w:szCs w:val="20"/>
              </w:rPr>
              <w:t>А5</w:t>
            </w:r>
            <w:r w:rsidRPr="008A3B4E">
              <w:rPr>
                <w:rFonts w:ascii="Cambria" w:hAnsi="Cambria" w:cs="Cambria"/>
                <w:sz w:val="20"/>
                <w:szCs w:val="20"/>
              </w:rPr>
              <w:t>, ламинированная (апельсин/бабочка/рыбка/собака)</w:t>
            </w:r>
          </w:p>
        </w:tc>
        <w:tc>
          <w:tcPr>
            <w:tcW w:w="2268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183-05-А5</w:t>
            </w:r>
          </w:p>
        </w:tc>
        <w:tc>
          <w:tcPr>
            <w:tcW w:w="1559" w:type="dxa"/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85,50</w:t>
            </w:r>
          </w:p>
        </w:tc>
      </w:tr>
      <w:tr w:rsidR="00C94BAF" w:rsidRPr="0045589F">
        <w:trPr>
          <w:trHeight w:val="561"/>
        </w:trPr>
        <w:tc>
          <w:tcPr>
            <w:tcW w:w="675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 xml:space="preserve">Тетрадь на кольцах со сменным блоком </w:t>
            </w:r>
            <w:r w:rsidRPr="0045589F">
              <w:rPr>
                <w:rFonts w:ascii="Cambria" w:hAnsi="Cambria" w:cs="Cambria"/>
                <w:b/>
                <w:bCs/>
                <w:sz w:val="20"/>
                <w:szCs w:val="20"/>
              </w:rPr>
              <w:t>160л.</w:t>
            </w:r>
            <w:r w:rsidRPr="0045589F">
              <w:rPr>
                <w:rFonts w:ascii="Cambria" w:hAnsi="Cambria" w:cs="Cambria"/>
                <w:sz w:val="20"/>
                <w:szCs w:val="20"/>
              </w:rPr>
              <w:t xml:space="preserve"> клетка, </w:t>
            </w:r>
            <w:r w:rsidRPr="0045589F">
              <w:rPr>
                <w:rFonts w:ascii="Cambria" w:hAnsi="Cambria" w:cs="Cambria"/>
                <w:b/>
                <w:bCs/>
                <w:sz w:val="20"/>
                <w:szCs w:val="20"/>
              </w:rPr>
              <w:t>А5, ПВХ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183-04/пвх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69,85</w:t>
            </w:r>
          </w:p>
        </w:tc>
      </w:tr>
    </w:tbl>
    <w:p w:rsidR="00C94BAF" w:rsidRPr="0045589F" w:rsidRDefault="00C94BAF" w:rsidP="00624223">
      <w:pPr>
        <w:spacing w:after="240"/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45589F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Архивные короба с нескладывающимся лотком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306"/>
        <w:gridCol w:w="1559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30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30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182-10-30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60,80</w:t>
            </w:r>
          </w:p>
        </w:tc>
      </w:tr>
      <w:tr w:rsidR="00C94BAF" w:rsidRPr="0045589F">
        <w:trPr>
          <w:trHeight w:val="142"/>
        </w:trPr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40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182-10-40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60,80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50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182-10-50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61,80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60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182-10-60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61,80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70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182-10-70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64,10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80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182-10-80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64,10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100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182-10-100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66,90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120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182-10-120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67,40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150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182-10-150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72,40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200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182-10-200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85,00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короб, корешок 250 мм</w:t>
            </w:r>
          </w:p>
        </w:tc>
        <w:tc>
          <w:tcPr>
            <w:tcW w:w="2306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182-10-250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90,30</w:t>
            </w:r>
          </w:p>
        </w:tc>
      </w:tr>
    </w:tbl>
    <w:p w:rsidR="00C94BAF" w:rsidRPr="0045589F" w:rsidRDefault="00C94BAF" w:rsidP="00560F05">
      <w:pPr>
        <w:spacing w:after="240"/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45589F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Архивные короба со сборным лотком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306"/>
        <w:gridCol w:w="1559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30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 сборный, корешок 80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182-10-80С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65,10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 сборный, корешок 100 мм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182-10-100С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67,50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Архивный короб сборный, корешок 120 мм</w:t>
            </w:r>
          </w:p>
        </w:tc>
        <w:tc>
          <w:tcPr>
            <w:tcW w:w="2306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182-10-120С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68,80</w:t>
            </w:r>
          </w:p>
        </w:tc>
      </w:tr>
    </w:tbl>
    <w:p w:rsidR="00C94BAF" w:rsidRPr="0045589F" w:rsidRDefault="00C94BAF" w:rsidP="00E7764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45589F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Архивные коробки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75"/>
        <w:gridCol w:w="5387"/>
        <w:gridCol w:w="2306"/>
        <w:gridCol w:w="1559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30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коробка, (340мм х 460мм х 180мм, бумвинил / коленкор)</w:t>
            </w:r>
          </w:p>
        </w:tc>
        <w:tc>
          <w:tcPr>
            <w:tcW w:w="2306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182-01-344618</w:t>
            </w:r>
          </w:p>
        </w:tc>
        <w:tc>
          <w:tcPr>
            <w:tcW w:w="1559" w:type="dxa"/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149,00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коробка, (340мм х 260мм х 200мм, картон / бумвинил)</w:t>
            </w:r>
          </w:p>
        </w:tc>
        <w:tc>
          <w:tcPr>
            <w:tcW w:w="2306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182-02-342620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83,00</w:t>
            </w:r>
          </w:p>
        </w:tc>
      </w:tr>
    </w:tbl>
    <w:p w:rsidR="00C94BAF" w:rsidRPr="0045589F" w:rsidRDefault="00C94BAF" w:rsidP="000A231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</w:p>
    <w:p w:rsidR="00C94BAF" w:rsidRPr="0045589F" w:rsidRDefault="00C94BAF" w:rsidP="000A231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</w:p>
    <w:p w:rsidR="00C94BAF" w:rsidRPr="0045589F" w:rsidRDefault="00C94BAF" w:rsidP="000A231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</w:p>
    <w:p w:rsidR="00C94BAF" w:rsidRPr="0045589F" w:rsidRDefault="00C94BAF" w:rsidP="000A231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</w:p>
    <w:p w:rsidR="00C94BAF" w:rsidRPr="0045589F" w:rsidRDefault="00C94BAF" w:rsidP="000A2313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45589F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Архивные папки на 4 завязках</w:t>
      </w:r>
    </w:p>
    <w:p w:rsidR="00C94BAF" w:rsidRPr="0045589F" w:rsidRDefault="00C94BAF" w:rsidP="00911B37">
      <w:pPr>
        <w:pStyle w:val="ListParagraph"/>
        <w:numPr>
          <w:ilvl w:val="0"/>
          <w:numId w:val="1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45589F">
        <w:rPr>
          <w:rFonts w:ascii="Cambria" w:hAnsi="Cambria" w:cs="Cambria"/>
          <w:b/>
          <w:bCs/>
          <w:sz w:val="20"/>
          <w:szCs w:val="20"/>
        </w:rPr>
        <w:t>Архивная папка на 4 завязках, с клапанами, бумвинил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30 мм,  40мм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182-04-30Б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59,40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50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182-04-50Б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60,50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60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182-04-60Б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60,50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70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182-04-70Б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61,90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80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182-04-80Б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61,90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100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182-04-100Б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64,50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120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182-04-120Б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65,70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150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182-04-150Б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70,84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200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182-04-200Б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78,40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250 мм, бумвинил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182-04-250Б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81,50</w:t>
            </w:r>
          </w:p>
        </w:tc>
      </w:tr>
    </w:tbl>
    <w:p w:rsidR="00C94BAF" w:rsidRPr="0045589F" w:rsidRDefault="00C94BAF" w:rsidP="005F4E86">
      <w:pPr>
        <w:pStyle w:val="ListParagraph"/>
        <w:numPr>
          <w:ilvl w:val="0"/>
          <w:numId w:val="1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45589F">
        <w:rPr>
          <w:rFonts w:ascii="Cambria" w:hAnsi="Cambria" w:cs="Cambria"/>
          <w:b/>
          <w:bCs/>
          <w:sz w:val="20"/>
          <w:szCs w:val="20"/>
        </w:rPr>
        <w:t>Архивная папка на 4 завязках, с клапанами, бумвинил/крафт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30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182-04-30БК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52,50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40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182-04-40БК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52,50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50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182-04-50БК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53,20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60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182-04-60БК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53,20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70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182-04-70БК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55,70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80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182-04-80БК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56,40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100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182-04-100БК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59,50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120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182-04-120БК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150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182-04-150БК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63,30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200 мм, бум./крафт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182-04-200БК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70,40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250 мм, бум./крафт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182-04-250БК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78,50</w:t>
            </w:r>
          </w:p>
        </w:tc>
      </w:tr>
    </w:tbl>
    <w:p w:rsidR="00C94BAF" w:rsidRPr="0045589F" w:rsidRDefault="00C94BAF" w:rsidP="00CE48FA">
      <w:pPr>
        <w:pStyle w:val="ListParagraph"/>
        <w:numPr>
          <w:ilvl w:val="0"/>
          <w:numId w:val="1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45589F">
        <w:rPr>
          <w:rFonts w:ascii="Cambria" w:hAnsi="Cambria" w:cs="Cambria"/>
          <w:b/>
          <w:bCs/>
          <w:sz w:val="20"/>
          <w:szCs w:val="20"/>
        </w:rPr>
        <w:t>Архивная папка на 4 завязках, с клапанами, коленкор/крафт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30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182-04-30КК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64,70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40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182-04-40КК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65,90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50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182-04-50КК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66,40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60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182-04-60КК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67,20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70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182-04-70КК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71,40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80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182-04-80КК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72,00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100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182-04-100КК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77,10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120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182-04-120КК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79,50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150 мм, колен./крафт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182-04-150КК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85,30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200 мм, колен./крафт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182-04-200КК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98,70</w:t>
            </w:r>
          </w:p>
        </w:tc>
      </w:tr>
    </w:tbl>
    <w:p w:rsidR="00C94BAF" w:rsidRPr="0045589F" w:rsidRDefault="00C94BAF" w:rsidP="00CE48FA">
      <w:pPr>
        <w:pStyle w:val="ListParagraph"/>
        <w:numPr>
          <w:ilvl w:val="0"/>
          <w:numId w:val="1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45589F">
        <w:rPr>
          <w:rFonts w:ascii="Cambria" w:hAnsi="Cambria" w:cs="Cambria"/>
          <w:b/>
          <w:bCs/>
          <w:sz w:val="20"/>
          <w:szCs w:val="20"/>
        </w:rPr>
        <w:t>Архивная папка «Дело» на 4 завязках, с клапанами, бумвинил/офсет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30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182-04-30БО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52,50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40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182-04-40БО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52,50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50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182-04-50БО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53,20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60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182-04-60БО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53,20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70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182-04-70БО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55,70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80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182-04-80БО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56,40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100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182-04-100БО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59,50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120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182-04-120БО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61,00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150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182-04-150БО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63,30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200 мм, бум./офсет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182-04-200БО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70,40</w:t>
            </w:r>
          </w:p>
        </w:tc>
      </w:tr>
      <w:tr w:rsidR="00C94BAF" w:rsidRPr="0045589F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4 з., 250 мм, бум./офсет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182-04-250БО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78,50</w:t>
            </w:r>
          </w:p>
        </w:tc>
      </w:tr>
    </w:tbl>
    <w:p w:rsidR="00C94BAF" w:rsidRPr="0045589F" w:rsidRDefault="00C94BAF" w:rsidP="005F4E86">
      <w:pPr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45589F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Архивные папки на 2 завязках с гребнем</w:t>
      </w:r>
    </w:p>
    <w:p w:rsidR="00C94BAF" w:rsidRPr="0045589F" w:rsidRDefault="00C94BAF" w:rsidP="00DC4077">
      <w:pPr>
        <w:pStyle w:val="ListParagraph"/>
        <w:numPr>
          <w:ilvl w:val="0"/>
          <w:numId w:val="10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45589F">
        <w:rPr>
          <w:rFonts w:ascii="Cambria" w:hAnsi="Cambria" w:cs="Cambria"/>
          <w:b/>
          <w:bCs/>
          <w:sz w:val="20"/>
          <w:szCs w:val="20"/>
        </w:rPr>
        <w:t>Архивная папка на 2 завязках с гребнем, бумвинил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45589F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20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182-04-20Г/Б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50,00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30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182-04-30Г/Б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51,00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40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182-04-40Г/Б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52,00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50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182-04-50Г/Б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53,00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60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182-04-60Г/Б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55,00</w:t>
            </w:r>
          </w:p>
        </w:tc>
      </w:tr>
      <w:tr w:rsidR="00C94BAF" w:rsidRPr="0045589F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70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182-04-70Г/Б</w:t>
            </w:r>
          </w:p>
        </w:tc>
        <w:tc>
          <w:tcPr>
            <w:tcW w:w="1418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57,00</w:t>
            </w:r>
          </w:p>
        </w:tc>
      </w:tr>
      <w:tr w:rsidR="00C94BAF" w:rsidRPr="008A3B4E">
        <w:tc>
          <w:tcPr>
            <w:tcW w:w="675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45589F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Архивная папка на 2 з., гр, 80 мм, бумвинил</w:t>
            </w:r>
          </w:p>
        </w:tc>
        <w:tc>
          <w:tcPr>
            <w:tcW w:w="2551" w:type="dxa"/>
          </w:tcPr>
          <w:p w:rsidR="00C94BAF" w:rsidRPr="0045589F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182-04-80Г/Б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5589F">
              <w:rPr>
                <w:rFonts w:ascii="Cambria" w:hAnsi="Cambria" w:cs="Cambria"/>
                <w:sz w:val="20"/>
                <w:szCs w:val="20"/>
              </w:rPr>
              <w:t>58,50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100 мм, бумвинил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182-04-100Г/Б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60,00</w:t>
            </w:r>
          </w:p>
        </w:tc>
      </w:tr>
    </w:tbl>
    <w:p w:rsidR="00C94BAF" w:rsidRPr="008A3B4E" w:rsidRDefault="00C94BAF" w:rsidP="00ED6400">
      <w:pPr>
        <w:pStyle w:val="ListParagraph"/>
        <w:numPr>
          <w:ilvl w:val="0"/>
          <w:numId w:val="10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8A3B4E">
        <w:rPr>
          <w:rFonts w:ascii="Cambria" w:hAnsi="Cambria" w:cs="Cambria"/>
          <w:b/>
          <w:bCs/>
          <w:sz w:val="20"/>
          <w:szCs w:val="20"/>
        </w:rPr>
        <w:t>Архивная папка на 2 завязках с гребнем, бумвинил/офсет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20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182-04-20Г/БО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41,00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30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182-04-30Г/БО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41,60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40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182-04-40Г/БО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42,50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50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182-04-50Г/БО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43,50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60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182-04-60Г/БО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45,00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70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182-04-70Г/БО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46,00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80 мм, бум./офсет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182-04-80Г/БО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47,00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100 мм, бум./офсет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182-04-100Г/БО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49,00</w:t>
            </w:r>
          </w:p>
        </w:tc>
      </w:tr>
    </w:tbl>
    <w:p w:rsidR="00C94BAF" w:rsidRPr="008A3B4E" w:rsidRDefault="00C94BAF" w:rsidP="00ED6400">
      <w:pPr>
        <w:pStyle w:val="ListParagraph"/>
        <w:numPr>
          <w:ilvl w:val="0"/>
          <w:numId w:val="10"/>
        </w:numPr>
        <w:spacing w:before="120" w:after="0" w:line="36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8A3B4E">
        <w:rPr>
          <w:rFonts w:ascii="Cambria" w:hAnsi="Cambria" w:cs="Cambria"/>
          <w:b/>
          <w:bCs/>
          <w:sz w:val="20"/>
          <w:szCs w:val="20"/>
        </w:rPr>
        <w:t>Архивная папка на 2 завязках с гребнем, коленкор/крафт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20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182-04-20Г/КК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49,00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30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182-04-30Г/КК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50,00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40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182-04-40Г/КК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51,00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50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182-04-50Г/КК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52,00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60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182-04-60Г/КК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54,00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70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182-04-70Г/КК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54,00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80 мм, кол./крафт</w:t>
            </w:r>
          </w:p>
        </w:tc>
        <w:tc>
          <w:tcPr>
            <w:tcW w:w="2551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182-04-80Г/КК</w:t>
            </w:r>
          </w:p>
        </w:tc>
        <w:tc>
          <w:tcPr>
            <w:tcW w:w="1418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57,00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Архивная папка на 2 з., гр, 100 мм, кол./крафт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182-04-100Г/КК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59,00</w:t>
            </w:r>
          </w:p>
        </w:tc>
      </w:tr>
    </w:tbl>
    <w:p w:rsidR="00C94BAF" w:rsidRPr="008A3B4E" w:rsidRDefault="00C94BAF" w:rsidP="00EA65C4">
      <w:pPr>
        <w:pStyle w:val="ListParagraph"/>
        <w:spacing w:before="120" w:after="0" w:line="360" w:lineRule="auto"/>
        <w:ind w:left="0"/>
        <w:jc w:val="center"/>
        <w:rPr>
          <w:rFonts w:ascii="Cambria" w:hAnsi="Cambria" w:cs="Cambria"/>
          <w:b/>
          <w:bCs/>
          <w:noProof/>
          <w:sz w:val="20"/>
          <w:szCs w:val="20"/>
          <w:lang w:eastAsia="ru-RU"/>
        </w:rPr>
      </w:pPr>
      <w:r w:rsidRPr="008A3B4E">
        <w:rPr>
          <w:rFonts w:ascii="Cambria" w:hAnsi="Cambria" w:cs="Cambria"/>
          <w:b/>
          <w:bCs/>
          <w:noProof/>
          <w:sz w:val="20"/>
          <w:szCs w:val="20"/>
          <w:lang w:eastAsia="ru-RU"/>
        </w:rPr>
        <w:t>Адресные папки, в ассортименте</w:t>
      </w:r>
    </w:p>
    <w:tbl>
      <w:tblPr>
        <w:tblW w:w="0" w:type="auto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75"/>
        <w:gridCol w:w="5387"/>
        <w:gridCol w:w="2551"/>
        <w:gridCol w:w="1418"/>
      </w:tblGrid>
      <w:tr w:rsidR="00C94BAF" w:rsidRPr="008A3B4E"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Артикул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Цена</w:t>
            </w:r>
          </w:p>
        </w:tc>
      </w:tr>
      <w:tr w:rsidR="00C94BAF" w:rsidRPr="008A3B4E">
        <w:tc>
          <w:tcPr>
            <w:tcW w:w="675" w:type="dxa"/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94BAF" w:rsidRPr="0034407D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Адресная папка, бумвинил</w:t>
            </w:r>
          </w:p>
        </w:tc>
        <w:tc>
          <w:tcPr>
            <w:tcW w:w="2551" w:type="dxa"/>
            <w:vAlign w:val="center"/>
          </w:tcPr>
          <w:p w:rsidR="00C94BAF" w:rsidRPr="0034407D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181-(01-19)-БУМ</w:t>
            </w:r>
          </w:p>
        </w:tc>
        <w:tc>
          <w:tcPr>
            <w:tcW w:w="1418" w:type="dxa"/>
          </w:tcPr>
          <w:p w:rsidR="00C94BAF" w:rsidRPr="0034407D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42,00</w:t>
            </w:r>
          </w:p>
        </w:tc>
      </w:tr>
      <w:tr w:rsidR="00C94BAF" w:rsidRPr="008A3B4E">
        <w:tc>
          <w:tcPr>
            <w:tcW w:w="675" w:type="dxa"/>
            <w:tcBorders>
              <w:bottom w:val="single" w:sz="18" w:space="0" w:color="000000"/>
            </w:tcBorders>
          </w:tcPr>
          <w:p w:rsidR="00C94BAF" w:rsidRPr="008A3B4E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8A3B4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bottom w:val="single" w:sz="18" w:space="0" w:color="000000"/>
            </w:tcBorders>
          </w:tcPr>
          <w:p w:rsidR="00C94BAF" w:rsidRPr="0034407D" w:rsidRDefault="00C94BAF" w:rsidP="00855D5A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Адресная папка, ламинированная А4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  <w:vAlign w:val="center"/>
          </w:tcPr>
          <w:p w:rsidR="00C94BAF" w:rsidRPr="0034407D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181-(01-19)-ЛАМ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C94BAF" w:rsidRPr="0034407D" w:rsidRDefault="00C94BAF" w:rsidP="00855D5A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4407D">
              <w:rPr>
                <w:rFonts w:ascii="Cambria" w:hAnsi="Cambria" w:cs="Cambria"/>
                <w:sz w:val="20"/>
                <w:szCs w:val="20"/>
              </w:rPr>
              <w:t>49,00</w:t>
            </w:r>
          </w:p>
        </w:tc>
      </w:tr>
    </w:tbl>
    <w:p w:rsidR="00C94BAF" w:rsidRPr="008A3B4E" w:rsidRDefault="00C94BAF" w:rsidP="00EA65C4">
      <w:pPr>
        <w:pStyle w:val="ListParagraph"/>
        <w:spacing w:before="120" w:after="0" w:line="360" w:lineRule="auto"/>
        <w:ind w:left="0"/>
        <w:jc w:val="center"/>
        <w:rPr>
          <w:rFonts w:ascii="Cambria" w:hAnsi="Cambria" w:cs="Cambria"/>
          <w:b/>
          <w:bCs/>
          <w:sz w:val="20"/>
          <w:szCs w:val="20"/>
        </w:rPr>
      </w:pPr>
      <w:r w:rsidRPr="008A3B4E">
        <w:rPr>
          <w:rFonts w:ascii="Cambria" w:hAnsi="Cambria" w:cs="Cambria"/>
          <w:b/>
          <w:bCs/>
          <w:sz w:val="20"/>
          <w:szCs w:val="20"/>
        </w:rPr>
        <w:t>Возможные тиснения:</w:t>
      </w:r>
    </w:p>
    <w:p w:rsidR="00C94BAF" w:rsidRPr="008A3B4E" w:rsidRDefault="00C94BAF" w:rsidP="008A3B4E">
      <w:pPr>
        <w:spacing w:after="0" w:line="240" w:lineRule="auto"/>
        <w:rPr>
          <w:rFonts w:ascii="Cambria" w:hAnsi="Cambria" w:cs="Cambria"/>
          <w:w w:val="90"/>
          <w:sz w:val="16"/>
          <w:szCs w:val="16"/>
          <w:shd w:val="clear" w:color="auto" w:fill="FFFFFF"/>
        </w:rPr>
      </w:pP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 xml:space="preserve">Без тиснения; </w:t>
      </w:r>
      <w:r>
        <w:rPr>
          <w:rFonts w:ascii="Cambria" w:hAnsi="Cambria" w:cs="Cambria"/>
          <w:w w:val="90"/>
          <w:sz w:val="16"/>
          <w:szCs w:val="16"/>
          <w:shd w:val="clear" w:color="auto" w:fill="FFFFFF"/>
        </w:rPr>
        <w:t xml:space="preserve"> </w:t>
      </w: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«50 лет», «55 лет», «60 лет»;«Поздравляем», «Поздравляю», «Поздравляем с юбилеем»;</w:t>
      </w:r>
    </w:p>
    <w:p w:rsidR="00C94BAF" w:rsidRPr="008A3B4E" w:rsidRDefault="00C94BAF" w:rsidP="008A3B4E">
      <w:pPr>
        <w:spacing w:after="0" w:line="240" w:lineRule="auto"/>
        <w:rPr>
          <w:rFonts w:ascii="Cambria" w:hAnsi="Cambria" w:cs="Cambria"/>
          <w:w w:val="90"/>
          <w:sz w:val="16"/>
          <w:szCs w:val="16"/>
          <w:shd w:val="clear" w:color="auto" w:fill="FFFFFF"/>
        </w:rPr>
      </w:pP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«С днем рождения», «С днем свадьбы», «С юбилеем»;«Юбиляру»;</w:t>
      </w:r>
    </w:p>
    <w:p w:rsidR="00C94BAF" w:rsidRPr="008A3B4E" w:rsidRDefault="00C94BAF" w:rsidP="008A3B4E">
      <w:pPr>
        <w:spacing w:after="0" w:line="240" w:lineRule="auto"/>
        <w:rPr>
          <w:rFonts w:ascii="Cambria" w:hAnsi="Cambria" w:cs="Cambria"/>
          <w:w w:val="90"/>
          <w:sz w:val="16"/>
          <w:szCs w:val="16"/>
          <w:shd w:val="clear" w:color="auto" w:fill="FFFFFF"/>
        </w:rPr>
      </w:pP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«Свидетельство о рождении», «Свидетельство о заключении брака»;</w:t>
      </w:r>
    </w:p>
    <w:p w:rsidR="00C94BAF" w:rsidRPr="008A3B4E" w:rsidRDefault="00C94BAF" w:rsidP="008A3B4E">
      <w:pPr>
        <w:spacing w:after="0" w:line="240" w:lineRule="auto"/>
        <w:rPr>
          <w:rFonts w:ascii="Cambria" w:hAnsi="Cambria" w:cs="Cambria"/>
          <w:w w:val="90"/>
          <w:sz w:val="16"/>
          <w:szCs w:val="16"/>
          <w:shd w:val="clear" w:color="auto" w:fill="FFFFFF"/>
        </w:rPr>
      </w:pP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«Выпускнику детского сада», «Первокласснику», «Выпускнику начальной школы», «Девятикласснику», «Выпускнику»;«Меню»;</w:t>
      </w:r>
    </w:p>
    <w:p w:rsidR="00C94BAF" w:rsidRPr="008A3B4E" w:rsidRDefault="00C94BAF" w:rsidP="008A3B4E">
      <w:pPr>
        <w:spacing w:after="0" w:line="240" w:lineRule="auto"/>
        <w:rPr>
          <w:rFonts w:ascii="Cambria" w:hAnsi="Cambria" w:cs="Cambria"/>
          <w:b/>
          <w:bCs/>
          <w:w w:val="90"/>
          <w:sz w:val="20"/>
          <w:szCs w:val="20"/>
        </w:rPr>
      </w:pP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Герб РФ, «Документы», «К докладу», «На подпись»;</w:t>
      </w:r>
      <w:r>
        <w:rPr>
          <w:rFonts w:ascii="Cambria" w:hAnsi="Cambria" w:cs="Cambria"/>
          <w:w w:val="90"/>
          <w:sz w:val="16"/>
          <w:szCs w:val="16"/>
          <w:shd w:val="clear" w:color="auto" w:fill="FFFFFF"/>
        </w:rPr>
        <w:t xml:space="preserve"> </w:t>
      </w:r>
      <w:r w:rsidRPr="008A3B4E">
        <w:rPr>
          <w:rFonts w:ascii="Cambria" w:hAnsi="Cambria" w:cs="Cambria"/>
          <w:w w:val="90"/>
          <w:sz w:val="16"/>
          <w:szCs w:val="16"/>
          <w:shd w:val="clear" w:color="auto" w:fill="FFFFFF"/>
        </w:rPr>
        <w:t>Художественная рамка, Художественный орнамент</w:t>
      </w:r>
      <w:r w:rsidRPr="008A3B4E">
        <w:rPr>
          <w:rFonts w:ascii="Cambria" w:hAnsi="Cambria" w:cs="Cambria"/>
          <w:w w:val="90"/>
          <w:sz w:val="20"/>
          <w:szCs w:val="20"/>
          <w:shd w:val="clear" w:color="auto" w:fill="FFFFFF"/>
        </w:rPr>
        <w:t>.</w:t>
      </w:r>
    </w:p>
    <w:sectPr w:rsidR="00C94BAF" w:rsidRPr="008A3B4E" w:rsidSect="00616AB8">
      <w:headerReference w:type="default" r:id="rId8"/>
      <w:headerReference w:type="first" r:id="rId9"/>
      <w:pgSz w:w="11906" w:h="16838"/>
      <w:pgMar w:top="851" w:right="851" w:bottom="113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AF" w:rsidRDefault="00C94BAF" w:rsidP="007F0BD2">
      <w:pPr>
        <w:spacing w:after="0" w:line="240" w:lineRule="auto"/>
      </w:pPr>
      <w:r>
        <w:separator/>
      </w:r>
    </w:p>
  </w:endnote>
  <w:endnote w:type="continuationSeparator" w:id="0">
    <w:p w:rsidR="00C94BAF" w:rsidRDefault="00C94BAF" w:rsidP="007F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AF" w:rsidRDefault="00C94BAF" w:rsidP="007F0BD2">
      <w:pPr>
        <w:spacing w:after="0" w:line="240" w:lineRule="auto"/>
      </w:pPr>
      <w:r>
        <w:separator/>
      </w:r>
    </w:p>
  </w:footnote>
  <w:footnote w:type="continuationSeparator" w:id="0">
    <w:p w:rsidR="00C94BAF" w:rsidRDefault="00C94BAF" w:rsidP="007F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AF" w:rsidRDefault="00C94BAF">
    <w:pPr>
      <w:pStyle w:val="Header"/>
    </w:pPr>
    <w:r>
      <w:rPr>
        <w:noProof/>
        <w:lang w:eastAsia="ru-RU"/>
      </w:rPr>
      <w:pict>
        <v:rect id="_x0000_s2049" style="position:absolute;margin-left:561.3pt;margin-top:0;width:34pt;height:25.95pt;z-index:251660288;mso-position-horizontal-relative:page;mso-position-vertical:center;mso-position-vertical-relative:margin" o:allowincell="f" stroked="f">
          <v:textbox>
            <w:txbxContent>
              <w:p w:rsidR="00C94BAF" w:rsidRDefault="00C94BAF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margin"/>
        </v:rect>
      </w:pict>
    </w:r>
  </w:p>
  <w:p w:rsidR="00C94BAF" w:rsidRDefault="00C94B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AF" w:rsidRDefault="00C94BAF">
    <w:pPr>
      <w:pStyle w:val="Header"/>
    </w:pPr>
    <w:r>
      <w:t>Прайс-лист на 16.04.2015 производителя ООО «Поликом»</w:t>
    </w:r>
  </w:p>
  <w:p w:rsidR="00C94BAF" w:rsidRDefault="00C94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8CC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78DA"/>
    <w:multiLevelType w:val="hybridMultilevel"/>
    <w:tmpl w:val="126CF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422EB3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7F00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30B9"/>
    <w:multiLevelType w:val="hybridMultilevel"/>
    <w:tmpl w:val="7414940A"/>
    <w:lvl w:ilvl="0" w:tplc="C3C4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4611C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41258"/>
    <w:multiLevelType w:val="hybridMultilevel"/>
    <w:tmpl w:val="7414940A"/>
    <w:lvl w:ilvl="0" w:tplc="C3C4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0D009A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1AA1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73DE3"/>
    <w:multiLevelType w:val="hybridMultilevel"/>
    <w:tmpl w:val="7414940A"/>
    <w:lvl w:ilvl="0" w:tplc="C3C4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BC2AAB"/>
    <w:multiLevelType w:val="hybridMultilevel"/>
    <w:tmpl w:val="367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304ED"/>
    <w:multiLevelType w:val="hybridMultilevel"/>
    <w:tmpl w:val="7414940A"/>
    <w:lvl w:ilvl="0" w:tplc="C3C4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D9B"/>
    <w:rsid w:val="00051F92"/>
    <w:rsid w:val="00056A5A"/>
    <w:rsid w:val="000A2313"/>
    <w:rsid w:val="000B06A2"/>
    <w:rsid w:val="000E0483"/>
    <w:rsid w:val="000E599E"/>
    <w:rsid w:val="000F5E38"/>
    <w:rsid w:val="00133E60"/>
    <w:rsid w:val="001915C8"/>
    <w:rsid w:val="001A6D8B"/>
    <w:rsid w:val="001F0308"/>
    <w:rsid w:val="00213C8C"/>
    <w:rsid w:val="0021576E"/>
    <w:rsid w:val="0029094F"/>
    <w:rsid w:val="00316A8D"/>
    <w:rsid w:val="0032012A"/>
    <w:rsid w:val="0034407D"/>
    <w:rsid w:val="00366208"/>
    <w:rsid w:val="0037367D"/>
    <w:rsid w:val="0037778A"/>
    <w:rsid w:val="003C33B8"/>
    <w:rsid w:val="003F7555"/>
    <w:rsid w:val="00413D41"/>
    <w:rsid w:val="0045589F"/>
    <w:rsid w:val="00560F05"/>
    <w:rsid w:val="005B4339"/>
    <w:rsid w:val="005D72B5"/>
    <w:rsid w:val="005F4E86"/>
    <w:rsid w:val="005F5AF9"/>
    <w:rsid w:val="006110B4"/>
    <w:rsid w:val="00616AB8"/>
    <w:rsid w:val="00617B94"/>
    <w:rsid w:val="00624223"/>
    <w:rsid w:val="00680662"/>
    <w:rsid w:val="0069490D"/>
    <w:rsid w:val="006A60C9"/>
    <w:rsid w:val="007332A7"/>
    <w:rsid w:val="00746EAD"/>
    <w:rsid w:val="007B423D"/>
    <w:rsid w:val="007E1F2E"/>
    <w:rsid w:val="007F0BD2"/>
    <w:rsid w:val="007F1222"/>
    <w:rsid w:val="00832543"/>
    <w:rsid w:val="00842A4D"/>
    <w:rsid w:val="0085037F"/>
    <w:rsid w:val="00855D5A"/>
    <w:rsid w:val="008A3B4E"/>
    <w:rsid w:val="008B1E8F"/>
    <w:rsid w:val="00907232"/>
    <w:rsid w:val="00911B37"/>
    <w:rsid w:val="00934C84"/>
    <w:rsid w:val="009532B5"/>
    <w:rsid w:val="009671D0"/>
    <w:rsid w:val="009A447B"/>
    <w:rsid w:val="009A53CD"/>
    <w:rsid w:val="009B0391"/>
    <w:rsid w:val="009E118D"/>
    <w:rsid w:val="00A12287"/>
    <w:rsid w:val="00A327E3"/>
    <w:rsid w:val="00A7209B"/>
    <w:rsid w:val="00AC6D9B"/>
    <w:rsid w:val="00BB6C7A"/>
    <w:rsid w:val="00C02EA7"/>
    <w:rsid w:val="00C07EA5"/>
    <w:rsid w:val="00C4721F"/>
    <w:rsid w:val="00C8315A"/>
    <w:rsid w:val="00C90663"/>
    <w:rsid w:val="00C94BAF"/>
    <w:rsid w:val="00CC38DC"/>
    <w:rsid w:val="00CE48FA"/>
    <w:rsid w:val="00D17BF7"/>
    <w:rsid w:val="00D67A1C"/>
    <w:rsid w:val="00DB2647"/>
    <w:rsid w:val="00DC2AA8"/>
    <w:rsid w:val="00DC4077"/>
    <w:rsid w:val="00E10036"/>
    <w:rsid w:val="00E13FAA"/>
    <w:rsid w:val="00E21DE4"/>
    <w:rsid w:val="00E47C9A"/>
    <w:rsid w:val="00E60B9F"/>
    <w:rsid w:val="00E60C40"/>
    <w:rsid w:val="00E77643"/>
    <w:rsid w:val="00E83B3F"/>
    <w:rsid w:val="00EA65C4"/>
    <w:rsid w:val="00EB5570"/>
    <w:rsid w:val="00ED6400"/>
    <w:rsid w:val="00F03495"/>
    <w:rsid w:val="00F21AED"/>
    <w:rsid w:val="00FE3632"/>
    <w:rsid w:val="00FE65E7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07EA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F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BD2"/>
  </w:style>
  <w:style w:type="paragraph" w:styleId="Footer">
    <w:name w:val="footer"/>
    <w:basedOn w:val="Normal"/>
    <w:link w:val="FooterChar"/>
    <w:uiPriority w:val="99"/>
    <w:semiHidden/>
    <w:rsid w:val="007F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0BD2"/>
  </w:style>
  <w:style w:type="paragraph" w:styleId="ListParagraph">
    <w:name w:val="List Paragraph"/>
    <w:basedOn w:val="Normal"/>
    <w:uiPriority w:val="99"/>
    <w:qFormat/>
    <w:rsid w:val="00911B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1309</Words>
  <Characters>7465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</cp:lastModifiedBy>
  <cp:revision>5</cp:revision>
  <cp:lastPrinted>2015-04-17T10:58:00Z</cp:lastPrinted>
  <dcterms:created xsi:type="dcterms:W3CDTF">2015-04-21T07:25:00Z</dcterms:created>
  <dcterms:modified xsi:type="dcterms:W3CDTF">2015-04-27T10:15:00Z</dcterms:modified>
</cp:coreProperties>
</file>