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A3" w:rsidRPr="005257A3" w:rsidRDefault="005257A3" w:rsidP="005257A3">
      <w:pPr>
        <w:shd w:val="clear" w:color="auto" w:fill="FFFFFF"/>
        <w:tabs>
          <w:tab w:val="left" w:leader="underscore" w:pos="5011"/>
        </w:tabs>
        <w:ind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257A3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НАИМЕНОВАНИЕ И ОПИСАНИЕ ОБЪЕКТА ЗАКУПКИ</w:t>
      </w:r>
    </w:p>
    <w:p w:rsidR="005257A3" w:rsidRPr="005257A3" w:rsidRDefault="005257A3" w:rsidP="005257A3">
      <w:pPr>
        <w:shd w:val="clear" w:color="auto" w:fill="FFFFFF"/>
        <w:tabs>
          <w:tab w:val="left" w:leader="underscore" w:pos="5011"/>
        </w:tabs>
        <w:ind w:firstLine="709"/>
        <w:jc w:val="right"/>
        <w:outlineLvl w:val="0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5257A3" w:rsidRPr="005257A3" w:rsidRDefault="005257A3" w:rsidP="005257A3">
      <w:pPr>
        <w:shd w:val="clear" w:color="auto" w:fill="FFFFFF"/>
        <w:tabs>
          <w:tab w:val="left" w:leader="underscore" w:pos="4879"/>
          <w:tab w:val="left" w:leader="underscore" w:pos="610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257A3">
        <w:rPr>
          <w:rFonts w:ascii="Times New Roman" w:hAnsi="Times New Roman"/>
          <w:b/>
          <w:bCs/>
          <w:color w:val="auto"/>
          <w:sz w:val="28"/>
          <w:szCs w:val="28"/>
        </w:rPr>
        <w:t>1</w:t>
      </w:r>
      <w:r w:rsidRPr="005257A3">
        <w:rPr>
          <w:rFonts w:ascii="Times New Roman" w:hAnsi="Times New Roman"/>
          <w:b/>
          <w:bCs/>
          <w:color w:val="auto"/>
        </w:rPr>
        <w:t xml:space="preserve">. Объект закупки: </w:t>
      </w:r>
      <w:r w:rsidRPr="005257A3">
        <w:rPr>
          <w:rFonts w:ascii="Times New Roman" w:hAnsi="Times New Roman"/>
          <w:bCs/>
          <w:color w:val="auto"/>
        </w:rPr>
        <w:t>общестроительные строительные материалы</w:t>
      </w:r>
    </w:p>
    <w:p w:rsidR="005257A3" w:rsidRPr="005257A3" w:rsidRDefault="005257A3" w:rsidP="005257A3">
      <w:pPr>
        <w:pStyle w:val="a3"/>
        <w:shd w:val="clear" w:color="auto" w:fill="FFFFFF"/>
        <w:tabs>
          <w:tab w:val="left" w:leader="underscore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57A3">
        <w:rPr>
          <w:rFonts w:ascii="Times New Roman" w:hAnsi="Times New Roman"/>
          <w:b/>
          <w:sz w:val="24"/>
          <w:szCs w:val="24"/>
        </w:rPr>
        <w:t>1.1</w:t>
      </w:r>
      <w:r w:rsidRPr="005257A3">
        <w:rPr>
          <w:rFonts w:ascii="Times New Roman" w:hAnsi="Times New Roman"/>
          <w:sz w:val="24"/>
          <w:szCs w:val="24"/>
        </w:rPr>
        <w:t xml:space="preserve"> </w:t>
      </w:r>
      <w:r w:rsidRPr="005257A3">
        <w:rPr>
          <w:rFonts w:ascii="Times New Roman" w:hAnsi="Times New Roman"/>
          <w:b/>
          <w:bCs/>
          <w:sz w:val="24"/>
          <w:szCs w:val="24"/>
        </w:rPr>
        <w:t>Назначение товаров и цели использования товаров, результатов работ, услуг:</w:t>
      </w:r>
      <w:r w:rsidRPr="005257A3">
        <w:rPr>
          <w:rFonts w:ascii="Times New Roman" w:hAnsi="Times New Roman"/>
          <w:sz w:val="24"/>
          <w:szCs w:val="24"/>
        </w:rPr>
        <w:t xml:space="preserve"> т</w:t>
      </w:r>
      <w:r w:rsidR="00EA532A">
        <w:rPr>
          <w:rFonts w:ascii="Times New Roman" w:hAnsi="Times New Roman"/>
          <w:sz w:val="24"/>
          <w:szCs w:val="24"/>
        </w:rPr>
        <w:t>овары предназначены для ООО «СТ-Трейд»</w:t>
      </w:r>
    </w:p>
    <w:p w:rsidR="005257A3" w:rsidRPr="005257A3" w:rsidRDefault="005257A3" w:rsidP="005257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57A3">
        <w:rPr>
          <w:rFonts w:ascii="Times New Roman" w:hAnsi="Times New Roman" w:cs="Times New Roman"/>
          <w:b/>
          <w:color w:val="auto"/>
        </w:rPr>
        <w:t>1.2.</w:t>
      </w:r>
      <w:r w:rsidRPr="005257A3">
        <w:rPr>
          <w:rFonts w:ascii="Times New Roman" w:hAnsi="Times New Roman" w:cs="Times New Roman"/>
          <w:color w:val="auto"/>
        </w:rPr>
        <w:t xml:space="preserve">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</w:r>
    </w:p>
    <w:p w:rsidR="005257A3" w:rsidRPr="005257A3" w:rsidRDefault="005257A3" w:rsidP="005257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57A3">
        <w:rPr>
          <w:rFonts w:ascii="Times New Roman" w:hAnsi="Times New Roman" w:cs="Times New Roman"/>
          <w:b/>
          <w:color w:val="auto"/>
        </w:rPr>
        <w:t>1.3.</w:t>
      </w:r>
      <w:r w:rsidRPr="005257A3">
        <w:rPr>
          <w:rFonts w:ascii="Times New Roman" w:hAnsi="Times New Roman" w:cs="Times New Roman"/>
          <w:color w:val="auto"/>
        </w:rPr>
        <w:t xml:space="preserve"> В описании объекта закупки указываются функциональные, технические и качественные </w:t>
      </w:r>
      <w:proofErr w:type="gramStart"/>
      <w:r w:rsidRPr="005257A3">
        <w:rPr>
          <w:rFonts w:ascii="Times New Roman" w:hAnsi="Times New Roman" w:cs="Times New Roman"/>
          <w:color w:val="auto"/>
        </w:rPr>
        <w:t>характеристики  и</w:t>
      </w:r>
      <w:proofErr w:type="gramEnd"/>
      <w:r w:rsidRPr="005257A3">
        <w:rPr>
          <w:rFonts w:ascii="Times New Roman" w:hAnsi="Times New Roman" w:cs="Times New Roman"/>
          <w:color w:val="auto"/>
        </w:rPr>
        <w:t xml:space="preserve"> качественных характеристик объекта закупки, установленных в соответствии с техническими регламентами, стандартами и иными требованиями, предусмотренными законодательством Российской Федерации о техническом регулировании. Если заказчиком при описании объекта закупки не используются такие стандартные показатели, требования, условные обозначения и терминология, это продиктовано отличием потребностей Заказчика от стандартных.</w:t>
      </w:r>
    </w:p>
    <w:p w:rsidR="005257A3" w:rsidRPr="005257A3" w:rsidRDefault="005257A3" w:rsidP="005257A3">
      <w:pPr>
        <w:pStyle w:val="a3"/>
        <w:shd w:val="clear" w:color="auto" w:fill="FFFFFF"/>
        <w:tabs>
          <w:tab w:val="left" w:leader="underscore" w:pos="709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57A3">
        <w:rPr>
          <w:rFonts w:ascii="Times New Roman" w:hAnsi="Times New Roman"/>
          <w:b/>
          <w:bCs/>
          <w:sz w:val="24"/>
          <w:szCs w:val="24"/>
        </w:rPr>
        <w:t>2. Описание объекта закупки</w:t>
      </w:r>
    </w:p>
    <w:p w:rsidR="005257A3" w:rsidRPr="005257A3" w:rsidRDefault="005257A3" w:rsidP="005257A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5257A3">
        <w:rPr>
          <w:rFonts w:ascii="Times New Roman" w:hAnsi="Times New Roman" w:cs="Times New Roman"/>
          <w:b/>
          <w:bCs/>
          <w:color w:val="auto"/>
        </w:rPr>
        <w:t>2.1 Функциональные, технические и качественные характеристики, эксплуатационные характеристики объекта закупки:</w:t>
      </w:r>
      <w:r w:rsidRPr="005257A3">
        <w:rPr>
          <w:rFonts w:ascii="Times New Roman" w:hAnsi="Times New Roman" w:cs="Times New Roman"/>
          <w:color w:val="auto"/>
        </w:rPr>
        <w:t xml:space="preserve"> Поставляемый товар должен быть российского производства и соответствовать требованиям  к качеству, техническим характеристикам товара, требования к его безопасности, требования к функциональным характеристикам (потребительским свойствам) товара, к сроку и объему предоставления гарантий качества товара и иные показатели, связанные с определением соответствия поставляемого товара потребностям Заказчика указанным в Таблице 1.</w:t>
      </w:r>
    </w:p>
    <w:p w:rsidR="005257A3" w:rsidRPr="005257A3" w:rsidRDefault="005257A3" w:rsidP="009D32D2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5257A3" w:rsidRPr="005257A3" w:rsidRDefault="005257A3" w:rsidP="005257A3">
      <w:pPr>
        <w:widowControl w:val="0"/>
        <w:tabs>
          <w:tab w:val="left" w:pos="10532"/>
        </w:tabs>
        <w:autoSpaceDE w:val="0"/>
        <w:autoSpaceDN w:val="0"/>
        <w:ind w:firstLine="709"/>
        <w:rPr>
          <w:rFonts w:ascii="Times New Roman" w:hAnsi="Times New Roman" w:cs="Times New Roman"/>
          <w:color w:val="auto"/>
        </w:rPr>
      </w:pPr>
      <w:r w:rsidRPr="005257A3">
        <w:rPr>
          <w:rFonts w:ascii="Times New Roman" w:hAnsi="Times New Roman" w:cs="Times New Roman"/>
          <w:color w:val="auto"/>
        </w:rPr>
        <w:tab/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567"/>
        <w:gridCol w:w="709"/>
      </w:tblGrid>
      <w:tr w:rsidR="009D32D2" w:rsidRPr="009D32D2" w:rsidTr="00094BE5">
        <w:trPr>
          <w:trHeight w:val="1045"/>
        </w:trPr>
        <w:tc>
          <w:tcPr>
            <w:tcW w:w="1276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Ø 10мм</w:t>
            </w:r>
          </w:p>
        </w:tc>
        <w:tc>
          <w:tcPr>
            <w:tcW w:w="6379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Арматура 10 мм. Материал: Сталь Стандарт на </w:t>
            </w:r>
            <w:proofErr w:type="spellStart"/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сортемент</w:t>
            </w:r>
            <w:proofErr w:type="spellEnd"/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ГОСТ 5781-82 Плотность: 7.850 г/см3.</w:t>
            </w:r>
          </w:p>
        </w:tc>
        <w:tc>
          <w:tcPr>
            <w:tcW w:w="567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9D32D2" w:rsidRPr="009D32D2" w:rsidRDefault="009D32D2" w:rsidP="0086245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14,5</w:t>
            </w:r>
          </w:p>
        </w:tc>
        <w:bookmarkStart w:id="0" w:name="_GoBack"/>
        <w:bookmarkEnd w:id="0"/>
      </w:tr>
      <w:tr w:rsidR="009D32D2" w:rsidRPr="009D32D2" w:rsidTr="00094BE5">
        <w:trPr>
          <w:trHeight w:val="988"/>
        </w:trPr>
        <w:tc>
          <w:tcPr>
            <w:tcW w:w="1276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Ø 15 мм</w:t>
            </w:r>
          </w:p>
        </w:tc>
        <w:tc>
          <w:tcPr>
            <w:tcW w:w="6379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строительная диаметр 15 мм, 35гс 11,7 ГОСТ 5781-82</w:t>
            </w:r>
          </w:p>
        </w:tc>
        <w:tc>
          <w:tcPr>
            <w:tcW w:w="567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9D32D2" w:rsidRPr="009D32D2" w:rsidRDefault="009D32D2" w:rsidP="0086245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1,5</w:t>
            </w:r>
          </w:p>
        </w:tc>
      </w:tr>
      <w:tr w:rsidR="009D32D2" w:rsidRPr="009D32D2" w:rsidTr="00094BE5">
        <w:trPr>
          <w:trHeight w:val="1116"/>
        </w:trPr>
        <w:tc>
          <w:tcPr>
            <w:tcW w:w="1276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Ø 16мм</w:t>
            </w:r>
          </w:p>
        </w:tc>
        <w:tc>
          <w:tcPr>
            <w:tcW w:w="6379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строительная диаметр 16 мм, 35гс 11,7 ГОСТ 5781-82</w:t>
            </w:r>
          </w:p>
        </w:tc>
        <w:tc>
          <w:tcPr>
            <w:tcW w:w="567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9D32D2" w:rsidRPr="009D32D2" w:rsidRDefault="009D32D2" w:rsidP="0086245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</w:tr>
      <w:tr w:rsidR="009D32D2" w:rsidRPr="009D32D2" w:rsidTr="00094BE5">
        <w:trPr>
          <w:trHeight w:val="1132"/>
        </w:trPr>
        <w:tc>
          <w:tcPr>
            <w:tcW w:w="1276" w:type="dxa"/>
            <w:shd w:val="clear" w:color="auto" w:fill="auto"/>
          </w:tcPr>
          <w:p w:rsidR="009D32D2" w:rsidRPr="009D32D2" w:rsidRDefault="009D32D2" w:rsidP="0086245E">
            <w:pPr>
              <w:tabs>
                <w:tab w:val="left" w:pos="3818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Ø 20 мм</w:t>
            </w: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</w:tc>
        <w:tc>
          <w:tcPr>
            <w:tcW w:w="6379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Арматура </w:t>
            </w:r>
            <w:proofErr w:type="gramStart"/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строительная  диаметр</w:t>
            </w:r>
            <w:proofErr w:type="gramEnd"/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мм, 35гс 11,7 ГОСТ 5781-82</w:t>
            </w:r>
          </w:p>
        </w:tc>
        <w:tc>
          <w:tcPr>
            <w:tcW w:w="567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9D32D2" w:rsidRPr="009D32D2" w:rsidRDefault="009D32D2" w:rsidP="0086245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1,5</w:t>
            </w:r>
          </w:p>
        </w:tc>
      </w:tr>
      <w:tr w:rsidR="009D32D2" w:rsidRPr="009D32D2" w:rsidTr="00094BE5">
        <w:trPr>
          <w:trHeight w:val="1262"/>
        </w:trPr>
        <w:tc>
          <w:tcPr>
            <w:tcW w:w="1276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Ø 25 мм</w:t>
            </w:r>
          </w:p>
        </w:tc>
        <w:tc>
          <w:tcPr>
            <w:tcW w:w="6379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Арматура строительная диаметр 25 мм, 35гс 11,7 ГОСТ 5781-82</w:t>
            </w:r>
          </w:p>
        </w:tc>
        <w:tc>
          <w:tcPr>
            <w:tcW w:w="567" w:type="dxa"/>
            <w:shd w:val="clear" w:color="auto" w:fill="auto"/>
          </w:tcPr>
          <w:p w:rsidR="009D32D2" w:rsidRPr="009D32D2" w:rsidRDefault="009D32D2" w:rsidP="0086245E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9D32D2" w:rsidRPr="009D32D2" w:rsidRDefault="009D32D2" w:rsidP="0086245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D32D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</w:tbl>
    <w:p w:rsidR="005257A3" w:rsidRPr="005257A3" w:rsidRDefault="005257A3" w:rsidP="005257A3">
      <w:pPr>
        <w:ind w:right="-109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5257A3">
        <w:rPr>
          <w:rFonts w:ascii="Times New Roman" w:hAnsi="Times New Roman" w:cs="Times New Roman"/>
          <w:color w:val="auto"/>
          <w:sz w:val="18"/>
          <w:szCs w:val="18"/>
        </w:rPr>
        <w:t>107</w:t>
      </w: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вязальная Ø 2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1,2-1Ц-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11  Гост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3282-74. Для проведения работ по изоляции трубопроводов тепла.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вязальная Ø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1,2-1Ц-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11  Гост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3282-74. Для проведения работ по изоляции трубопроводов тепла.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300-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вязальная Ø 4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1,2-1Ц-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11  Гост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3282-74. Для проведения работ по изоляции трубопроводов тепла.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Проволока сварочная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2246-70. Проволока сварочная из сталей с низким содержанием углерода Св-08, Св-08А и легированных Св-08ГС, Св-08Г2С. По виду поверхности проволока производится </w:t>
      </w:r>
      <w:proofErr w:type="spellStart"/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неомедненой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 и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омедненой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. Медное покрытие - 6 мкм. 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540-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Сетка металлическая 50х50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Для ограждения.  Диаметр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проволоки  1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>,6 мм. Размер ячейки 50х50 мм.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64-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пог.м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Сетка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стальная 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рабица</w:t>
      </w:r>
      <w:proofErr w:type="spellEnd"/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40х40  оцинкованная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Сетка ячейкой 40х40 мм, размером 1,5 х 10 метров из проволоки с полимерным покрытием и низкоуглеродистой общего назначения светлой.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2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20х20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4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20х20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25х25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5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25х25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32х32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6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32х32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40х40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7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40 х40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45х45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8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45 х45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Default="009D32D2" w:rsidP="009D32D2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Pr="005257A3" w:rsidRDefault="009D32D2" w:rsidP="009D32D2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50х50 мм 4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9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50х50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63х63 мм 5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8509-93. </w:t>
      </w:r>
      <w:hyperlink r:id="rId10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63х63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Уголок стальной 70х70 мм 3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ГОСТ 8509-93. </w:t>
      </w:r>
      <w:hyperlink r:id="rId11" w:history="1">
        <w:r w:rsidRPr="005257A3">
          <w:rPr>
            <w:rStyle w:val="a4"/>
            <w:rFonts w:ascii="Times New Roman" w:hAnsi="Times New Roman" w:cs="Times New Roman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Уголок стальной</w:t>
        </w:r>
      </w:hyperlink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горячекатаный равнополочный 70х70 мм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мм  является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прекрасным решением при выборе материала для каркаса</w:t>
      </w:r>
      <w:r w:rsidRPr="005257A3">
        <w:rPr>
          <w:rStyle w:val="apple-converted-space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1,5-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9D32D2" w:rsidRDefault="009D32D2" w:rsidP="005257A3">
      <w:pPr>
        <w:ind w:right="-108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ind w:right="-108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Железо листовое 1,25х2,5 к 4 </w:t>
      </w:r>
      <w:r w:rsidRPr="005257A3">
        <w:rPr>
          <w:rFonts w:ascii="Times New Roman" w:hAnsi="Times New Roman" w:cs="Times New Roman"/>
          <w:color w:val="auto"/>
          <w:sz w:val="22"/>
          <w:szCs w:val="22"/>
          <w:lang w:val="en-US"/>
        </w:rPr>
        <w:t>c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м</w:t>
      </w: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ГОСТ 14637-89. 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Прокат толстолистовой из углеродистой стали обыкновенного качества.</w:t>
      </w:r>
    </w:p>
    <w:p w:rsidR="005257A3" w:rsidRPr="005257A3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ind w:right="-108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ind w:right="-108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Железо листовое толщиной 6 мм</w:t>
      </w:r>
    </w:p>
    <w:p w:rsidR="005257A3" w:rsidRPr="005257A3" w:rsidRDefault="005257A3" w:rsidP="005257A3">
      <w:pPr>
        <w:pStyle w:val="2"/>
        <w:spacing w:before="0" w:after="0"/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</w:pPr>
      <w:r w:rsidRPr="005257A3">
        <w:rPr>
          <w:rFonts w:ascii="Times New Roman" w:hAnsi="Times New Roman"/>
          <w:b w:val="0"/>
          <w:i w:val="0"/>
          <w:color w:val="auto"/>
          <w:sz w:val="22"/>
          <w:szCs w:val="22"/>
          <w:shd w:val="clear" w:color="auto" w:fill="FFFFFF"/>
        </w:rPr>
        <w:t>ГОСТ 14637-89</w:t>
      </w:r>
      <w:r w:rsidRPr="005257A3">
        <w:rPr>
          <w:rFonts w:ascii="Times New Roman" w:hAnsi="Times New Roman"/>
          <w:b w:val="0"/>
          <w:i w:val="0"/>
          <w:color w:val="auto"/>
          <w:sz w:val="22"/>
          <w:szCs w:val="22"/>
          <w:shd w:val="clear" w:color="auto" w:fill="FFFFFF"/>
          <w:lang w:val="ru-RU"/>
        </w:rPr>
        <w:t>.</w:t>
      </w:r>
      <w:r w:rsidRPr="005257A3">
        <w:rPr>
          <w:rFonts w:ascii="Times New Roman" w:hAnsi="Times New Roman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Fonts w:ascii="Times New Roman" w:hAnsi="Times New Roman"/>
          <w:b w:val="0"/>
          <w:i w:val="0"/>
          <w:color w:val="auto"/>
          <w:sz w:val="22"/>
          <w:szCs w:val="22"/>
        </w:rPr>
        <w:t>Прокат толстолистовой из углеродистой стали обыкновенного качес</w:t>
      </w:r>
      <w:r w:rsidRPr="005257A3">
        <w:rPr>
          <w:rFonts w:ascii="Times New Roman" w:hAnsi="Times New Roman"/>
          <w:b w:val="0"/>
          <w:i w:val="0"/>
          <w:color w:val="auto"/>
          <w:sz w:val="22"/>
          <w:szCs w:val="22"/>
          <w:lang w:val="ru-RU"/>
        </w:rPr>
        <w:t>тва.</w:t>
      </w:r>
    </w:p>
    <w:p w:rsidR="005257A3" w:rsidRPr="005257A3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Полоса стальная 40х 4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103-2006. Полоса стальная горячекатаная.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Размеры ,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 20х4.</w:t>
      </w:r>
    </w:p>
    <w:p w:rsidR="005257A3" w:rsidRPr="005257A3" w:rsidRDefault="009D32D2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9D32D2" w:rsidRDefault="009D32D2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Полоса стальная 60 х5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103-2006. Полоса стальная горячекатаная.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Размеры ,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 60х5.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12 мм</w:t>
      </w:r>
    </w:p>
    <w:p w:rsidR="005257A3" w:rsidRPr="008069BB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</w:t>
      </w:r>
      <w:r w:rsidR="008069BB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14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16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20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30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40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50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lastRenderedPageBreak/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 круглая Ø 80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Прокат сортовой стальной горячекатаный круглый, производится в форме прутков из углеродистых, качественных, легированных, 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так же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инструментальных марок стали. Круглый стальной прокат по сортаменту должен соответствовать ГОСТ 2590-2006.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листовая 1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мм  1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>х2 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Style w:val="a5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ГОСТ 19903-74.</w:t>
      </w:r>
      <w:r w:rsidRPr="005257A3">
        <w:rPr>
          <w:rStyle w:val="a5"/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Лист стальной горячекатаный – это изделие металлопроката, имеющее вид плоского листа шириной от 600 мм, изготовленное методом горячей прокатки стальной заготовки из углеродистой, низколегированной или конструкционной стали. Горячекатаный лист может подвергаться обработке с помощью холодной прокатки, чем достигается повышенная ровность поверхности и улучшаются механические свойства.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170-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листовая 3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мм  1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>,25х2,5 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18840-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8069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8069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листовая  1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>, 25 мм  1,25х2,5 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оцинкованная 0,55  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ГОСТ 14918-80.  </w:t>
      </w: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Листовая холоднокатаная сталь, оцинкованная горячим способом в агрегатах непрерывного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цинкования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предназначенная для холодного профилирования</w:t>
      </w: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. Размер 1000 мм на 2000 мм толщиной 0,55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2900-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черная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листовая  2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 мм</w:t>
      </w:r>
    </w:p>
    <w:p w:rsidR="005257A3" w:rsidRPr="005257A3" w:rsidRDefault="005257A3" w:rsidP="005257A3">
      <w:pPr>
        <w:ind w:left="34" w:right="-1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 ГОСТ 16523-97   листы черного железа </w:t>
      </w:r>
    </w:p>
    <w:p w:rsidR="005257A3" w:rsidRPr="005257A3" w:rsidRDefault="005257A3" w:rsidP="005257A3">
      <w:pPr>
        <w:ind w:left="34" w:right="-1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толщиной 2 мм, ширина не менее 600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черная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листовая  3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</w:t>
      </w:r>
    </w:p>
    <w:p w:rsidR="005257A3" w:rsidRPr="005257A3" w:rsidRDefault="005257A3" w:rsidP="005257A3">
      <w:pPr>
        <w:ind w:left="34" w:right="-1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 ГОСТ 16523-97 листы черного железа </w:t>
      </w:r>
    </w:p>
    <w:p w:rsidR="005257A3" w:rsidRPr="005257A3" w:rsidRDefault="005257A3" w:rsidP="005257A3">
      <w:pPr>
        <w:ind w:left="34" w:right="-108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толщиной 3 мм, ширина не менее 600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черная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листовая  4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</w:t>
      </w:r>
    </w:p>
    <w:p w:rsidR="005257A3" w:rsidRPr="005257A3" w:rsidRDefault="005257A3" w:rsidP="005257A3">
      <w:pPr>
        <w:ind w:left="3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 соответствии с ГОСТ 16523-</w:t>
      </w:r>
      <w:proofErr w:type="gram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97  листы</w:t>
      </w:r>
      <w:proofErr w:type="gram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черного железа толщиной</w:t>
      </w:r>
    </w:p>
    <w:p w:rsidR="005257A3" w:rsidRPr="005257A3" w:rsidRDefault="005257A3" w:rsidP="005257A3">
      <w:pPr>
        <w:ind w:left="3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4 мм, ширина не менее 600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Сталь черная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листовая  5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</w:t>
      </w:r>
    </w:p>
    <w:p w:rsidR="005257A3" w:rsidRPr="005257A3" w:rsidRDefault="005257A3" w:rsidP="005257A3">
      <w:pPr>
        <w:ind w:left="3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 ГОСТ 16523-97 листы черного железа толщиной </w:t>
      </w:r>
    </w:p>
    <w:p w:rsidR="005257A3" w:rsidRPr="005257A3" w:rsidRDefault="005257A3" w:rsidP="005257A3">
      <w:pPr>
        <w:ind w:left="3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3 мм, ширина не менее 600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Трубы горячекатаные 57х4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8731-74.  Полое изделие цилиндрической формы, имеющее большую длину, по сравнением с сечением. Для изготовления этого изделия применяются углеродистые, легированные и нержавеющие стали.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lastRenderedPageBreak/>
        <w:t>Трубы горячекатаные 83х4 мм</w:t>
      </w:r>
    </w:p>
    <w:p w:rsidR="005257A3" w:rsidRPr="005257A3" w:rsidRDefault="005257A3" w:rsidP="005257A3">
      <w:pPr>
        <w:ind w:right="-1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8731-74. Полое изделие цилиндрической формы, имеющее большую длину, по сравнением с сечением. Для изготовления этого изделия применяются углеродистые, легированные и нержавеющие стали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Трубы горячекатаные 89х4 мм</w:t>
      </w:r>
    </w:p>
    <w:p w:rsidR="005257A3" w:rsidRPr="005257A3" w:rsidRDefault="005257A3" w:rsidP="005257A3">
      <w:pPr>
        <w:ind w:right="-1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8731-74. Полое изделие цилиндрической формы, имеющее большую длину, по сравнением с сечением. Для изготовления этого изделия применяются углеродистые, легированные и нержавеющие стали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Трубы горячекатаные 159х4 мм</w:t>
      </w:r>
    </w:p>
    <w:p w:rsidR="005257A3" w:rsidRPr="005257A3" w:rsidRDefault="005257A3" w:rsidP="005257A3">
      <w:pPr>
        <w:ind w:right="-1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8731-74. Полое изделие цилиндрической формы, имеющее большую длину, по сравнением с сечением. Для изготовления этого изделия применяются углеродистые, легированные и нержавеющие стали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250-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ВГП Ø 16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20 мм сталь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25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мм  сталь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32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мм  сталь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40 мм сталь 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3100-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50  мм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сталь  </w:t>
      </w:r>
    </w:p>
    <w:p w:rsidR="005257A3" w:rsidRPr="005257A3" w:rsidRDefault="005257A3" w:rsidP="005257A3">
      <w:pPr>
        <w:ind w:right="-109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ВГП Ø 100 мм сталь 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ГОСТ 3262 -75. Трубы категории ВГП – это группа </w:t>
      </w:r>
      <w:proofErr w:type="spellStart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>водогазопроводных</w:t>
      </w:r>
      <w:proofErr w:type="spellEnd"/>
      <w:r w:rsidRPr="005257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труб, изготовленных из стали. Трубы пустотелые, цилиндрической формы, имеющие продольный сварной шов.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Ø 15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 10704—91.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15 мм.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5257A3" w:rsidRPr="005257A3" w:rsidRDefault="005257A3" w:rsidP="005257A3">
      <w:pPr>
        <w:ind w:right="-109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lastRenderedPageBreak/>
        <w:t>Труба Ø 20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 10704—91.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20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Ø 25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 10704—91.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25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Ø 32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 10704—91.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32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 Ø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40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40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Ø 50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50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Ø 57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мм  сталь</w:t>
      </w:r>
      <w:proofErr w:type="gramEnd"/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57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Ø  76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76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 Ø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80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80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800-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 Ø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89 мм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89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1000-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8069BB" w:rsidRDefault="008069BB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 Ø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100 мм 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ГОСТ 10705-91.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Стальная  электросварная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прямошовная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труба Ø 100 мм</w:t>
      </w:r>
    </w:p>
    <w:p w:rsidR="005257A3" w:rsidRPr="005257A3" w:rsidRDefault="008069BB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2000-</w:t>
      </w:r>
      <w:r w:rsidR="005257A3" w:rsidRPr="005257A3">
        <w:rPr>
          <w:rFonts w:ascii="Times New Roman" w:hAnsi="Times New Roman" w:cs="Times New Roman"/>
          <w:color w:val="auto"/>
          <w:sz w:val="22"/>
          <w:szCs w:val="22"/>
        </w:rPr>
        <w:t>кг</w:t>
      </w:r>
    </w:p>
    <w:p w:rsidR="005257A3" w:rsidRPr="005257A3" w:rsidRDefault="005257A3" w:rsidP="008069BB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квадратная 25х25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ГОСТ 8639-82. Труба стальная бесшовная горячедеформированная, квадратная 25х25 мм.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0,5-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квадратная 25х40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ГОСТ 8639-82. Труба стальная бесшовная горячедеформированная, квадратная 25х25 мм.</w:t>
      </w:r>
    </w:p>
    <w:p w:rsid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0,5-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квадратная 30х30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ГОСТ 8639-82. Труба стальная бесшовная горячедеформированная, квадратная 25х25 мм.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0,5-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Pr="005257A3" w:rsidRDefault="005257A3" w:rsidP="005257A3">
      <w:pPr>
        <w:ind w:right="-1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чугунная  ЧК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100 мм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Для сооружения канальных, а также </w:t>
      </w:r>
      <w:proofErr w:type="spellStart"/>
      <w:r w:rsidRPr="005257A3">
        <w:rPr>
          <w:rFonts w:ascii="Times New Roman" w:hAnsi="Times New Roman" w:cs="Times New Roman"/>
          <w:color w:val="auto"/>
          <w:sz w:val="22"/>
          <w:szCs w:val="22"/>
        </w:rPr>
        <w:t>бесканальных</w:t>
      </w:r>
      <w:proofErr w:type="spell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трубопроводов используются канализационные трубы чугунные.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В соответствии ГОСТ 6942 – 98.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50-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пог.м</w:t>
      </w:r>
    </w:p>
    <w:p w:rsidR="005257A3" w:rsidRPr="005257A3" w:rsidRDefault="005257A3" w:rsidP="005257A3">
      <w:pPr>
        <w:ind w:right="-109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lastRenderedPageBreak/>
        <w:t>Труба шовная 102х4,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5  мм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сталь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10704-91. Изготавливаются методом электросварки стальных полос специальным образом на промышленном оборудовании. Сварной шов проходит специальную термообработку по всей трубе для упрочнения шовного соединения. При длине труб 6-10 м производится автоматический контроль качества швов.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Труба шовная 108х</w:t>
      </w:r>
      <w:proofErr w:type="gramStart"/>
      <w:r w:rsidRPr="005257A3">
        <w:rPr>
          <w:rFonts w:ascii="Times New Roman" w:hAnsi="Times New Roman" w:cs="Times New Roman"/>
          <w:color w:val="auto"/>
          <w:sz w:val="22"/>
          <w:szCs w:val="22"/>
        </w:rPr>
        <w:t>4  мм</w:t>
      </w:r>
      <w:proofErr w:type="gramEnd"/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 сталь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10704-91. Изготавливаются методом электросварки стальных полос специальным образом на промышленном оборудовании. Сварной шов проходит специальную термообработку по всей трубе для упрочнения шовного соединения. При длине труб 6-10 м производится автоматический контроль качества швов.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шовная 133х4 мм сталь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10704-91. Изготавливаются методом электросварки стальных полос специальным образом на промышленном оборудовании. Сварной шов проходит специальную термообработку по всей трубе для упрочнения шовного соединения. При длине труб 6-10 м производится автоматический контроль качества швов.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 xml:space="preserve">Труба шовная 159х4,5 мм сталь 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ГОСТ 10704-91. Изготавливаются методом электросварки стальных полос специальным образом на промышленном оборудовании. Сварной шов проходит специальную термообработку по всей трубе для упрочнения шовного соединения. При длине труб 6-10 м производится автоматический контроль качества швов.</w:t>
      </w:r>
    </w:p>
    <w:p w:rsid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1-</w:t>
      </w:r>
      <w:r w:rsidRPr="005257A3">
        <w:rPr>
          <w:rFonts w:ascii="Times New Roman" w:hAnsi="Times New Roman" w:cs="Times New Roman"/>
          <w:color w:val="auto"/>
          <w:sz w:val="22"/>
          <w:szCs w:val="22"/>
        </w:rPr>
        <w:t>т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Швеллер № 14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Предназначен для придания жесткости и устойчивости конструкции, в которой он применяется.</w:t>
      </w:r>
      <w:r w:rsidRPr="005257A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Style w:val="a5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ГОСТ 8240-97</w:t>
      </w:r>
    </w:p>
    <w:p w:rsid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0,5</w:t>
      </w:r>
      <w:r>
        <w:rPr>
          <w:rFonts w:ascii="Times New Roman" w:hAnsi="Times New Roman" w:cs="Times New Roman"/>
          <w:color w:val="auto"/>
          <w:sz w:val="22"/>
          <w:szCs w:val="22"/>
        </w:rPr>
        <w:t>-т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Швеллер № 17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Предназначен для придания жесткости и устойчивости конструкции, в которой он применяется.</w:t>
      </w:r>
      <w:r w:rsidRPr="005257A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Style w:val="a5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ГОСТ 8240-97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0,5</w:t>
      </w:r>
      <w:r>
        <w:rPr>
          <w:rFonts w:ascii="Times New Roman" w:hAnsi="Times New Roman" w:cs="Times New Roman"/>
          <w:color w:val="auto"/>
          <w:sz w:val="22"/>
          <w:szCs w:val="22"/>
        </w:rPr>
        <w:t>-т</w:t>
      </w:r>
    </w:p>
    <w:p w:rsid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Швеллер № 24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Предназначен для придания жесткости и устойчивости конструкции, в которой он применяется.</w:t>
      </w:r>
      <w:r w:rsidRPr="005257A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Style w:val="a5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ГОСТ 8240-97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0,5</w:t>
      </w:r>
      <w:r>
        <w:rPr>
          <w:rFonts w:ascii="Times New Roman" w:hAnsi="Times New Roman" w:cs="Times New Roman"/>
          <w:color w:val="auto"/>
          <w:sz w:val="22"/>
          <w:szCs w:val="22"/>
        </w:rPr>
        <w:t>-т</w:t>
      </w:r>
    </w:p>
    <w:p w:rsid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5257A3" w:rsidRPr="005257A3" w:rsidRDefault="005257A3" w:rsidP="005257A3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Швеллер № 30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Предназначен для придания жесткости и устойчивости конструкции, в которой он применяется.</w:t>
      </w:r>
      <w:r w:rsidRPr="005257A3">
        <w:rPr>
          <w:rFonts w:ascii="Times New Roman" w:hAnsi="Times New Roman"/>
          <w:color w:val="auto"/>
          <w:sz w:val="22"/>
          <w:szCs w:val="22"/>
          <w:shd w:val="clear" w:color="auto" w:fill="FFFFFF"/>
        </w:rPr>
        <w:t xml:space="preserve"> </w:t>
      </w:r>
      <w:r w:rsidRPr="005257A3">
        <w:rPr>
          <w:rStyle w:val="a5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</w:rPr>
        <w:t>ГОСТ 8240-97</w:t>
      </w:r>
    </w:p>
    <w:p w:rsidR="005257A3" w:rsidRPr="005257A3" w:rsidRDefault="005257A3" w:rsidP="005257A3">
      <w:pPr>
        <w:ind w:right="-109"/>
        <w:rPr>
          <w:rFonts w:ascii="Times New Roman" w:hAnsi="Times New Roman" w:cs="Times New Roman"/>
          <w:color w:val="auto"/>
          <w:sz w:val="22"/>
          <w:szCs w:val="22"/>
        </w:rPr>
      </w:pPr>
      <w:r w:rsidRPr="005257A3">
        <w:rPr>
          <w:rFonts w:ascii="Times New Roman" w:hAnsi="Times New Roman" w:cs="Times New Roman"/>
          <w:color w:val="auto"/>
          <w:sz w:val="22"/>
          <w:szCs w:val="22"/>
        </w:rPr>
        <w:t>0,5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т</w:t>
      </w:r>
    </w:p>
    <w:p w:rsidR="00B1365A" w:rsidRPr="005257A3" w:rsidRDefault="00B1365A">
      <w:pPr>
        <w:rPr>
          <w:color w:val="auto"/>
        </w:rPr>
      </w:pPr>
    </w:p>
    <w:sectPr w:rsidR="00B1365A" w:rsidRPr="0052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9"/>
    <w:rsid w:val="00094BE5"/>
    <w:rsid w:val="001A5CB5"/>
    <w:rsid w:val="005257A3"/>
    <w:rsid w:val="008069BB"/>
    <w:rsid w:val="009D32D2"/>
    <w:rsid w:val="00B1365A"/>
    <w:rsid w:val="00C46839"/>
    <w:rsid w:val="00EA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CF5DF-E435-4FA1-AAB6-FE73E61B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257A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A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257A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4">
    <w:name w:val="Hyperlink"/>
    <w:uiPriority w:val="99"/>
    <w:unhideWhenUsed/>
    <w:rsid w:val="005257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57A3"/>
  </w:style>
  <w:style w:type="character" w:styleId="a5">
    <w:name w:val="Strong"/>
    <w:uiPriority w:val="22"/>
    <w:qFormat/>
    <w:rsid w:val="0052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allurg-invest.dp.ua/g1768845-ugolok-stalno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etallurg-invest.dp.ua/g1768845-ugolok-stalno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tallurg-invest.dp.ua/g1768845-ugolok-stalnoj" TargetMode="External"/><Relationship Id="rId11" Type="http://schemas.openxmlformats.org/officeDocument/2006/relationships/hyperlink" Target="http://metallurg-invest.dp.ua/g1768845-ugolok-stalnoj" TargetMode="External"/><Relationship Id="rId5" Type="http://schemas.openxmlformats.org/officeDocument/2006/relationships/hyperlink" Target="http://metallurg-invest.dp.ua/g1768845-ugolok-stalnoj" TargetMode="External"/><Relationship Id="rId10" Type="http://schemas.openxmlformats.org/officeDocument/2006/relationships/hyperlink" Target="http://metallurg-invest.dp.ua/g1768845-ugolok-stalnoj" TargetMode="External"/><Relationship Id="rId4" Type="http://schemas.openxmlformats.org/officeDocument/2006/relationships/hyperlink" Target="http://metallurg-invest.dp.ua/g1768845-ugolok-stalnoj" TargetMode="External"/><Relationship Id="rId9" Type="http://schemas.openxmlformats.org/officeDocument/2006/relationships/hyperlink" Target="http://metallurg-invest.dp.ua/g1768845-ugolok-stalno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5</cp:revision>
  <dcterms:created xsi:type="dcterms:W3CDTF">2016-04-20T10:39:00Z</dcterms:created>
  <dcterms:modified xsi:type="dcterms:W3CDTF">2016-04-26T08:39:00Z</dcterms:modified>
</cp:coreProperties>
</file>