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84" w:rsidRPr="001C4C1A" w:rsidRDefault="00604484" w:rsidP="00604484">
      <w:pPr>
        <w:pStyle w:val="a4"/>
        <w:rPr>
          <w:rStyle w:val="text"/>
          <w:b w:val="0"/>
          <w:bCs w:val="0"/>
        </w:rPr>
      </w:pPr>
      <w:r>
        <w:rPr>
          <w:rStyle w:val="text"/>
          <w:b w:val="0"/>
          <w:bCs w:val="0"/>
          <w:lang w:val="en-US"/>
        </w:rPr>
        <w:t>F</w:t>
      </w:r>
      <w:r w:rsidRPr="001C4C1A">
        <w:rPr>
          <w:rStyle w:val="text"/>
          <w:b w:val="0"/>
          <w:bCs w:val="0"/>
        </w:rPr>
        <w:t>&amp;</w:t>
      </w:r>
      <w:r>
        <w:rPr>
          <w:rStyle w:val="text"/>
          <w:b w:val="0"/>
          <w:bCs w:val="0"/>
          <w:lang w:val="en-US"/>
        </w:rPr>
        <w:t>P</w:t>
      </w:r>
      <w:r w:rsidRPr="001C4C1A">
        <w:rPr>
          <w:rStyle w:val="text"/>
          <w:b w:val="0"/>
          <w:bCs w:val="0"/>
        </w:rPr>
        <w:t xml:space="preserve"> </w:t>
      </w:r>
      <w:r>
        <w:rPr>
          <w:rStyle w:val="text"/>
          <w:b w:val="0"/>
          <w:bCs w:val="0"/>
          <w:lang w:val="en-US"/>
        </w:rPr>
        <w:t>Finish</w:t>
      </w:r>
      <w:r w:rsidRPr="001C4C1A">
        <w:rPr>
          <w:rStyle w:val="text"/>
          <w:b w:val="0"/>
          <w:bCs w:val="0"/>
        </w:rPr>
        <w:t xml:space="preserve"> </w:t>
      </w:r>
      <w:proofErr w:type="gramStart"/>
      <w:r>
        <w:rPr>
          <w:rStyle w:val="text"/>
          <w:b w:val="0"/>
          <w:bCs w:val="0"/>
          <w:lang w:val="en-US"/>
        </w:rPr>
        <w:t>And</w:t>
      </w:r>
      <w:proofErr w:type="gramEnd"/>
      <w:r w:rsidRPr="001C4C1A">
        <w:rPr>
          <w:rStyle w:val="text"/>
          <w:b w:val="0"/>
          <w:bCs w:val="0"/>
        </w:rPr>
        <w:t xml:space="preserve"> </w:t>
      </w:r>
      <w:r>
        <w:rPr>
          <w:rStyle w:val="text"/>
          <w:b w:val="0"/>
          <w:bCs w:val="0"/>
          <w:lang w:val="en-US"/>
        </w:rPr>
        <w:t>Preservative</w:t>
      </w:r>
    </w:p>
    <w:p w:rsidR="00604484" w:rsidRDefault="00CA77CA" w:rsidP="00604484">
      <w:pPr>
        <w:pStyle w:val="a4"/>
        <w:rPr>
          <w:rStyle w:val="text"/>
          <w:b w:val="0"/>
          <w:bCs w:val="0"/>
          <w:i/>
          <w:sz w:val="32"/>
          <w:szCs w:val="32"/>
        </w:rPr>
      </w:pPr>
      <w:r>
        <w:rPr>
          <w:rStyle w:val="text"/>
          <w:b w:val="0"/>
          <w:bCs w:val="0"/>
          <w:i/>
          <w:sz w:val="32"/>
          <w:szCs w:val="32"/>
        </w:rPr>
        <w:t xml:space="preserve">Масло  с  добавлением  воска </w:t>
      </w:r>
      <w:r w:rsidR="00604484" w:rsidRPr="005E4676">
        <w:rPr>
          <w:rStyle w:val="text"/>
          <w:b w:val="0"/>
          <w:bCs w:val="0"/>
          <w:i/>
          <w:sz w:val="32"/>
          <w:szCs w:val="32"/>
        </w:rPr>
        <w:t xml:space="preserve"> для террас и деревянного </w:t>
      </w:r>
      <w:proofErr w:type="spellStart"/>
      <w:r w:rsidR="00604484" w:rsidRPr="005E4676">
        <w:rPr>
          <w:rStyle w:val="text"/>
          <w:b w:val="0"/>
          <w:bCs w:val="0"/>
          <w:i/>
          <w:sz w:val="32"/>
          <w:szCs w:val="32"/>
        </w:rPr>
        <w:t>сайдинга</w:t>
      </w:r>
      <w:proofErr w:type="spellEnd"/>
    </w:p>
    <w:p w:rsidR="00D61ECF" w:rsidRDefault="00D61ECF" w:rsidP="00604484">
      <w:pPr>
        <w:pStyle w:val="a4"/>
        <w:rPr>
          <w:rStyle w:val="text"/>
          <w:b w:val="0"/>
          <w:bCs w:val="0"/>
          <w:i/>
          <w:sz w:val="32"/>
          <w:szCs w:val="32"/>
        </w:rPr>
      </w:pPr>
    </w:p>
    <w:p w:rsidR="00047FCB" w:rsidRPr="00EC7ED7" w:rsidRDefault="00047FCB" w:rsidP="00047FCB">
      <w:pPr>
        <w:ind w:left="-539"/>
      </w:pPr>
      <w:r w:rsidRPr="00EB2547">
        <w:rPr>
          <w:b/>
          <w:bCs/>
        </w:rPr>
        <w:t>Объем:</w:t>
      </w:r>
      <w:r>
        <w:rPr>
          <w:bCs/>
        </w:rPr>
        <w:t xml:space="preserve"> </w:t>
      </w:r>
      <w:r w:rsidRPr="00EC7ED7">
        <w:rPr>
          <w:bCs/>
        </w:rPr>
        <w:t>1 Галлон - 3,78 л</w:t>
      </w:r>
      <w:r>
        <w:rPr>
          <w:bCs/>
        </w:rPr>
        <w:t>итра (банка).</w:t>
      </w:r>
    </w:p>
    <w:p w:rsidR="00D61ECF" w:rsidRPr="005E4676" w:rsidRDefault="00D61ECF" w:rsidP="00604484">
      <w:pPr>
        <w:pStyle w:val="a4"/>
        <w:rPr>
          <w:rStyle w:val="text"/>
          <w:b w:val="0"/>
          <w:bCs w:val="0"/>
          <w:i/>
          <w:sz w:val="32"/>
          <w:szCs w:val="32"/>
        </w:rPr>
      </w:pPr>
      <w:r>
        <w:rPr>
          <w:rStyle w:val="text"/>
          <w:b w:val="0"/>
          <w:bCs w:val="0"/>
          <w:i/>
          <w:sz w:val="32"/>
          <w:szCs w:val="32"/>
        </w:rPr>
        <w:t>Арт.  14396</w:t>
      </w:r>
    </w:p>
    <w:p w:rsidR="00604484" w:rsidRDefault="00604484" w:rsidP="00604484">
      <w:pPr>
        <w:rPr>
          <w:rStyle w:val="text"/>
          <w:sz w:val="52"/>
        </w:rPr>
      </w:pPr>
      <w:r>
        <w:rPr>
          <w:noProof/>
        </w:rPr>
        <w:drawing>
          <wp:inline distT="0" distB="0" distL="0" distR="0">
            <wp:extent cx="2152650" cy="2676525"/>
            <wp:effectExtent l="19050" t="0" r="0" b="0"/>
            <wp:docPr id="1" name="skuProductImage" descr="http://www.rustoleum.com/cbgimages/products/WO_FPGallon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uProductImage" descr="http://www.rustoleum.com/cbgimages/products/WO_FPGallon_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0A6">
        <w:rPr>
          <w:rStyle w:val="text"/>
          <w:sz w:val="52"/>
        </w:rPr>
        <w:tab/>
      </w:r>
    </w:p>
    <w:p w:rsidR="00604484" w:rsidRPr="00A86893" w:rsidRDefault="00604484" w:rsidP="00604484">
      <w:pPr>
        <w:rPr>
          <w:rStyle w:val="text"/>
          <w:i/>
          <w:color w:val="00B050"/>
          <w:sz w:val="32"/>
          <w:szCs w:val="32"/>
        </w:rPr>
      </w:pPr>
      <w:r w:rsidRPr="00A86893">
        <w:rPr>
          <w:rStyle w:val="text"/>
          <w:i/>
          <w:color w:val="00B050"/>
          <w:sz w:val="32"/>
          <w:szCs w:val="32"/>
        </w:rPr>
        <w:t>Комплексная защита наружного дерева</w:t>
      </w:r>
    </w:p>
    <w:p w:rsidR="009708C4" w:rsidRPr="001C1798" w:rsidRDefault="009708C4" w:rsidP="009708C4">
      <w:pPr>
        <w:pStyle w:val="1"/>
        <w:rPr>
          <w:lang w:val="ru-RU"/>
        </w:rPr>
      </w:pPr>
      <w:r w:rsidRPr="001C1798">
        <w:rPr>
          <w:lang w:val="ru-RU"/>
        </w:rPr>
        <w:t>Рекомендации по применению</w:t>
      </w:r>
    </w:p>
    <w:p w:rsidR="009708C4" w:rsidRPr="001C1798" w:rsidRDefault="009708C4" w:rsidP="009708C4">
      <w:pPr>
        <w:pStyle w:val="1"/>
        <w:rPr>
          <w:b w:val="0"/>
          <w:lang w:val="ru-RU"/>
        </w:rPr>
      </w:pPr>
      <w:r w:rsidRPr="001C1798">
        <w:rPr>
          <w:b w:val="0"/>
          <w:color w:val="000000"/>
          <w:lang w:val="ru-RU"/>
        </w:rPr>
        <w:t>Тип древесины: используется на всех типах, включая обработанный лес, сосну, кедр, красное дерево, экзотические породы (</w:t>
      </w:r>
      <w:proofErr w:type="spellStart"/>
      <w:r w:rsidRPr="001C1798">
        <w:rPr>
          <w:b w:val="0"/>
          <w:color w:val="000000"/>
          <w:lang w:val="ru-RU"/>
        </w:rPr>
        <w:t>махагон</w:t>
      </w:r>
      <w:proofErr w:type="spellEnd"/>
      <w:r w:rsidRPr="001C1798">
        <w:rPr>
          <w:b w:val="0"/>
          <w:color w:val="000000"/>
          <w:lang w:val="ru-RU"/>
        </w:rPr>
        <w:t>, тик и др. породы).</w:t>
      </w:r>
    </w:p>
    <w:p w:rsidR="00642FEC" w:rsidRDefault="00642FEC" w:rsidP="00642FEC">
      <w:pPr>
        <w:rPr>
          <w:b/>
          <w:bCs/>
        </w:rPr>
      </w:pPr>
      <w:r>
        <w:t>Если требуется нанести покрытие с профессиональным качеством, полезно знать важные подробности о подготовке поверхности, температурах и времени высыхания покрытия.</w:t>
      </w:r>
      <w:r>
        <w:br/>
      </w:r>
      <w:r>
        <w:br/>
      </w:r>
      <w:r>
        <w:rPr>
          <w:b/>
          <w:bCs/>
        </w:rPr>
        <w:t>Избегайте загрязнения поверхности пылью</w:t>
      </w:r>
    </w:p>
    <w:p w:rsidR="009708C4" w:rsidRPr="001C1798" w:rsidRDefault="00642FEC" w:rsidP="00012598">
      <w:pPr>
        <w:rPr>
          <w:b/>
        </w:rPr>
      </w:pPr>
      <w:r w:rsidRPr="00642FEC">
        <w:t xml:space="preserve">Перед нанесением покрытия поверхность следует тщательно очистить с помощью пылесоса. Осторожно удалите все следы наждачной бумаги с помощью ткани или жестких бумажных салфеток. При использовании покрытий на масляной основе ткань или салфетки следует пропитать </w:t>
      </w:r>
      <w:proofErr w:type="spellStart"/>
      <w:r w:rsidRPr="00642FEC">
        <w:t>уайт-спиритом</w:t>
      </w:r>
      <w:proofErr w:type="spellEnd"/>
      <w:r w:rsidRPr="00642FEC">
        <w:t>. Если используется покрытие на водяной основе, то их необходимо смочить водой. В заключение протрите поверхность насухо салфетками или тканью.</w:t>
      </w:r>
      <w:r w:rsidRPr="00642FEC">
        <w:br/>
      </w:r>
      <w:r w:rsidRPr="00642FEC">
        <w:br/>
      </w:r>
      <w:r w:rsidRPr="00642FEC">
        <w:rPr>
          <w:b/>
          <w:bCs/>
        </w:rPr>
        <w:t>Прочие требования к поверхности</w:t>
      </w:r>
      <w:proofErr w:type="gramStart"/>
      <w:r w:rsidRPr="00642FEC">
        <w:br/>
        <w:t>Н</w:t>
      </w:r>
      <w:proofErr w:type="gramEnd"/>
      <w:r w:rsidRPr="00642FEC">
        <w:t xml:space="preserve">е наносите покрытия поверх воска, </w:t>
      </w:r>
      <w:proofErr w:type="spellStart"/>
      <w:r w:rsidRPr="00642FEC">
        <w:t>стеаратов</w:t>
      </w:r>
      <w:proofErr w:type="spellEnd"/>
      <w:r w:rsidRPr="00642FEC">
        <w:t>, кремния, грязи, масел и жиров. Все поверхности, морилка, шпатлевка, грунтовка, герметики перед нанесением покрытия должны быть полностью сухими.</w:t>
      </w:r>
      <w:r w:rsidRPr="00642FEC">
        <w:br/>
      </w:r>
      <w:r w:rsidRPr="00642FEC">
        <w:br/>
        <w:t xml:space="preserve">Для обеспечения равномерного блеска покрытия при засыхании продукт следует аккуратно, но тщательно размешивать </w:t>
      </w:r>
      <w:proofErr w:type="gramStart"/>
      <w:r w:rsidRPr="00642FEC">
        <w:t>перед</w:t>
      </w:r>
      <w:proofErr w:type="gramEnd"/>
      <w:r w:rsidRPr="00642FEC">
        <w:t xml:space="preserve"> и во время применения.</w:t>
      </w:r>
      <w:r w:rsidRPr="00642FEC">
        <w:br/>
      </w:r>
      <w:r w:rsidRPr="00642FEC">
        <w:br/>
      </w:r>
      <w:r w:rsidRPr="00604484">
        <w:rPr>
          <w:bCs/>
        </w:rPr>
        <w:t xml:space="preserve">Аппликаторы и </w:t>
      </w:r>
      <w:proofErr w:type="spellStart"/>
      <w:r w:rsidRPr="00604484">
        <w:rPr>
          <w:bCs/>
        </w:rPr>
        <w:t>морильники</w:t>
      </w:r>
      <w:proofErr w:type="spellEnd"/>
      <w:r w:rsidRPr="00604484">
        <w:br/>
      </w:r>
      <w:r w:rsidRPr="00642FEC">
        <w:t>Большинство аппликаторов удобно применять на плоских поверхностях. Подушечки для морилки лучше использовать для обработки резьбы и пазов.</w:t>
      </w:r>
      <w:r w:rsidRPr="00642FEC">
        <w:br/>
      </w:r>
      <w:r w:rsidRPr="00642FEC">
        <w:br/>
      </w:r>
    </w:p>
    <w:p w:rsidR="009708C4" w:rsidRPr="001C1798" w:rsidRDefault="009708C4" w:rsidP="009708C4">
      <w:pPr>
        <w:pStyle w:val="1"/>
        <w:rPr>
          <w:b w:val="0"/>
          <w:lang w:val="ru-RU"/>
        </w:rPr>
      </w:pPr>
      <w:r w:rsidRPr="001C1798">
        <w:rPr>
          <w:b w:val="0"/>
          <w:color w:val="000000"/>
          <w:lang w:val="ru-RU"/>
        </w:rPr>
        <w:lastRenderedPageBreak/>
        <w:t>Прежде чем наносить покрытие на уже окрашенную древесину важно определить, будет ли старое покрытие препятствовать проникновению и адгезии нового материала. Чтобы провести тест, набрызгайте несколько горстей воды на некоторые участки поверхности. Если поверхность быстро впитывает воду, можно наносить новое покрытие.</w:t>
      </w:r>
    </w:p>
    <w:p w:rsidR="001C1798" w:rsidRPr="001C1798" w:rsidRDefault="001C1798" w:rsidP="001C1798">
      <w:pPr>
        <w:pStyle w:val="a3"/>
        <w:rPr>
          <w:rFonts w:ascii="Times New Roman" w:hAnsi="Times New Roman" w:cs="Times New Roman"/>
        </w:rPr>
      </w:pPr>
      <w:r w:rsidRPr="001C1798">
        <w:rPr>
          <w:rFonts w:ascii="Times New Roman" w:hAnsi="Times New Roman" w:cs="Times New Roman"/>
          <w:i/>
        </w:rPr>
        <w:t>Подготовка поверхности</w:t>
      </w:r>
      <w:r w:rsidRPr="001C1798">
        <w:rPr>
          <w:rFonts w:ascii="Times New Roman" w:hAnsi="Times New Roman" w:cs="Times New Roman"/>
        </w:rPr>
        <w:t xml:space="preserve">. Перед нанесением защитного покрытия </w:t>
      </w:r>
      <w:r w:rsidRPr="001C1798">
        <w:rPr>
          <w:rFonts w:ascii="Times New Roman" w:hAnsi="Times New Roman" w:cs="Times New Roman"/>
          <w:i/>
        </w:rPr>
        <w:t>на новое, предварительно не окрашенное дерево</w:t>
      </w:r>
      <w:r w:rsidRPr="001C1798">
        <w:rPr>
          <w:rFonts w:ascii="Times New Roman" w:hAnsi="Times New Roman" w:cs="Times New Roman"/>
        </w:rPr>
        <w:t xml:space="preserve"> убедитесь, что на нем нет барьерного воскового слоя и что оно достаточно просушено. Для этого должно пройти минимум 30 дней с момента настила деревянной поверхности. Также убедитесь, что прошло минимум 24 часа после влажной очистки и с момента последней влажной уборки. </w:t>
      </w:r>
    </w:p>
    <w:p w:rsidR="001C1798" w:rsidRDefault="009708C4" w:rsidP="009708C4">
      <w:pPr>
        <w:pStyle w:val="1"/>
        <w:rPr>
          <w:b w:val="0"/>
          <w:color w:val="000000"/>
          <w:lang w:val="ru-RU"/>
        </w:rPr>
      </w:pPr>
      <w:r w:rsidRPr="001C1798">
        <w:rPr>
          <w:b w:val="0"/>
          <w:color w:val="000000"/>
          <w:lang w:val="ru-RU"/>
        </w:rPr>
        <w:t xml:space="preserve">Если вода стоит и не впитывается 10 мин, то следует сначала удалить барьерное покрытие. </w:t>
      </w:r>
    </w:p>
    <w:p w:rsidR="009708C4" w:rsidRPr="001C1798" w:rsidRDefault="009708C4" w:rsidP="009708C4">
      <w:pPr>
        <w:jc w:val="both"/>
        <w:rPr>
          <w:b/>
        </w:rPr>
      </w:pPr>
      <w:r w:rsidRPr="001C1798">
        <w:rPr>
          <w:b/>
        </w:rPr>
        <w:t>Нанесение</w:t>
      </w:r>
    </w:p>
    <w:p w:rsidR="00642FEC" w:rsidRDefault="00642FEC" w:rsidP="00642FEC">
      <w:pPr>
        <w:rPr>
          <w:rFonts w:cs="Arial"/>
        </w:rPr>
      </w:pPr>
      <w:r>
        <w:rPr>
          <w:rFonts w:cs="Arial"/>
        </w:rPr>
        <w:t>Наружные работы</w:t>
      </w:r>
    </w:p>
    <w:p w:rsidR="009708C4" w:rsidRPr="005E4676" w:rsidRDefault="00642FEC" w:rsidP="005E4676">
      <w:pPr>
        <w:numPr>
          <w:ilvl w:val="0"/>
          <w:numId w:val="1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Убедитесь в том, что все швы, трещины и торцевые дефекты заделаны должным образом.</w:t>
      </w:r>
    </w:p>
    <w:p w:rsidR="009708C4" w:rsidRPr="001C1798" w:rsidRDefault="009708C4" w:rsidP="009708C4">
      <w:pPr>
        <w:pStyle w:val="a3"/>
        <w:rPr>
          <w:rFonts w:ascii="Times New Roman" w:hAnsi="Times New Roman" w:cs="Times New Roman"/>
        </w:rPr>
      </w:pPr>
      <w:r w:rsidRPr="001C1798">
        <w:rPr>
          <w:rFonts w:ascii="Times New Roman" w:hAnsi="Times New Roman" w:cs="Times New Roman"/>
        </w:rPr>
        <w:t>Площадь укрытия напрямую зависит от типа и состояния древесины, а также способа нанесения.</w:t>
      </w:r>
    </w:p>
    <w:p w:rsidR="00642FEC" w:rsidRDefault="00642FEC" w:rsidP="00642FEC">
      <w:pPr>
        <w:rPr>
          <w:rFonts w:cs="Arial"/>
        </w:rPr>
      </w:pPr>
    </w:p>
    <w:p w:rsidR="00604484" w:rsidRDefault="00604484" w:rsidP="00604484">
      <w:pPr>
        <w:pStyle w:val="a3"/>
        <w:rPr>
          <w:b/>
          <w:i/>
          <w:sz w:val="28"/>
          <w:szCs w:val="28"/>
        </w:rPr>
      </w:pPr>
    </w:p>
    <w:p w:rsidR="005E4676" w:rsidRPr="00F80501" w:rsidRDefault="00604484" w:rsidP="005E4676">
      <w:pPr>
        <w:rPr>
          <w:b/>
          <w:sz w:val="32"/>
          <w:szCs w:val="32"/>
        </w:rPr>
      </w:pPr>
      <w:r w:rsidRPr="002F24A7">
        <w:rPr>
          <w:b/>
          <w:i/>
          <w:sz w:val="28"/>
          <w:szCs w:val="28"/>
        </w:rPr>
        <w:t>Нанесение</w:t>
      </w:r>
      <w:r w:rsidR="005E4676" w:rsidRPr="005E4676">
        <w:rPr>
          <w:b/>
          <w:sz w:val="32"/>
          <w:szCs w:val="32"/>
        </w:rPr>
        <w:t xml:space="preserve"> </w:t>
      </w:r>
      <w:r w:rsidR="005E4676">
        <w:rPr>
          <w:b/>
          <w:sz w:val="32"/>
          <w:szCs w:val="32"/>
          <w:lang w:val="en-US"/>
        </w:rPr>
        <w:t xml:space="preserve">/ </w:t>
      </w:r>
      <w:r w:rsidR="005E4676">
        <w:rPr>
          <w:b/>
          <w:sz w:val="32"/>
          <w:szCs w:val="32"/>
        </w:rPr>
        <w:t>Инструкция</w:t>
      </w:r>
    </w:p>
    <w:p w:rsidR="00604484" w:rsidRPr="002F24A7" w:rsidRDefault="00604484" w:rsidP="00604484">
      <w:pPr>
        <w:pStyle w:val="a3"/>
        <w:rPr>
          <w:b/>
          <w:i/>
          <w:sz w:val="28"/>
          <w:szCs w:val="28"/>
        </w:rPr>
      </w:pPr>
    </w:p>
    <w:p w:rsidR="005E4676" w:rsidRPr="005E4676" w:rsidRDefault="005E4676" w:rsidP="00604484">
      <w:pPr>
        <w:pStyle w:val="a3"/>
        <w:rPr>
          <w:rFonts w:ascii="Times New Roman" w:hAnsi="Times New Roman" w:cs="Times New Roman"/>
          <w:lang w:val="en-US"/>
        </w:rPr>
      </w:pPr>
    </w:p>
    <w:p w:rsidR="00604484" w:rsidRPr="005E4676" w:rsidRDefault="00604484" w:rsidP="00604484">
      <w:pPr>
        <w:pStyle w:val="a3"/>
        <w:rPr>
          <w:rFonts w:ascii="Times New Roman" w:hAnsi="Times New Roman" w:cs="Times New Roman"/>
        </w:rPr>
      </w:pPr>
      <w:r w:rsidRPr="005E4676">
        <w:rPr>
          <w:rFonts w:ascii="Times New Roman" w:hAnsi="Times New Roman" w:cs="Times New Roman"/>
        </w:rPr>
        <w:t>Наносить кистью, аппликатором или при помощи краскопульта при температуре выше 10</w:t>
      </w:r>
      <w:proofErr w:type="gramStart"/>
      <w:r w:rsidRPr="005E4676">
        <w:rPr>
          <w:rFonts w:ascii="Times New Roman" w:hAnsi="Times New Roman" w:cs="Times New Roman"/>
        </w:rPr>
        <w:t>ºС</w:t>
      </w:r>
      <w:proofErr w:type="gramEnd"/>
      <w:r w:rsidRPr="005E4676">
        <w:rPr>
          <w:rFonts w:ascii="Times New Roman" w:hAnsi="Times New Roman" w:cs="Times New Roman"/>
        </w:rPr>
        <w:t xml:space="preserve"> и за 24 часа до возможного дождя для обеспечения полного высыхания. </w:t>
      </w:r>
    </w:p>
    <w:p w:rsidR="00604484" w:rsidRDefault="00604484" w:rsidP="00604484">
      <w:pPr>
        <w:pStyle w:val="a3"/>
        <w:rPr>
          <w:rFonts w:ascii="Times New Roman" w:hAnsi="Times New Roman" w:cs="Times New Roman"/>
        </w:rPr>
      </w:pPr>
      <w:r w:rsidRPr="005E4676">
        <w:rPr>
          <w:rFonts w:ascii="Times New Roman" w:hAnsi="Times New Roman" w:cs="Times New Roman"/>
        </w:rPr>
        <w:t xml:space="preserve">Тщательно перемешать содержимое банки, не трясти. Наносить в </w:t>
      </w:r>
      <w:r w:rsidRPr="005E4676">
        <w:rPr>
          <w:rFonts w:ascii="Times New Roman" w:hAnsi="Times New Roman" w:cs="Times New Roman"/>
          <w:b/>
        </w:rPr>
        <w:t xml:space="preserve">1 слой </w:t>
      </w:r>
      <w:r w:rsidRPr="008C62C2">
        <w:rPr>
          <w:rFonts w:ascii="Times New Roman" w:hAnsi="Times New Roman" w:cs="Times New Roman"/>
          <w:i/>
        </w:rPr>
        <w:t>на полы</w:t>
      </w:r>
      <w:r w:rsidRPr="005E4676">
        <w:rPr>
          <w:rFonts w:ascii="Times New Roman" w:hAnsi="Times New Roman" w:cs="Times New Roman"/>
        </w:rPr>
        <w:t xml:space="preserve"> и </w:t>
      </w:r>
      <w:r w:rsidRPr="008C62C2">
        <w:rPr>
          <w:rFonts w:ascii="Times New Roman" w:hAnsi="Times New Roman" w:cs="Times New Roman"/>
          <w:b/>
        </w:rPr>
        <w:t>2 слоя</w:t>
      </w:r>
      <w:r w:rsidRPr="005E4676">
        <w:rPr>
          <w:rFonts w:ascii="Times New Roman" w:hAnsi="Times New Roman" w:cs="Times New Roman"/>
        </w:rPr>
        <w:t xml:space="preserve"> на вертикальные пов</w:t>
      </w:r>
      <w:r w:rsidR="008C62C2">
        <w:rPr>
          <w:rFonts w:ascii="Times New Roman" w:hAnsi="Times New Roman" w:cs="Times New Roman"/>
        </w:rPr>
        <w:t>ерхности «</w:t>
      </w:r>
      <w:proofErr w:type="gramStart"/>
      <w:r w:rsidR="008C62C2">
        <w:rPr>
          <w:rFonts w:ascii="Times New Roman" w:hAnsi="Times New Roman" w:cs="Times New Roman"/>
        </w:rPr>
        <w:t>мокрым</w:t>
      </w:r>
      <w:proofErr w:type="gramEnd"/>
      <w:r w:rsidR="008C62C2">
        <w:rPr>
          <w:rFonts w:ascii="Times New Roman" w:hAnsi="Times New Roman" w:cs="Times New Roman"/>
        </w:rPr>
        <w:t xml:space="preserve"> по мокрому» </w:t>
      </w:r>
      <w:r w:rsidRPr="005E4676">
        <w:rPr>
          <w:rFonts w:ascii="Times New Roman" w:hAnsi="Times New Roman" w:cs="Times New Roman"/>
        </w:rPr>
        <w:t xml:space="preserve"> с выдержкой по</w:t>
      </w:r>
      <w:r w:rsidR="00E0576B">
        <w:rPr>
          <w:rFonts w:ascii="Times New Roman" w:hAnsi="Times New Roman" w:cs="Times New Roman"/>
        </w:rPr>
        <w:t xml:space="preserve"> времени между слоями не более 5</w:t>
      </w:r>
      <w:r w:rsidRPr="005E4676">
        <w:rPr>
          <w:rFonts w:ascii="Times New Roman" w:hAnsi="Times New Roman" w:cs="Times New Roman"/>
        </w:rPr>
        <w:t xml:space="preserve"> часов. </w:t>
      </w:r>
    </w:p>
    <w:p w:rsidR="00CD6DB0" w:rsidRPr="008C62C2" w:rsidRDefault="00CD6DB0" w:rsidP="00604484">
      <w:pPr>
        <w:pStyle w:val="a3"/>
        <w:rPr>
          <w:rFonts w:ascii="Times New Roman" w:hAnsi="Times New Roman" w:cs="Times New Roman"/>
          <w:b/>
        </w:rPr>
      </w:pPr>
      <w:r w:rsidRPr="008C62C2">
        <w:rPr>
          <w:rFonts w:ascii="Times New Roman" w:hAnsi="Times New Roman" w:cs="Times New Roman"/>
          <w:b/>
        </w:rPr>
        <w:t xml:space="preserve">После  нанесения  пропитки   через  15-20 мин  протереть  поверхность  </w:t>
      </w:r>
      <w:proofErr w:type="gramStart"/>
      <w:r w:rsidRPr="008C62C2">
        <w:rPr>
          <w:rFonts w:ascii="Times New Roman" w:hAnsi="Times New Roman" w:cs="Times New Roman"/>
          <w:b/>
        </w:rPr>
        <w:t>ветошью</w:t>
      </w:r>
      <w:proofErr w:type="gramEnd"/>
      <w:r w:rsidRPr="008C62C2">
        <w:rPr>
          <w:rFonts w:ascii="Times New Roman" w:hAnsi="Times New Roman" w:cs="Times New Roman"/>
          <w:b/>
        </w:rPr>
        <w:t xml:space="preserve">  которая  не  оставляет  ворсу</w:t>
      </w:r>
      <w:r w:rsidR="008C62C2">
        <w:rPr>
          <w:rFonts w:ascii="Times New Roman" w:hAnsi="Times New Roman" w:cs="Times New Roman"/>
          <w:b/>
        </w:rPr>
        <w:t>.</w:t>
      </w:r>
    </w:p>
    <w:p w:rsidR="00604484" w:rsidRPr="005E4676" w:rsidRDefault="00604484" w:rsidP="00604484">
      <w:pPr>
        <w:pStyle w:val="a3"/>
        <w:rPr>
          <w:rFonts w:ascii="Times New Roman" w:hAnsi="Times New Roman" w:cs="Times New Roman"/>
        </w:rPr>
      </w:pPr>
      <w:r w:rsidRPr="005E4676">
        <w:rPr>
          <w:rFonts w:ascii="Times New Roman" w:hAnsi="Times New Roman" w:cs="Times New Roman"/>
        </w:rPr>
        <w:t xml:space="preserve">Время высыхания </w:t>
      </w:r>
    </w:p>
    <w:p w:rsidR="00604484" w:rsidRPr="005E4676" w:rsidRDefault="00604484" w:rsidP="00604484">
      <w:pPr>
        <w:pStyle w:val="a3"/>
        <w:rPr>
          <w:rFonts w:ascii="Times New Roman" w:hAnsi="Times New Roman" w:cs="Times New Roman"/>
        </w:rPr>
      </w:pPr>
      <w:r w:rsidRPr="005E4676">
        <w:rPr>
          <w:rFonts w:ascii="Times New Roman" w:hAnsi="Times New Roman" w:cs="Times New Roman"/>
        </w:rPr>
        <w:t>- 24-48часов до использования в зависимости от температуры</w:t>
      </w:r>
    </w:p>
    <w:p w:rsidR="00604484" w:rsidRPr="005E4676" w:rsidRDefault="00604484" w:rsidP="00604484">
      <w:pPr>
        <w:pStyle w:val="a3"/>
        <w:rPr>
          <w:rFonts w:ascii="Times New Roman" w:hAnsi="Times New Roman" w:cs="Times New Roman"/>
        </w:rPr>
      </w:pPr>
      <w:r w:rsidRPr="005E4676">
        <w:rPr>
          <w:rFonts w:ascii="Times New Roman" w:hAnsi="Times New Roman" w:cs="Times New Roman"/>
        </w:rPr>
        <w:t>- 72 часа до интенсивного использования и установки мебели.</w:t>
      </w:r>
    </w:p>
    <w:p w:rsidR="00604484" w:rsidRPr="005E4676" w:rsidRDefault="00604484" w:rsidP="00604484">
      <w:pPr>
        <w:pStyle w:val="a3"/>
        <w:rPr>
          <w:rFonts w:ascii="Times New Roman" w:hAnsi="Times New Roman" w:cs="Times New Roman"/>
        </w:rPr>
      </w:pPr>
      <w:r w:rsidRPr="005E4676">
        <w:rPr>
          <w:rFonts w:ascii="Times New Roman" w:hAnsi="Times New Roman" w:cs="Times New Roman"/>
        </w:rPr>
        <w:t>(При температуре, ниже 21</w:t>
      </w:r>
      <w:proofErr w:type="gramStart"/>
      <w:r w:rsidRPr="005E4676">
        <w:rPr>
          <w:rFonts w:ascii="Times New Roman" w:hAnsi="Times New Roman" w:cs="Times New Roman"/>
        </w:rPr>
        <w:t>ºС</w:t>
      </w:r>
      <w:proofErr w:type="gramEnd"/>
      <w:r w:rsidRPr="005E4676">
        <w:rPr>
          <w:rFonts w:ascii="Times New Roman" w:hAnsi="Times New Roman" w:cs="Times New Roman"/>
        </w:rPr>
        <w:t>, время высыхания увеличивается)</w:t>
      </w:r>
    </w:p>
    <w:p w:rsidR="00604484" w:rsidRPr="005E4676" w:rsidRDefault="00E0576B" w:rsidP="006044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Расход: 30 - 35</w:t>
      </w:r>
      <w:r w:rsidR="00604484" w:rsidRPr="005E4676">
        <w:rPr>
          <w:rFonts w:ascii="Times New Roman" w:hAnsi="Times New Roman" w:cs="Times New Roman"/>
        </w:rPr>
        <w:t xml:space="preserve"> м2/</w:t>
      </w:r>
      <w:r>
        <w:rPr>
          <w:rFonts w:ascii="Times New Roman" w:hAnsi="Times New Roman" w:cs="Times New Roman"/>
        </w:rPr>
        <w:t xml:space="preserve"> 1Галлон /</w:t>
      </w:r>
      <w:r w:rsidR="00604484" w:rsidRPr="005E4676">
        <w:rPr>
          <w:rFonts w:ascii="Times New Roman" w:hAnsi="Times New Roman" w:cs="Times New Roman"/>
        </w:rPr>
        <w:t xml:space="preserve"> 3,78л. На второй сло</w:t>
      </w:r>
      <w:r>
        <w:rPr>
          <w:rFonts w:ascii="Times New Roman" w:hAnsi="Times New Roman" w:cs="Times New Roman"/>
        </w:rPr>
        <w:t>й потребуется в 2 раза меньший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604484" w:rsidRPr="001F35E5" w:rsidRDefault="00604484" w:rsidP="00604484">
      <w:pPr>
        <w:pStyle w:val="a3"/>
        <w:rPr>
          <w:rFonts w:ascii="Times New Roman" w:hAnsi="Times New Roman" w:cs="Times New Roman"/>
          <w:b/>
        </w:rPr>
      </w:pPr>
      <w:r w:rsidRPr="001F35E5">
        <w:rPr>
          <w:rFonts w:ascii="Times New Roman" w:hAnsi="Times New Roman" w:cs="Times New Roman"/>
          <w:b/>
        </w:rPr>
        <w:t>Площадь укрытия напрямую зависит от типа и состояния древесины, а также способа нанесения.</w:t>
      </w:r>
    </w:p>
    <w:p w:rsidR="00642FEC" w:rsidRDefault="0010586A" w:rsidP="00604484">
      <w:pPr>
        <w:spacing w:before="100" w:beforeAutospacing="1" w:after="100" w:afterAutospacing="1"/>
        <w:ind w:left="720"/>
        <w:rPr>
          <w:rFonts w:cs="Arial"/>
        </w:rPr>
      </w:pPr>
      <w:r>
        <w:rPr>
          <w:rFonts w:cs="Arial"/>
        </w:rPr>
        <w:t xml:space="preserve">Срок  хранения  7 лет.  От  -35 до  +35  С </w:t>
      </w:r>
      <w:r>
        <w:t>°</w:t>
      </w:r>
    </w:p>
    <w:p w:rsidR="0010586A" w:rsidRDefault="0010586A" w:rsidP="00604484">
      <w:pPr>
        <w:spacing w:before="100" w:beforeAutospacing="1" w:after="100" w:afterAutospacing="1"/>
        <w:ind w:left="720"/>
        <w:rPr>
          <w:rFonts w:cs="Arial"/>
        </w:rPr>
      </w:pPr>
    </w:p>
    <w:sectPr w:rsidR="0010586A" w:rsidSect="0039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81A"/>
    <w:multiLevelType w:val="hybridMultilevel"/>
    <w:tmpl w:val="AF54A6EC"/>
    <w:lvl w:ilvl="0" w:tplc="28326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289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0D2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AD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AEB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6866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500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4A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0CA4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5118A"/>
    <w:multiLevelType w:val="hybridMultilevel"/>
    <w:tmpl w:val="33E09A64"/>
    <w:lvl w:ilvl="0" w:tplc="5D946C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6C80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C40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AEEE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8CA3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B4D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6832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6E23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06E2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D7542"/>
    <w:multiLevelType w:val="hybridMultilevel"/>
    <w:tmpl w:val="5D863C5C"/>
    <w:lvl w:ilvl="0" w:tplc="F33A9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ED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0489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9E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2B7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62E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BEE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565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2008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731DA"/>
    <w:multiLevelType w:val="hybridMultilevel"/>
    <w:tmpl w:val="86F4AD2C"/>
    <w:lvl w:ilvl="0" w:tplc="FBCA2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FE8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808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FEA8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E447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027F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4886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5E3D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449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054B4"/>
    <w:multiLevelType w:val="hybridMultilevel"/>
    <w:tmpl w:val="A4FC0928"/>
    <w:lvl w:ilvl="0" w:tplc="9B9E9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003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D616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AF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262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4DE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5C9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8E2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64E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8C4"/>
    <w:rsid w:val="00012598"/>
    <w:rsid w:val="00047FCB"/>
    <w:rsid w:val="000E2121"/>
    <w:rsid w:val="0010586A"/>
    <w:rsid w:val="00186376"/>
    <w:rsid w:val="001C1798"/>
    <w:rsid w:val="001E68F0"/>
    <w:rsid w:val="001F35E5"/>
    <w:rsid w:val="00267A3F"/>
    <w:rsid w:val="00397FB7"/>
    <w:rsid w:val="003A73C7"/>
    <w:rsid w:val="0047792C"/>
    <w:rsid w:val="005D45D9"/>
    <w:rsid w:val="005E4676"/>
    <w:rsid w:val="00604484"/>
    <w:rsid w:val="00642FEC"/>
    <w:rsid w:val="007B57AB"/>
    <w:rsid w:val="008445C8"/>
    <w:rsid w:val="008C62C2"/>
    <w:rsid w:val="00922276"/>
    <w:rsid w:val="009708C4"/>
    <w:rsid w:val="00CA77CA"/>
    <w:rsid w:val="00CB16F8"/>
    <w:rsid w:val="00CD6DB0"/>
    <w:rsid w:val="00D61ECF"/>
    <w:rsid w:val="00DB2C9A"/>
    <w:rsid w:val="00DB33E3"/>
    <w:rsid w:val="00E0576B"/>
    <w:rsid w:val="00F04F2C"/>
    <w:rsid w:val="00F5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C9A"/>
    <w:pPr>
      <w:keepNext/>
      <w:spacing w:line="360" w:lineRule="auto"/>
      <w:ind w:firstLine="720"/>
      <w:jc w:val="both"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C9A"/>
    <w:rPr>
      <w:b/>
      <w:sz w:val="24"/>
      <w:lang w:val="en-US"/>
    </w:rPr>
  </w:style>
  <w:style w:type="paragraph" w:styleId="a3">
    <w:name w:val="No Spacing"/>
    <w:uiPriority w:val="1"/>
    <w:qFormat/>
    <w:rsid w:val="00DB2C9A"/>
    <w:pPr>
      <w:jc w:val="both"/>
    </w:pPr>
    <w:rPr>
      <w:rFonts w:ascii="Arial" w:hAnsi="Arial" w:cs="Arial"/>
      <w:sz w:val="24"/>
      <w:szCs w:val="24"/>
    </w:rPr>
  </w:style>
  <w:style w:type="paragraph" w:styleId="a4">
    <w:name w:val="Body Text"/>
    <w:basedOn w:val="a"/>
    <w:link w:val="a5"/>
    <w:semiHidden/>
    <w:unhideWhenUsed/>
    <w:rsid w:val="00604484"/>
    <w:rPr>
      <w:b/>
      <w:bCs/>
      <w:sz w:val="48"/>
    </w:rPr>
  </w:style>
  <w:style w:type="character" w:customStyle="1" w:styleId="a5">
    <w:name w:val="Основной текст Знак"/>
    <w:basedOn w:val="a0"/>
    <w:link w:val="a4"/>
    <w:semiHidden/>
    <w:rsid w:val="00604484"/>
    <w:rPr>
      <w:b/>
      <w:bCs/>
      <w:sz w:val="48"/>
      <w:szCs w:val="24"/>
    </w:rPr>
  </w:style>
  <w:style w:type="character" w:customStyle="1" w:styleId="text">
    <w:name w:val="text"/>
    <w:basedOn w:val="a0"/>
    <w:rsid w:val="00604484"/>
  </w:style>
  <w:style w:type="paragraph" w:styleId="a6">
    <w:name w:val="Balloon Text"/>
    <w:basedOn w:val="a"/>
    <w:link w:val="a7"/>
    <w:uiPriority w:val="99"/>
    <w:semiHidden/>
    <w:unhideWhenUsed/>
    <w:rsid w:val="006044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2884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Еселев</dc:creator>
  <cp:lastModifiedBy>User</cp:lastModifiedBy>
  <cp:revision>2</cp:revision>
  <dcterms:created xsi:type="dcterms:W3CDTF">2015-08-11T14:53:00Z</dcterms:created>
  <dcterms:modified xsi:type="dcterms:W3CDTF">2015-08-11T14:53:00Z</dcterms:modified>
</cp:coreProperties>
</file>