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3E4E0F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="008A24EE">
        <w:rPr>
          <w:b/>
          <w:sz w:val="36"/>
          <w:szCs w:val="36"/>
          <w:lang w:val="en-US"/>
        </w:rPr>
        <w:t>PR</w:t>
      </w:r>
      <w:r w:rsidRPr="005A6A1E">
        <w:rPr>
          <w:b/>
          <w:sz w:val="36"/>
          <w:szCs w:val="36"/>
        </w:rPr>
        <w:t>-</w:t>
      </w:r>
      <w:r w:rsidR="008A24EE">
        <w:rPr>
          <w:b/>
          <w:sz w:val="36"/>
          <w:szCs w:val="36"/>
          <w:lang w:val="en-US"/>
        </w:rPr>
        <w:t>K</w:t>
      </w:r>
      <w:r w:rsidR="006E230E">
        <w:rPr>
          <w:b/>
          <w:sz w:val="36"/>
          <w:szCs w:val="36"/>
        </w:rPr>
        <w:t>-03</w:t>
      </w:r>
      <w:r w:rsidRPr="005A6A1E">
        <w:rPr>
          <w:b/>
          <w:sz w:val="36"/>
          <w:szCs w:val="36"/>
        </w:rPr>
        <w:t>0-</w:t>
      </w:r>
      <w:r w:rsidRPr="005A6A1E">
        <w:rPr>
          <w:b/>
          <w:sz w:val="36"/>
          <w:szCs w:val="36"/>
          <w:lang w:val="en-US"/>
        </w:rPr>
        <w:t>NW</w:t>
      </w: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40"/>
        <w:gridCol w:w="4718"/>
      </w:tblGrid>
      <w:tr w:rsidR="0080272F" w:rsidRPr="0080272F" w:rsidTr="005A6A1E">
        <w:trPr>
          <w:trHeight w:val="3284"/>
        </w:trPr>
        <w:tc>
          <w:tcPr>
            <w:tcW w:w="4840" w:type="dxa"/>
            <w:shd w:val="clear" w:color="auto" w:fill="FFFFFF" w:themeFill="background1"/>
          </w:tcPr>
          <w:p w:rsidR="0080272F" w:rsidRPr="0080272F" w:rsidRDefault="008A24EE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>
                  <wp:extent cx="2521858" cy="1762740"/>
                  <wp:effectExtent l="0" t="57150" r="164465" b="3143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a42c997a6c8c3080dc58a30218cfcf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472" cy="1762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shd w:val="clear" w:color="auto" w:fill="FFFFFF" w:themeFill="background1"/>
          </w:tcPr>
          <w:p w:rsidR="0080272F" w:rsidRPr="00C61B17" w:rsidRDefault="008A24EE" w:rsidP="005A6A1E">
            <w:pPr>
              <w:pStyle w:val="a8"/>
              <w:rPr>
                <w:b/>
                <w:color w:val="002060"/>
              </w:rPr>
            </w:pPr>
            <w:r w:rsidRPr="008A24EE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Энергосберегающий св</w:t>
            </w:r>
            <w:r w:rsidR="006E230E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етодиодный светильник BL-PR-K-03</w:t>
            </w:r>
            <w:r w:rsidRPr="008A24EE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0-NW предназначен для освещения производственных помещений, подземных парковок и иных помещений, требующих повышенные требования по пыли и влаги. Он совмещает в себе оптимальные рабочие характеристики, высокую световую отдачу и максимальную экономию электроэнергии.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106" w:rsidTr="00F34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870106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4786" w:type="dxa"/>
          </w:tcPr>
          <w:p w:rsidR="00870106" w:rsidRPr="00C43614" w:rsidRDefault="006E230E" w:rsidP="00E143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BL-PR-K-03</w:t>
            </w:r>
            <w:r w:rsidR="008A24EE" w:rsidRPr="008A24EE">
              <w:rPr>
                <w:bCs w:val="0"/>
              </w:rPr>
              <w:t>0-NW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</w:tcPr>
          <w:p w:rsidR="00870106" w:rsidRPr="00F46548" w:rsidRDefault="006E230E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8A16CC">
              <w:rPr>
                <w:b/>
              </w:rPr>
              <w:t>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Цветовая температура излучения, К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5000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E52E30">
            <w:pPr>
              <w:jc w:val="both"/>
              <w:rPr>
                <w:b w:val="0"/>
              </w:rPr>
            </w:pPr>
            <w:r w:rsidRPr="00F46548">
              <w:t>Световой поток</w:t>
            </w:r>
            <w:r w:rsidR="00F16F8F" w:rsidRPr="00F46548">
              <w:t xml:space="preserve"> светильника</w:t>
            </w:r>
            <w:r w:rsidR="00A53AFA" w:rsidRPr="00F46548">
              <w:t xml:space="preserve"> </w:t>
            </w:r>
            <w:r w:rsidR="00E52E30">
              <w:t>без рассеивателя</w:t>
            </w:r>
            <w:r w:rsidR="00F16F8F" w:rsidRPr="00F46548">
              <w:t>, Лм</w:t>
            </w:r>
          </w:p>
        </w:tc>
        <w:tc>
          <w:tcPr>
            <w:tcW w:w="4786" w:type="dxa"/>
            <w:vAlign w:val="center"/>
          </w:tcPr>
          <w:p w:rsidR="00870106" w:rsidRPr="00F46548" w:rsidRDefault="006E230E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3600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vAlign w:val="center"/>
          </w:tcPr>
          <w:p w:rsidR="006167ED" w:rsidRPr="008A24EE" w:rsidRDefault="008A24EE" w:rsidP="00131D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en-US"/>
              </w:rPr>
              <w:t>560</w:t>
            </w:r>
            <w:r>
              <w:rPr>
                <w:b/>
              </w:rPr>
              <w:t>х80х75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vAlign w:val="center"/>
          </w:tcPr>
          <w:p w:rsidR="006167ED" w:rsidRPr="00F46548" w:rsidRDefault="008A24EE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A24EE">
              <w:rPr>
                <w:b/>
              </w:rPr>
              <w:t>Накладной/подвесной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vAlign w:val="center"/>
          </w:tcPr>
          <w:p w:rsidR="00C43614" w:rsidRDefault="007B0B3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>OP</w:t>
            </w:r>
            <w:r w:rsidRPr="007D5B2B">
              <w:rPr>
                <w:b/>
              </w:rPr>
              <w:t xml:space="preserve">- </w:t>
            </w:r>
            <w:r w:rsidR="00C43614">
              <w:rPr>
                <w:b/>
              </w:rPr>
              <w:t>опал (</w:t>
            </w:r>
            <w:r w:rsidR="007D5B2B">
              <w:rPr>
                <w:b/>
              </w:rPr>
              <w:t>75%),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PR</w:t>
            </w:r>
            <w:r w:rsidRPr="007D5B2B">
              <w:rPr>
                <w:b/>
              </w:rPr>
              <w:t xml:space="preserve"> </w:t>
            </w:r>
            <w:r w:rsidR="00C43614">
              <w:rPr>
                <w:b/>
              </w:rPr>
              <w:t xml:space="preserve">– призма </w:t>
            </w:r>
            <w:r w:rsidRPr="007D5B2B">
              <w:rPr>
                <w:b/>
              </w:rPr>
              <w:t>(</w:t>
            </w:r>
            <w:r>
              <w:rPr>
                <w:b/>
              </w:rPr>
              <w:t>87%),</w:t>
            </w:r>
          </w:p>
          <w:p w:rsidR="00C43614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KL</w:t>
            </w:r>
            <w:r w:rsidRPr="007D5B2B">
              <w:rPr>
                <w:b/>
              </w:rPr>
              <w:t>-</w:t>
            </w:r>
            <w:r>
              <w:rPr>
                <w:b/>
              </w:rPr>
              <w:t xml:space="preserve">колотый </w:t>
            </w:r>
            <w:r w:rsidR="00C43614">
              <w:rPr>
                <w:b/>
              </w:rPr>
              <w:t>лед (</w:t>
            </w:r>
            <w:r>
              <w:rPr>
                <w:b/>
              </w:rPr>
              <w:t>88%),</w:t>
            </w:r>
          </w:p>
          <w:p w:rsidR="006167ED" w:rsidRPr="007D5B2B" w:rsidRDefault="007D5B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43614">
              <w:rPr>
                <w:b/>
              </w:rPr>
              <w:t>MP</w:t>
            </w:r>
            <w:r w:rsidRPr="007D5B2B">
              <w:rPr>
                <w:b/>
              </w:rPr>
              <w:t xml:space="preserve">- </w:t>
            </w:r>
            <w:r>
              <w:rPr>
                <w:b/>
              </w:rPr>
              <w:t>микропризма (86</w:t>
            </w:r>
            <w:r w:rsidRPr="007D5B2B">
              <w:rPr>
                <w:b/>
              </w:rPr>
              <w:t>%)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vAlign w:val="center"/>
          </w:tcPr>
          <w:p w:rsidR="006167ED" w:rsidRPr="00F46548" w:rsidRDefault="00172250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72250">
              <w:rPr>
                <w:b/>
              </w:rPr>
              <w:t>Анодированный алюминий</w:t>
            </w:r>
            <w:bookmarkStart w:id="0" w:name="_GoBack"/>
            <w:bookmarkEnd w:id="0"/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 xml:space="preserve">Масса, </w:t>
            </w:r>
            <w:proofErr w:type="gramStart"/>
            <w:r w:rsidRPr="00F46548">
              <w:t>кг</w:t>
            </w:r>
            <w:proofErr w:type="gramEnd"/>
            <w:r w:rsidRPr="00F46548">
              <w:t>, не более</w:t>
            </w:r>
          </w:p>
        </w:tc>
        <w:tc>
          <w:tcPr>
            <w:tcW w:w="4786" w:type="dxa"/>
            <w:vAlign w:val="center"/>
          </w:tcPr>
          <w:p w:rsidR="006167ED" w:rsidRPr="00F46548" w:rsidRDefault="00131D2E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  <w:r w:rsidR="008A24EE">
              <w:rPr>
                <w:b/>
              </w:rPr>
              <w:t>,5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vAlign w:val="center"/>
          </w:tcPr>
          <w:p w:rsidR="006167ED" w:rsidRPr="00C43614" w:rsidRDefault="00A74F92" w:rsidP="008A2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 xml:space="preserve">IP </w:t>
            </w:r>
            <w:r w:rsidR="008A24EE">
              <w:rPr>
                <w:b/>
              </w:rPr>
              <w:t>66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 xml:space="preserve">м током по ГОСТ </w:t>
            </w:r>
            <w:proofErr w:type="gramStart"/>
            <w:r w:rsidR="00C61B17">
              <w:t>Р</w:t>
            </w:r>
            <w:proofErr w:type="gramEnd"/>
            <w:r w:rsidR="00C61B17">
              <w:t xml:space="preserve"> МЭК 60598-1</w:t>
            </w:r>
          </w:p>
        </w:tc>
        <w:tc>
          <w:tcPr>
            <w:tcW w:w="4786" w:type="dxa"/>
            <w:vAlign w:val="center"/>
          </w:tcPr>
          <w:p w:rsidR="006167ED" w:rsidRPr="00C61B17" w:rsidRDefault="008A24EE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vAlign w:val="center"/>
          </w:tcPr>
          <w:p w:rsidR="006167ED" w:rsidRPr="00895052" w:rsidRDefault="00170D2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-2</w:t>
            </w:r>
            <w:r w:rsidR="00A74F92" w:rsidRPr="00F46548">
              <w:rPr>
                <w:b/>
              </w:rPr>
              <w:t>0….+</w:t>
            </w:r>
            <w:r w:rsidR="00A74F92" w:rsidRPr="00895052">
              <w:rPr>
                <w:b/>
              </w:rPr>
              <w:t>55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……… руб/шт.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B16192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C4" w:rsidRDefault="00EB12C4" w:rsidP="00B16192">
      <w:pPr>
        <w:spacing w:after="0" w:line="240" w:lineRule="auto"/>
      </w:pPr>
      <w:r>
        <w:separator/>
      </w:r>
    </w:p>
  </w:endnote>
  <w:endnote w:type="continuationSeparator" w:id="0">
    <w:p w:rsidR="00EB12C4" w:rsidRDefault="00EB12C4" w:rsidP="00B1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92" w:rsidRDefault="00B16192" w:rsidP="00B16192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213B34BD" wp14:editId="7762F213">
          <wp:extent cx="1725295" cy="554990"/>
          <wp:effectExtent l="0" t="0" r="825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29EDC4AE" wp14:editId="219F11C4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B16192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B16192" w:rsidTr="008B3E22">
            <w:trPr>
              <w:trHeight w:val="1101"/>
            </w:trPr>
            <w:tc>
              <w:tcPr>
                <w:tcW w:w="4390" w:type="dxa"/>
              </w:tcPr>
              <w:p w:rsidR="00B16192" w:rsidRPr="001855E3" w:rsidRDefault="00B16192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B16192" w:rsidRPr="008A24EE" w:rsidRDefault="00B16192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8A24EE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8A24EE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hyperlink r:id="rId3" w:history="1"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sales</w:t>
                  </w:r>
                  <w:r w:rsidRPr="008A24EE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@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maxenergo</w:t>
                  </w:r>
                  <w:r w:rsidRPr="008A24EE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.</w:t>
                  </w:r>
                  <w:r w:rsidRPr="001855E3">
                    <w:rPr>
                      <w:rStyle w:val="ae"/>
                      <w:rFonts w:ascii="Arial" w:hAnsi="Arial" w:cs="Arial"/>
                      <w:sz w:val="16"/>
                      <w:szCs w:val="16"/>
                      <w:lang w:val="en-US"/>
                    </w:rPr>
                    <w:t>com</w:t>
                  </w:r>
                </w:hyperlink>
                <w:r w:rsidRPr="008A24EE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B16192" w:rsidRPr="000D2112" w:rsidRDefault="00B16192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B16192" w:rsidRPr="008A24EE" w:rsidRDefault="00B16192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B16192" w:rsidRPr="001855E3" w:rsidRDefault="00B16192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B16192" w:rsidRPr="001855E3" w:rsidRDefault="00B16192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B16192" w:rsidRPr="000D2112" w:rsidRDefault="00B16192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B16192" w:rsidRPr="005F45E7" w:rsidRDefault="00B16192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B16192" w:rsidRDefault="00B161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C4" w:rsidRDefault="00EB12C4" w:rsidP="00B16192">
      <w:pPr>
        <w:spacing w:after="0" w:line="240" w:lineRule="auto"/>
      </w:pPr>
      <w:r>
        <w:separator/>
      </w:r>
    </w:p>
  </w:footnote>
  <w:footnote w:type="continuationSeparator" w:id="0">
    <w:p w:rsidR="00EB12C4" w:rsidRDefault="00EB12C4" w:rsidP="00B16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B3980"/>
    <w:rsid w:val="000F091A"/>
    <w:rsid w:val="00131D2E"/>
    <w:rsid w:val="00170D22"/>
    <w:rsid w:val="00172250"/>
    <w:rsid w:val="00174CF7"/>
    <w:rsid w:val="002E0752"/>
    <w:rsid w:val="0039461E"/>
    <w:rsid w:val="003E4E0F"/>
    <w:rsid w:val="0043596A"/>
    <w:rsid w:val="004679E1"/>
    <w:rsid w:val="00562FCE"/>
    <w:rsid w:val="00565FFA"/>
    <w:rsid w:val="005A6A1E"/>
    <w:rsid w:val="006167ED"/>
    <w:rsid w:val="006E230E"/>
    <w:rsid w:val="00734AB5"/>
    <w:rsid w:val="007840C2"/>
    <w:rsid w:val="007B0B31"/>
    <w:rsid w:val="007D5B2B"/>
    <w:rsid w:val="0080272F"/>
    <w:rsid w:val="00870106"/>
    <w:rsid w:val="0088636F"/>
    <w:rsid w:val="00895052"/>
    <w:rsid w:val="008A16CC"/>
    <w:rsid w:val="008A24EE"/>
    <w:rsid w:val="008A30E6"/>
    <w:rsid w:val="009B7E3E"/>
    <w:rsid w:val="00A53AFA"/>
    <w:rsid w:val="00A74F92"/>
    <w:rsid w:val="00AC0CD9"/>
    <w:rsid w:val="00AC21BB"/>
    <w:rsid w:val="00AD7E57"/>
    <w:rsid w:val="00B16192"/>
    <w:rsid w:val="00BE67E7"/>
    <w:rsid w:val="00C43614"/>
    <w:rsid w:val="00C61B17"/>
    <w:rsid w:val="00CB1CDE"/>
    <w:rsid w:val="00CC7344"/>
    <w:rsid w:val="00E143C6"/>
    <w:rsid w:val="00E52E30"/>
    <w:rsid w:val="00EB12C4"/>
    <w:rsid w:val="00F16F8F"/>
    <w:rsid w:val="00F342AA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192"/>
  </w:style>
  <w:style w:type="paragraph" w:styleId="ac">
    <w:name w:val="footer"/>
    <w:basedOn w:val="a"/>
    <w:link w:val="ad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192"/>
  </w:style>
  <w:style w:type="character" w:styleId="ae">
    <w:name w:val="Hyperlink"/>
    <w:basedOn w:val="a0"/>
    <w:uiPriority w:val="99"/>
    <w:unhideWhenUsed/>
    <w:rsid w:val="00B16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192"/>
  </w:style>
  <w:style w:type="paragraph" w:styleId="ac">
    <w:name w:val="footer"/>
    <w:basedOn w:val="a"/>
    <w:link w:val="ad"/>
    <w:uiPriority w:val="99"/>
    <w:unhideWhenUsed/>
    <w:rsid w:val="00B1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192"/>
  </w:style>
  <w:style w:type="character" w:styleId="ae">
    <w:name w:val="Hyperlink"/>
    <w:basedOn w:val="a0"/>
    <w:uiPriority w:val="99"/>
    <w:unhideWhenUsed/>
    <w:rsid w:val="00B16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maxenergo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6B13-EA6A-406A-BC20-E506613B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ввап</cp:lastModifiedBy>
  <cp:revision>51</cp:revision>
  <cp:lastPrinted>2016-04-07T07:39:00Z</cp:lastPrinted>
  <dcterms:created xsi:type="dcterms:W3CDTF">2016-04-06T14:37:00Z</dcterms:created>
  <dcterms:modified xsi:type="dcterms:W3CDTF">2016-04-15T12:12:00Z</dcterms:modified>
</cp:coreProperties>
</file>