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F" w:rsidRPr="003E4E0F" w:rsidRDefault="0039461E" w:rsidP="005A6A1E">
      <w:pPr>
        <w:pStyle w:val="a5"/>
        <w:jc w:val="center"/>
        <w:rPr>
          <w:b/>
          <w:sz w:val="36"/>
          <w:szCs w:val="36"/>
        </w:rPr>
      </w:pPr>
      <w:r w:rsidRPr="005A6A1E">
        <w:rPr>
          <w:b/>
          <w:sz w:val="36"/>
          <w:szCs w:val="36"/>
        </w:rPr>
        <w:t xml:space="preserve">Светодиодный светильник </w:t>
      </w:r>
      <w:r w:rsidRPr="005A6A1E">
        <w:rPr>
          <w:b/>
          <w:sz w:val="36"/>
          <w:szCs w:val="36"/>
          <w:lang w:val="en-US"/>
        </w:rPr>
        <w:t>BL</w:t>
      </w:r>
      <w:r w:rsidRPr="005A6A1E">
        <w:rPr>
          <w:b/>
          <w:sz w:val="36"/>
          <w:szCs w:val="36"/>
        </w:rPr>
        <w:t>-</w:t>
      </w:r>
      <w:r w:rsidR="008A24EE">
        <w:rPr>
          <w:b/>
          <w:sz w:val="36"/>
          <w:szCs w:val="36"/>
          <w:lang w:val="en-US"/>
        </w:rPr>
        <w:t>PR</w:t>
      </w:r>
      <w:r w:rsidRPr="005A6A1E">
        <w:rPr>
          <w:b/>
          <w:sz w:val="36"/>
          <w:szCs w:val="36"/>
        </w:rPr>
        <w:t>-</w:t>
      </w:r>
      <w:r w:rsidR="009411A4">
        <w:rPr>
          <w:b/>
          <w:sz w:val="36"/>
          <w:szCs w:val="36"/>
          <w:lang w:val="en-US"/>
        </w:rPr>
        <w:t>S</w:t>
      </w:r>
      <w:r w:rsidR="009411A4">
        <w:rPr>
          <w:b/>
          <w:sz w:val="36"/>
          <w:szCs w:val="36"/>
        </w:rPr>
        <w:t>-04</w:t>
      </w:r>
      <w:r w:rsidR="00E00BCD">
        <w:rPr>
          <w:b/>
          <w:sz w:val="36"/>
          <w:szCs w:val="36"/>
        </w:rPr>
        <w:t>5</w:t>
      </w:r>
      <w:r w:rsidRPr="005A6A1E">
        <w:rPr>
          <w:b/>
          <w:sz w:val="36"/>
          <w:szCs w:val="36"/>
        </w:rPr>
        <w:t>-</w:t>
      </w:r>
      <w:r w:rsidRPr="005A6A1E">
        <w:rPr>
          <w:b/>
          <w:sz w:val="36"/>
          <w:szCs w:val="36"/>
          <w:lang w:val="en-US"/>
        </w:rPr>
        <w:t>NW</w:t>
      </w:r>
    </w:p>
    <w:tbl>
      <w:tblPr>
        <w:tblStyle w:val="a7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40"/>
        <w:gridCol w:w="4718"/>
      </w:tblGrid>
      <w:tr w:rsidR="0080272F" w:rsidRPr="0080272F" w:rsidTr="005A6A1E">
        <w:trPr>
          <w:trHeight w:val="3284"/>
        </w:trPr>
        <w:tc>
          <w:tcPr>
            <w:tcW w:w="4840" w:type="dxa"/>
            <w:shd w:val="clear" w:color="auto" w:fill="FFFFFF" w:themeFill="background1"/>
          </w:tcPr>
          <w:p w:rsidR="0080272F" w:rsidRPr="0080272F" w:rsidRDefault="008A24EE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ru-RU"/>
              </w:rPr>
              <w:drawing>
                <wp:inline distT="0" distB="0" distL="0" distR="0">
                  <wp:extent cx="2521858" cy="1762740"/>
                  <wp:effectExtent l="0" t="57150" r="164465" b="3143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a42c997a6c8c3080dc58a30218cfcf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472" cy="1762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shd w:val="clear" w:color="auto" w:fill="FFFFFF" w:themeFill="background1"/>
          </w:tcPr>
          <w:p w:rsidR="0080272F" w:rsidRPr="00C61B17" w:rsidRDefault="008A24EE" w:rsidP="00E00BCD">
            <w:pPr>
              <w:pStyle w:val="a8"/>
              <w:rPr>
                <w:b/>
                <w:color w:val="002060"/>
              </w:rPr>
            </w:pPr>
            <w:r w:rsidRPr="008A24EE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Энергосберегающий св</w:t>
            </w:r>
            <w:r w:rsidR="009411A4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етодиодный светильник BL-PR-</w:t>
            </w:r>
            <w:r w:rsidR="009411A4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S</w:t>
            </w:r>
            <w:r w:rsidR="009411A4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-04</w:t>
            </w:r>
            <w:r w:rsidR="00E00BCD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5</w:t>
            </w:r>
            <w:r w:rsidRPr="008A24EE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-NW предназначен для освещения производственных помещений, подземных парковок и иных помещений, требующих повышенные требования по пыли и влаги. Он совмещает в себе оптимальные рабочие характеристики, высокую световую отдачу и максимальную экономию электроэнергии.</w:t>
            </w:r>
          </w:p>
        </w:tc>
      </w:tr>
    </w:tbl>
    <w:p w:rsidR="00870106" w:rsidRDefault="00870106" w:rsidP="00870106">
      <w:pPr>
        <w:jc w:val="both"/>
        <w:rPr>
          <w:b/>
          <w:sz w:val="28"/>
          <w:szCs w:val="28"/>
        </w:rPr>
      </w:pPr>
      <w:r w:rsidRPr="00870106">
        <w:rPr>
          <w:b/>
          <w:sz w:val="28"/>
          <w:szCs w:val="28"/>
        </w:rPr>
        <w:t>Технические характеристики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0106" w:rsidTr="00F34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870106" w:rsidP="00870106">
            <w:pPr>
              <w:jc w:val="both"/>
              <w:rPr>
                <w:b w:val="0"/>
              </w:rPr>
            </w:pPr>
            <w:r w:rsidRPr="00F46548">
              <w:t>Артикул</w:t>
            </w:r>
          </w:p>
        </w:tc>
        <w:tc>
          <w:tcPr>
            <w:tcW w:w="4786" w:type="dxa"/>
          </w:tcPr>
          <w:p w:rsidR="00870106" w:rsidRPr="00C43614" w:rsidRDefault="009411A4" w:rsidP="00E00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BL-PR-</w:t>
            </w:r>
            <w:r>
              <w:rPr>
                <w:bCs w:val="0"/>
                <w:lang w:val="en-US"/>
              </w:rPr>
              <w:t>S</w:t>
            </w:r>
            <w:r>
              <w:rPr>
                <w:bCs w:val="0"/>
              </w:rPr>
              <w:t>-04</w:t>
            </w:r>
            <w:r w:rsidR="00E00BCD">
              <w:rPr>
                <w:bCs w:val="0"/>
              </w:rPr>
              <w:t>5</w:t>
            </w:r>
            <w:r w:rsidR="008A24EE" w:rsidRPr="008A24EE">
              <w:rPr>
                <w:bCs w:val="0"/>
              </w:rPr>
              <w:t>-NW</w:t>
            </w:r>
          </w:p>
        </w:tc>
      </w:tr>
      <w:tr w:rsidR="00870106" w:rsidTr="00F3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E67E7" w:rsidRPr="00F46548" w:rsidRDefault="00BE67E7" w:rsidP="00BE67E7">
            <w:pPr>
              <w:jc w:val="both"/>
              <w:rPr>
                <w:b w:val="0"/>
              </w:rPr>
            </w:pPr>
            <w:r w:rsidRPr="00F46548">
              <w:t xml:space="preserve">Номинальная мощность, </w:t>
            </w:r>
            <w:proofErr w:type="gramStart"/>
            <w:r w:rsidRPr="00F46548">
              <w:t>Вт</w:t>
            </w:r>
            <w:proofErr w:type="gramEnd"/>
          </w:p>
        </w:tc>
        <w:tc>
          <w:tcPr>
            <w:tcW w:w="4786" w:type="dxa"/>
          </w:tcPr>
          <w:p w:rsidR="00870106" w:rsidRPr="00F46548" w:rsidRDefault="009411A4" w:rsidP="00E00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  <w:r w:rsidR="00E00BCD">
              <w:rPr>
                <w:b/>
              </w:rPr>
              <w:t>5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Питание светильника осуществляется от сети переменного тока, напряжением </w:t>
            </w:r>
          </w:p>
        </w:tc>
        <w:tc>
          <w:tcPr>
            <w:tcW w:w="4786" w:type="dxa"/>
            <w:vAlign w:val="center"/>
          </w:tcPr>
          <w:p w:rsidR="00870106" w:rsidRPr="00F46548" w:rsidRDefault="004679E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220 В</w:t>
            </w:r>
            <w:r w:rsidR="00A53AFA" w:rsidRPr="00F46548">
              <w:rPr>
                <w:b/>
              </w:rPr>
              <w:t>±10%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Частота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50±10% Гц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Цветовая температура излучения, К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5000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E52E30">
            <w:pPr>
              <w:jc w:val="both"/>
              <w:rPr>
                <w:b w:val="0"/>
              </w:rPr>
            </w:pPr>
            <w:r w:rsidRPr="00F46548">
              <w:t>Световой поток</w:t>
            </w:r>
            <w:r w:rsidR="00F16F8F" w:rsidRPr="00F46548">
              <w:t xml:space="preserve"> светильника</w:t>
            </w:r>
            <w:r w:rsidR="00A53AFA" w:rsidRPr="00F46548">
              <w:t xml:space="preserve"> </w:t>
            </w:r>
            <w:r w:rsidR="00E52E30">
              <w:t>без рассеивателя</w:t>
            </w:r>
            <w:r w:rsidR="00F16F8F" w:rsidRPr="00F46548">
              <w:t>, Лм</w:t>
            </w:r>
          </w:p>
        </w:tc>
        <w:tc>
          <w:tcPr>
            <w:tcW w:w="4786" w:type="dxa"/>
            <w:vAlign w:val="center"/>
          </w:tcPr>
          <w:p w:rsidR="00870106" w:rsidRPr="00F46548" w:rsidRDefault="00E00BCD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5400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F16F8F" w:rsidP="00870106">
            <w:pPr>
              <w:jc w:val="both"/>
              <w:rPr>
                <w:b w:val="0"/>
              </w:rPr>
            </w:pPr>
            <w:r w:rsidRPr="00F46548">
              <w:t>Кривая силы света по ГОСТ 17677-82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Д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6167ED" w:rsidP="00870106">
            <w:pPr>
              <w:jc w:val="both"/>
              <w:rPr>
                <w:b w:val="0"/>
                <w:lang w:val="en-US"/>
              </w:rPr>
            </w:pPr>
            <w:r w:rsidRPr="00F46548">
              <w:t>Индекс цветопередачи</w:t>
            </w:r>
            <w:r w:rsidR="00A53AFA" w:rsidRPr="00F46548">
              <w:t xml:space="preserve">, </w:t>
            </w:r>
            <w:r w:rsidR="002E0752" w:rsidRPr="00F46548">
              <w:rPr>
                <w:lang w:val="en-US"/>
              </w:rPr>
              <w:t>Ra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82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Габаритные размеры(</w:t>
            </w:r>
            <w:r w:rsidRPr="00F46548">
              <w:rPr>
                <w:lang w:val="en-US"/>
              </w:rPr>
              <w:t>L</w:t>
            </w:r>
            <w:r w:rsidRPr="00F46548">
              <w:t>-</w:t>
            </w:r>
            <w:r w:rsidRPr="00F46548">
              <w:rPr>
                <w:lang w:val="en-US"/>
              </w:rPr>
              <w:t>B</w:t>
            </w:r>
            <w:r w:rsidRPr="00F46548">
              <w:t>-</w:t>
            </w:r>
            <w:r w:rsidRPr="00F46548">
              <w:rPr>
                <w:lang w:val="en-US"/>
              </w:rPr>
              <w:t>H</w:t>
            </w:r>
            <w:r w:rsidRPr="00F46548">
              <w:t xml:space="preserve">), мм, не более </w:t>
            </w:r>
          </w:p>
          <w:p w:rsidR="002E0752" w:rsidRPr="00F46548" w:rsidRDefault="002E0752" w:rsidP="00870106">
            <w:pPr>
              <w:jc w:val="both"/>
              <w:rPr>
                <w:b w:val="0"/>
              </w:rPr>
            </w:pPr>
          </w:p>
        </w:tc>
        <w:tc>
          <w:tcPr>
            <w:tcW w:w="4786" w:type="dxa"/>
            <w:vAlign w:val="center"/>
          </w:tcPr>
          <w:p w:rsidR="006167ED" w:rsidRPr="008A24EE" w:rsidRDefault="009411A4" w:rsidP="0013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en-US"/>
              </w:rPr>
              <w:t>1120</w:t>
            </w:r>
            <w:r w:rsidR="008A24EE">
              <w:rPr>
                <w:b/>
              </w:rPr>
              <w:t>х80х75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Тип корпуса</w:t>
            </w:r>
          </w:p>
        </w:tc>
        <w:tc>
          <w:tcPr>
            <w:tcW w:w="4786" w:type="dxa"/>
            <w:vAlign w:val="center"/>
          </w:tcPr>
          <w:p w:rsidR="006167ED" w:rsidRPr="00F46548" w:rsidRDefault="008A24EE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A24EE">
              <w:rPr>
                <w:b/>
              </w:rPr>
              <w:t>Накладной/подвесной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A53AFA" w:rsidP="00A53AFA">
            <w:pPr>
              <w:rPr>
                <w:b w:val="0"/>
              </w:rPr>
            </w:pPr>
            <w:r w:rsidRPr="00F46548">
              <w:t xml:space="preserve">Тип </w:t>
            </w:r>
            <w:r w:rsidR="002E0752" w:rsidRPr="00F46548">
              <w:t>рассеивателя, коэффициент светопропускания</w:t>
            </w:r>
          </w:p>
        </w:tc>
        <w:tc>
          <w:tcPr>
            <w:tcW w:w="4786" w:type="dxa"/>
            <w:vAlign w:val="center"/>
          </w:tcPr>
          <w:p w:rsidR="00C43614" w:rsidRDefault="007B0B3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>OP</w:t>
            </w:r>
            <w:r w:rsidRPr="007D5B2B">
              <w:rPr>
                <w:b/>
              </w:rPr>
              <w:t xml:space="preserve">- </w:t>
            </w:r>
            <w:r w:rsidR="00C43614">
              <w:rPr>
                <w:b/>
              </w:rPr>
              <w:t>опал (</w:t>
            </w:r>
            <w:r w:rsidR="007D5B2B">
              <w:rPr>
                <w:b/>
              </w:rPr>
              <w:t>75%),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PR</w:t>
            </w:r>
            <w:r w:rsidRPr="007D5B2B">
              <w:rPr>
                <w:b/>
              </w:rPr>
              <w:t xml:space="preserve"> </w:t>
            </w:r>
            <w:r w:rsidR="00C43614">
              <w:rPr>
                <w:b/>
              </w:rPr>
              <w:t xml:space="preserve">– призма </w:t>
            </w:r>
            <w:r w:rsidRPr="007D5B2B">
              <w:rPr>
                <w:b/>
              </w:rPr>
              <w:t>(</w:t>
            </w:r>
            <w:r>
              <w:rPr>
                <w:b/>
              </w:rPr>
              <w:t>87%),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KL</w:t>
            </w:r>
            <w:r w:rsidRPr="007D5B2B">
              <w:rPr>
                <w:b/>
              </w:rPr>
              <w:t>-</w:t>
            </w:r>
            <w:r>
              <w:rPr>
                <w:b/>
              </w:rPr>
              <w:t xml:space="preserve">колотый </w:t>
            </w:r>
            <w:r w:rsidR="00C43614">
              <w:rPr>
                <w:b/>
              </w:rPr>
              <w:t>лед (</w:t>
            </w:r>
            <w:r>
              <w:rPr>
                <w:b/>
              </w:rPr>
              <w:t>88%),</w:t>
            </w:r>
          </w:p>
          <w:p w:rsidR="006167ED" w:rsidRPr="007D5B2B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MP</w:t>
            </w:r>
            <w:r w:rsidRPr="007D5B2B">
              <w:rPr>
                <w:b/>
              </w:rPr>
              <w:t xml:space="preserve">- </w:t>
            </w:r>
            <w:r>
              <w:rPr>
                <w:b/>
              </w:rPr>
              <w:t>микропризма (86</w:t>
            </w:r>
            <w:r w:rsidRPr="007D5B2B">
              <w:rPr>
                <w:b/>
              </w:rPr>
              <w:t>%)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Корпус светильника</w:t>
            </w:r>
          </w:p>
        </w:tc>
        <w:tc>
          <w:tcPr>
            <w:tcW w:w="4786" w:type="dxa"/>
            <w:vAlign w:val="center"/>
          </w:tcPr>
          <w:p w:rsidR="006167ED" w:rsidRPr="00F46548" w:rsidRDefault="00C11C64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11C64">
              <w:rPr>
                <w:b/>
              </w:rPr>
              <w:t>Анодированный алюминий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 xml:space="preserve">Масса, </w:t>
            </w:r>
            <w:proofErr w:type="gramStart"/>
            <w:r w:rsidRPr="00F46548">
              <w:t>кг</w:t>
            </w:r>
            <w:proofErr w:type="gramEnd"/>
            <w:r w:rsidRPr="00F46548">
              <w:t>, не более</w:t>
            </w:r>
          </w:p>
        </w:tc>
        <w:tc>
          <w:tcPr>
            <w:tcW w:w="4786" w:type="dxa"/>
            <w:vAlign w:val="center"/>
          </w:tcPr>
          <w:p w:rsidR="006167ED" w:rsidRPr="009411A4" w:rsidRDefault="009411A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Степень защиты светильника от воздействия окружающей сред</w:t>
            </w:r>
            <w:r w:rsidR="00C61B17">
              <w:t>ы по ГОСТ Р МЭК 60598-1</w:t>
            </w:r>
          </w:p>
        </w:tc>
        <w:tc>
          <w:tcPr>
            <w:tcW w:w="4786" w:type="dxa"/>
            <w:vAlign w:val="center"/>
          </w:tcPr>
          <w:p w:rsidR="006167ED" w:rsidRPr="00C43614" w:rsidRDefault="00A74F92" w:rsidP="008A2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 xml:space="preserve">IP </w:t>
            </w:r>
            <w:r w:rsidR="008A24EE">
              <w:rPr>
                <w:b/>
              </w:rPr>
              <w:t>66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Класс защиты от поражения электрически</w:t>
            </w:r>
            <w:r w:rsidR="00C61B17">
              <w:t xml:space="preserve">м током по ГОСТ </w:t>
            </w:r>
            <w:proofErr w:type="gramStart"/>
            <w:r w:rsidR="00C61B17">
              <w:t>Р</w:t>
            </w:r>
            <w:proofErr w:type="gramEnd"/>
            <w:r w:rsidR="00C61B17">
              <w:t xml:space="preserve"> МЭК 60598-1</w:t>
            </w:r>
          </w:p>
        </w:tc>
        <w:tc>
          <w:tcPr>
            <w:tcW w:w="4786" w:type="dxa"/>
            <w:vAlign w:val="center"/>
          </w:tcPr>
          <w:p w:rsidR="006167ED" w:rsidRPr="00C61B17" w:rsidRDefault="008A24EE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67ED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Диапазон рабочих температур, С</w:t>
            </w:r>
          </w:p>
        </w:tc>
        <w:tc>
          <w:tcPr>
            <w:tcW w:w="4786" w:type="dxa"/>
            <w:vAlign w:val="center"/>
          </w:tcPr>
          <w:p w:rsidR="006167ED" w:rsidRPr="00895052" w:rsidRDefault="00C11C64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</w:t>
            </w:r>
            <w:bookmarkStart w:id="0" w:name="_GoBack"/>
            <w:bookmarkEnd w:id="0"/>
            <w:r w:rsidR="00A74F92" w:rsidRPr="00F46548">
              <w:rPr>
                <w:b/>
              </w:rPr>
              <w:t>0….+</w:t>
            </w:r>
            <w:r w:rsidR="00A74F92" w:rsidRPr="00895052">
              <w:rPr>
                <w:b/>
              </w:rPr>
              <w:t>55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</w:t>
            </w:r>
            <w:r w:rsidR="00A74F92" w:rsidRPr="00F46548">
              <w:t xml:space="preserve">арантийный срок эксплуатации, месяцев 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36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Срок службы светильника, до часов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100 000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Цвет светильника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белый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4679E1" w:rsidRDefault="002E0752" w:rsidP="00870106">
            <w:pPr>
              <w:jc w:val="both"/>
              <w:rPr>
                <w:b w:val="0"/>
              </w:rPr>
            </w:pPr>
            <w:r w:rsidRPr="004679E1">
              <w:t>Производитель:</w:t>
            </w:r>
          </w:p>
        </w:tc>
        <w:tc>
          <w:tcPr>
            <w:tcW w:w="4786" w:type="dxa"/>
            <w:vAlign w:val="center"/>
          </w:tcPr>
          <w:p w:rsidR="002E0752" w:rsidRPr="004679E1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ООО «Билайт», г. Белгород, проспект </w:t>
            </w:r>
            <w:r w:rsidRPr="00F46548">
              <w:rPr>
                <w:b/>
              </w:rPr>
              <w:t>Славы,</w:t>
            </w:r>
            <w:r>
              <w:rPr>
                <w:b/>
              </w:rPr>
              <w:t xml:space="preserve"> д.44 «А»</w:t>
            </w:r>
          </w:p>
        </w:tc>
      </w:tr>
      <w:tr w:rsidR="00C43614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43614" w:rsidRPr="004679E1" w:rsidRDefault="00C43614" w:rsidP="00870106">
            <w:pPr>
              <w:jc w:val="both"/>
            </w:pPr>
            <w:r>
              <w:t xml:space="preserve">Ваша цена: </w:t>
            </w:r>
          </w:p>
        </w:tc>
        <w:tc>
          <w:tcPr>
            <w:tcW w:w="4786" w:type="dxa"/>
            <w:vAlign w:val="center"/>
          </w:tcPr>
          <w:p w:rsidR="00C43614" w:rsidRDefault="00C4361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……… руб/шт.</w:t>
            </w:r>
          </w:p>
        </w:tc>
      </w:tr>
    </w:tbl>
    <w:p w:rsidR="00870106" w:rsidRPr="00870106" w:rsidRDefault="00870106" w:rsidP="00870106">
      <w:pPr>
        <w:jc w:val="both"/>
        <w:rPr>
          <w:b/>
          <w:sz w:val="28"/>
          <w:szCs w:val="28"/>
        </w:rPr>
      </w:pPr>
    </w:p>
    <w:sectPr w:rsidR="00870106" w:rsidRPr="00870106" w:rsidSect="00B16192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48" w:rsidRDefault="00AC4248" w:rsidP="00B16192">
      <w:pPr>
        <w:spacing w:after="0" w:line="240" w:lineRule="auto"/>
      </w:pPr>
      <w:r>
        <w:separator/>
      </w:r>
    </w:p>
  </w:endnote>
  <w:endnote w:type="continuationSeparator" w:id="0">
    <w:p w:rsidR="00AC4248" w:rsidRDefault="00AC4248" w:rsidP="00B1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92" w:rsidRDefault="00B16192" w:rsidP="00B16192">
    <w:pPr>
      <w:pStyle w:val="ac"/>
      <w:tabs>
        <w:tab w:val="clear" w:pos="4677"/>
      </w:tabs>
    </w:pPr>
    <w:r>
      <w:rPr>
        <w:noProof/>
        <w:lang w:eastAsia="ru-RU"/>
      </w:rPr>
      <w:drawing>
        <wp:inline distT="0" distB="0" distL="0" distR="0" wp14:anchorId="213B34BD" wp14:editId="7762F213">
          <wp:extent cx="1725295" cy="554990"/>
          <wp:effectExtent l="0" t="0" r="825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ru-RU"/>
      </w:rPr>
      <w:drawing>
        <wp:inline distT="0" distB="0" distL="0" distR="0" wp14:anchorId="29EDC4AE" wp14:editId="219F11C4">
          <wp:extent cx="1219200" cy="49403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464"/>
    </w:tblGrid>
    <w:tr w:rsidR="00B16192" w:rsidRPr="005F45E7" w:rsidTr="008B3E22">
      <w:trPr>
        <w:trHeight w:val="498"/>
      </w:trPr>
      <w:tc>
        <w:tcPr>
          <w:tcW w:w="9464" w:type="dxa"/>
        </w:tcPr>
        <w:tbl>
          <w:tblPr>
            <w:tblStyle w:val="a7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0"/>
            <w:gridCol w:w="4677"/>
          </w:tblGrid>
          <w:tr w:rsidR="00B16192" w:rsidTr="008B3E22">
            <w:trPr>
              <w:trHeight w:val="1101"/>
            </w:trPr>
            <w:tc>
              <w:tcPr>
                <w:tcW w:w="4390" w:type="dxa"/>
              </w:tcPr>
              <w:p w:rsidR="00B16192" w:rsidRPr="001855E3" w:rsidRDefault="00B16192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г. Москва, проезд Серебрякова, дом 14, строение 15, офис 15222 Телефон 8 (495) 765-01-45 </w:t>
                </w:r>
              </w:p>
              <w:p w:rsidR="00B16192" w:rsidRPr="008A24EE" w:rsidRDefault="00B16192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e</w:t>
                </w:r>
                <w:r w:rsidRPr="008A24EE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-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mail</w:t>
                </w:r>
                <w:r w:rsidRPr="008A24EE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: </w:t>
                </w:r>
                <w:r w:rsidR="00AC4248">
                  <w:fldChar w:fldCharType="begin"/>
                </w:r>
                <w:r w:rsidR="00AC4248" w:rsidRPr="00C11C64">
                  <w:rPr>
                    <w:lang w:val="en-US"/>
                  </w:rPr>
                  <w:instrText xml:space="preserve"> HYPERLINK "mailto:sales@maxenergo.com" </w:instrText>
                </w:r>
                <w:r w:rsidR="00AC4248">
                  <w:fldChar w:fldCharType="separate"/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sales</w:t>
                </w:r>
                <w:r w:rsidRPr="008A24EE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@</w:t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maxenergo</w:t>
                </w:r>
                <w:r w:rsidRPr="008A24EE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.</w:t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com</w:t>
                </w:r>
                <w:r w:rsidR="00AC4248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8A24EE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B16192" w:rsidRPr="000D2112" w:rsidRDefault="00B16192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maxenergo.com</w:t>
                </w:r>
              </w:p>
            </w:tc>
            <w:tc>
              <w:tcPr>
                <w:tcW w:w="4677" w:type="dxa"/>
              </w:tcPr>
              <w:p w:rsidR="00B16192" w:rsidRPr="008A24EE" w:rsidRDefault="00B16192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</w:p>
              <w:p w:rsidR="00B16192" w:rsidRPr="001855E3" w:rsidRDefault="00B16192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Белгородская область, пгт. Волоконовка, улица Ленина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д.1. Территория Промышленного парка "Волоконовский"</w:t>
                </w:r>
              </w:p>
              <w:p w:rsidR="00B16192" w:rsidRPr="001855E3" w:rsidRDefault="00B16192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Телефон центрального офиса 8 800 555 01 88</w:t>
                </w:r>
              </w:p>
              <w:p w:rsidR="00B16192" w:rsidRPr="000D2112" w:rsidRDefault="00B16192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www</w:t>
                </w:r>
                <w:proofErr w:type="gram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Pr="001855E3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билайт.рф</w:t>
                </w:r>
                <w:proofErr w:type="spellEnd"/>
              </w:p>
            </w:tc>
          </w:tr>
        </w:tbl>
        <w:p w:rsidR="00B16192" w:rsidRPr="005F45E7" w:rsidRDefault="00B16192" w:rsidP="008B3E22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B16192" w:rsidRDefault="00B161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48" w:rsidRDefault="00AC4248" w:rsidP="00B16192">
      <w:pPr>
        <w:spacing w:after="0" w:line="240" w:lineRule="auto"/>
      </w:pPr>
      <w:r>
        <w:separator/>
      </w:r>
    </w:p>
  </w:footnote>
  <w:footnote w:type="continuationSeparator" w:id="0">
    <w:p w:rsidR="00AC4248" w:rsidRDefault="00AC4248" w:rsidP="00B16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B"/>
    <w:rsid w:val="000B3980"/>
    <w:rsid w:val="000F091A"/>
    <w:rsid w:val="00131D2E"/>
    <w:rsid w:val="00153A63"/>
    <w:rsid w:val="00174CF7"/>
    <w:rsid w:val="002E0752"/>
    <w:rsid w:val="0039461E"/>
    <w:rsid w:val="003E4E0F"/>
    <w:rsid w:val="0043596A"/>
    <w:rsid w:val="004679E1"/>
    <w:rsid w:val="00562FCE"/>
    <w:rsid w:val="00565FFA"/>
    <w:rsid w:val="005A6A1E"/>
    <w:rsid w:val="006167ED"/>
    <w:rsid w:val="006E230E"/>
    <w:rsid w:val="00734AB5"/>
    <w:rsid w:val="007840C2"/>
    <w:rsid w:val="007B0B31"/>
    <w:rsid w:val="007D5B2B"/>
    <w:rsid w:val="0080272F"/>
    <w:rsid w:val="00870106"/>
    <w:rsid w:val="0088636F"/>
    <w:rsid w:val="00895052"/>
    <w:rsid w:val="008A16CC"/>
    <w:rsid w:val="008A24EE"/>
    <w:rsid w:val="008A30E6"/>
    <w:rsid w:val="009411A4"/>
    <w:rsid w:val="009B7E3E"/>
    <w:rsid w:val="00A53AFA"/>
    <w:rsid w:val="00A74F92"/>
    <w:rsid w:val="00AC0CD9"/>
    <w:rsid w:val="00AC21BB"/>
    <w:rsid w:val="00AC4248"/>
    <w:rsid w:val="00B16192"/>
    <w:rsid w:val="00BE67E7"/>
    <w:rsid w:val="00C11C64"/>
    <w:rsid w:val="00C362AC"/>
    <w:rsid w:val="00C43614"/>
    <w:rsid w:val="00C61B17"/>
    <w:rsid w:val="00CB1CDE"/>
    <w:rsid w:val="00CC7344"/>
    <w:rsid w:val="00E00BCD"/>
    <w:rsid w:val="00E143C6"/>
    <w:rsid w:val="00E52E30"/>
    <w:rsid w:val="00F16F8F"/>
    <w:rsid w:val="00F342AA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B1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192"/>
  </w:style>
  <w:style w:type="paragraph" w:styleId="ac">
    <w:name w:val="footer"/>
    <w:basedOn w:val="a"/>
    <w:link w:val="ad"/>
    <w:uiPriority w:val="99"/>
    <w:unhideWhenUsed/>
    <w:rsid w:val="00B1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192"/>
  </w:style>
  <w:style w:type="character" w:styleId="ae">
    <w:name w:val="Hyperlink"/>
    <w:basedOn w:val="a0"/>
    <w:uiPriority w:val="99"/>
    <w:unhideWhenUsed/>
    <w:rsid w:val="00B16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B1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192"/>
  </w:style>
  <w:style w:type="paragraph" w:styleId="ac">
    <w:name w:val="footer"/>
    <w:basedOn w:val="a"/>
    <w:link w:val="ad"/>
    <w:uiPriority w:val="99"/>
    <w:unhideWhenUsed/>
    <w:rsid w:val="00B1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192"/>
  </w:style>
  <w:style w:type="character" w:styleId="ae">
    <w:name w:val="Hyperlink"/>
    <w:basedOn w:val="a0"/>
    <w:uiPriority w:val="99"/>
    <w:unhideWhenUsed/>
    <w:rsid w:val="00B16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E924-DA20-4478-B838-4532D0EC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ввап</cp:lastModifiedBy>
  <cp:revision>51</cp:revision>
  <cp:lastPrinted>2016-04-07T07:39:00Z</cp:lastPrinted>
  <dcterms:created xsi:type="dcterms:W3CDTF">2016-04-06T14:37:00Z</dcterms:created>
  <dcterms:modified xsi:type="dcterms:W3CDTF">2016-04-15T12:12:00Z</dcterms:modified>
</cp:coreProperties>
</file>