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both"/>
        <w:rPr>
          <w:rFonts w:asciiTheme="majorHAnsi" w:hAnsiTheme="majorHAnsi"/>
          <w:sz w:val="22"/>
          <w:szCs w:val="22"/>
        </w:rPr>
      </w:pPr>
    </w:p>
    <w:p>
      <w:pPr>
        <w:pStyle w:val="13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28"/>
        <w:tblW w:w="10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284"/>
        <w:gridCol w:w="5352"/>
      </w:tblGrid>
      <w:tr>
        <w:trPr>
          <w:trHeight w:val="2160" w:hRule="atLeast"/>
        </w:trPr>
        <w:tc>
          <w:tcPr>
            <w:tcW w:w="4786" w:type="dxa"/>
          </w:tcPr>
          <w:p>
            <w:pPr>
              <w:pStyle w:val="13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drawing>
                <wp:inline distT="0" distB="0" distL="0" distR="0">
                  <wp:extent cx="2874645" cy="1287145"/>
                  <wp:effectExtent l="0" t="0" r="190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234" cy="129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>
            <w:pPr>
              <w:pStyle w:val="13"/>
              <w:rPr>
                <w:sz w:val="22"/>
                <w:szCs w:val="22"/>
              </w:rPr>
            </w:pPr>
          </w:p>
          <w:p>
            <w:pPr>
              <w:pStyle w:val="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52" w:type="dxa"/>
            <w:vMerge w:val="restart"/>
          </w:tcPr>
          <w:p>
            <w:pPr>
              <w:pStyle w:val="13"/>
              <w:rPr>
                <w:sz w:val="22"/>
                <w:szCs w:val="22"/>
              </w:rPr>
            </w:pPr>
          </w:p>
          <w:p>
            <w:pPr>
              <w:pStyle w:val="13"/>
              <w:rPr>
                <w:sz w:val="22"/>
                <w:szCs w:val="22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Кому: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pStyle w:val="13"/>
            </w:pPr>
          </w:p>
          <w:p>
            <w:pPr>
              <w:pStyle w:val="13"/>
              <w:rPr>
                <w:b/>
                <w:bCs/>
              </w:rPr>
            </w:pPr>
            <w:r>
              <w:t>Адрес: 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13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:</w:t>
            </w:r>
          </w:p>
          <w:p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</w:p>
          <w:p>
            <w:pPr>
              <w:pStyle w:val="13"/>
              <w:rPr>
                <w:b/>
                <w:lang w:val="en-US"/>
              </w:rPr>
            </w:pPr>
          </w:p>
          <w:p>
            <w:pPr>
              <w:tabs>
                <w:tab w:val="left" w:pos="453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>
        <w:tc>
          <w:tcPr>
            <w:tcW w:w="4786" w:type="dxa"/>
          </w:tcPr>
          <w:p>
            <w:pPr>
              <w:pStyle w:val="13"/>
              <w:rPr>
                <w:b/>
                <w:lang w:val="en-US"/>
              </w:rPr>
            </w:pPr>
          </w:p>
          <w:p>
            <w:pPr>
              <w:pStyle w:val="13"/>
              <w:rPr>
                <w:b/>
              </w:rPr>
            </w:pPr>
            <w:r>
              <w:rPr>
                <w:b/>
              </w:rPr>
              <w:t>Санаторий им. Артема (Сергеева)</w:t>
            </w:r>
          </w:p>
          <w:p>
            <w:pPr>
              <w:tabs>
                <w:tab w:val="left" w:pos="4536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>
              <w:rPr>
                <w:color w:val="000000"/>
                <w:sz w:val="20"/>
                <w:szCs w:val="20"/>
              </w:rPr>
              <w:t xml:space="preserve">141441, Московская область, г. Химки, </w:t>
            </w:r>
          </w:p>
          <w:p>
            <w:pPr>
              <w:tabs>
                <w:tab w:val="left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Фирсановка</w:t>
            </w:r>
          </w:p>
          <w:p>
            <w:pPr>
              <w:pStyle w:val="13"/>
              <w:jc w:val="both"/>
            </w:pP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r>
              <w:fldChar w:fldCharType="begin"/>
            </w:r>
            <w:r>
              <w:instrText xml:space="preserve"> HYPERLINK "mailto:papykin.sa@gupmc.ru" </w:instrText>
            </w:r>
            <w:r>
              <w:fldChar w:fldCharType="separate"/>
            </w:r>
            <w:r>
              <w:rPr>
                <w:rStyle w:val="24"/>
                <w:sz w:val="20"/>
                <w:szCs w:val="20"/>
                <w:lang w:val="en-US"/>
              </w:rPr>
              <w:t>papykin</w:t>
            </w:r>
            <w:r>
              <w:rPr>
                <w:rStyle w:val="24"/>
                <w:sz w:val="20"/>
                <w:szCs w:val="20"/>
              </w:rPr>
              <w:t>.</w:t>
            </w:r>
            <w:r>
              <w:rPr>
                <w:rStyle w:val="24"/>
                <w:sz w:val="20"/>
                <w:szCs w:val="20"/>
                <w:lang w:val="en-US"/>
              </w:rPr>
              <w:t>sa</w:t>
            </w:r>
            <w:r>
              <w:rPr>
                <w:rStyle w:val="24"/>
                <w:sz w:val="20"/>
                <w:szCs w:val="20"/>
              </w:rPr>
              <w:t>@</w:t>
            </w:r>
            <w:r>
              <w:rPr>
                <w:rStyle w:val="24"/>
                <w:sz w:val="20"/>
                <w:szCs w:val="20"/>
                <w:lang w:val="en-US"/>
              </w:rPr>
              <w:t>gupmc</w:t>
            </w:r>
            <w:r>
              <w:rPr>
                <w:rStyle w:val="24"/>
                <w:sz w:val="20"/>
                <w:szCs w:val="20"/>
              </w:rPr>
              <w:t>.</w:t>
            </w:r>
            <w:r>
              <w:rPr>
                <w:rStyle w:val="24"/>
                <w:sz w:val="20"/>
                <w:szCs w:val="20"/>
                <w:lang w:val="en-US"/>
              </w:rPr>
              <w:t>ru</w:t>
            </w:r>
            <w:r>
              <w:rPr>
                <w:rStyle w:val="24"/>
                <w:sz w:val="20"/>
                <w:szCs w:val="20"/>
                <w:lang w:val="en-US"/>
              </w:rPr>
              <w:fldChar w:fldCharType="end"/>
            </w:r>
            <w:r>
              <w:t xml:space="preserve"> </w:t>
            </w:r>
          </w:p>
          <w:p>
            <w:pPr>
              <w:pStyle w:val="1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pStyle w:val="13"/>
              <w:jc w:val="both"/>
              <w:rPr>
                <w:sz w:val="22"/>
                <w:szCs w:val="22"/>
              </w:rPr>
            </w:pPr>
          </w:p>
          <w:p>
            <w:pPr>
              <w:pStyle w:val="1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52" w:type="dxa"/>
            <w:vMerge w:val="continue"/>
          </w:tcPr>
          <w:p>
            <w:pPr>
              <w:tabs>
                <w:tab w:val="left" w:pos="4536"/>
              </w:tabs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1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Дата, исх. № ______</w:t>
      </w:r>
    </w:p>
    <w:p>
      <w:pPr>
        <w:pStyle w:val="13"/>
        <w:jc w:val="center"/>
        <w:rPr>
          <w:rFonts w:asciiTheme="majorHAnsi" w:hAnsiTheme="majorHAnsi"/>
          <w:b/>
          <w:sz w:val="22"/>
          <w:szCs w:val="22"/>
        </w:rPr>
      </w:pPr>
    </w:p>
    <w:p>
      <w:pPr>
        <w:pStyle w:val="13"/>
        <w:spacing w:line="288" w:lineRule="auto"/>
        <w:ind w:firstLine="510"/>
        <w:jc w:val="both"/>
      </w:pPr>
      <w:r>
        <w:rPr>
          <w:color w:val="000000"/>
        </w:rPr>
        <w:t>Государственное унитарное предприятие города Москвы "Медицинский центр управления делами Мэра и Правительства Москвы" в соответствии с требованиями ст. 22 Федерального закона от 05.04.2013г. №44-ФЗ «О контрактной системе в сфере закупок товаров, работ, услуг для государственных и муниципальных нужд» просит Вас предоставить коммерческое предложение на оказание услуг на  следующие санитарные исследования:</w:t>
      </w:r>
    </w:p>
    <w:p>
      <w:pPr>
        <w:pStyle w:val="13"/>
        <w:ind w:firstLine="709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27"/>
        <w:tblW w:w="104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5351"/>
        <w:gridCol w:w="2376"/>
        <w:gridCol w:w="1167"/>
        <w:gridCol w:w="959"/>
      </w:tblGrid>
      <w:t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проведения работ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 год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Цена, руб</w:t>
            </w: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Сан.хим.исследования воды купально-плавательных бассейнов : мутность спектрофотометрическим методом.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исслед. 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Сан.хим.исследования воды купально-плавательных бассейнов : органолептические показатели.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исслед. 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Сан.хим.исследования воды купально-плавательных бассейнов : хлор свободный титриметрическим методом.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исслед. 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Сан.хим.исследования воды купально-плавательных бассейнов : цветность спектрофотометрическим методом.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исслед. 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Сан.хим.исследования воды купально-плавательных бассейнов : хлороформ методом ГЖХветность спектрофотометрическим методом.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исслед. 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воды купально-плавательных бассейнов: ОКБ , ТКБ МУК 4.2.1018-01.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исслед. 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воды купально-плавательных бассейнов: колифаги .МУК 4.2.1018-01.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исслед. 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воды купально-плавательных бассейнов: Staphylococcus aureus . МУК 4.2.1884-04.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исслед. 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воды купально-плавательных бассейнов: патогенные микроорганизмы. Инструкция 1150-74.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исслед. 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Санитарно-паразитологические исследования воды купально- плавательных бассейнов МУК 4.2.964-00.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исслед. 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готовых кулинарных изделий , в том числе продукции общественного питания:  КМАФА.ГОСТ  1044.15-94.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исслед. 2 раза в год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готовых кулинарных изделий , в том числе продукции общественного питания: БГКП . ГОСТ 52816-2007.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исслед. 2 раза в год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готовых кулинарных изделий , в том числе продукции общественного питания: Staphylococcus aureus. ГОСТ Р 52815-2007.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исслед. 2 раза в год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готовых кулинарных изделий , в том числе продукции общественного питания:  патогенные микроорганизмы, в. ч. сальмонеллы. ГОСТ Р 52814-2007(ИСО 6579-2002).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исслед. 2 раза в год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готовых кулинарных изделий , в том числе продукции общественного питания:  бактерии рода Proteus ГОСТ 28560-90.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исслед. 2 раза в год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 в лечебно-профилактических учреждениях:: смывы с объектов . МУК 4.2.734-99 : обнаружение стафилококка.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исслед. 2 раза в год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в аптеках, ДДУ, школах, предприятиях общественного питания, торговли, промышленных предприятиях, парикмахерских, бассейнах, холодильных камерах  смывы с объектов: БГКП.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исслед. 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в аптеках, ДДУ, предприятиях общественного питания, промышленных предприятиях  смывы с объектов: Staphylococcus aureus.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исслед. 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: материалы на стерильность.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исслед. 2 раза в год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по контролю работы: автоклавов.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исслед. 2 раза в год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в лечебно-профилактических учреждениях: воздух (аспирационный метод) определение ОМЧ.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исслед. 2 раза в год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Санитарно-бактериологические исследования в лечебно-профилактических учреждениях: воздух (аспирационный метод) определение S.aureus.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исслед. 2 раза в год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Санитарно-паразитологические исследования смывов с поверхностей МУК 4.2.796-99.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исслед. 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(исследование) физических факторов (в одной точке или на одном рабочем месте, в производственной зоне) в жилых и общественных зданиях: световой среды освещенности и искусственной ГОСТ 2490-96.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во 4 квартале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(исследование) физических факторов (в одной точке или на одном рабочем месте, в производственной зоне) в жилых и общественных зданиях: микроклимата температуры и влажности  ГОСТ 30494-96.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исслед. 2 раза в год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508" w:hRule="atLeast"/>
        </w:trPr>
        <w:tc>
          <w:tcPr>
            <w:tcW w:w="56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ind w:left="0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51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связанные с транспортировкой специалиста, оборудования для проведения исследований (измерений), в т.ч. доставка проб в ИЛЦ средствами Учреждения (филиала): до 30 км. 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pStyle w:val="31"/>
      </w:pPr>
    </w:p>
    <w:p>
      <w:pPr>
        <w:pStyle w:val="3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Основные условия исполнения контракта:</w:t>
      </w:r>
    </w:p>
    <w:p>
      <w:pPr>
        <w:pStyle w:val="31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а) порядок оказания услуг: </w:t>
      </w:r>
    </w:p>
    <w:p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 предполагаемые сроки проведения услуг : __________.</w:t>
      </w:r>
    </w:p>
    <w:p>
      <w:pPr>
        <w:widowControl w:val="0"/>
        <w:shd w:val="clear" w:color="auto" w:fill="FFFFFF"/>
        <w:tabs>
          <w:tab w:val="left" w:pos="993"/>
          <w:tab w:val="left" w:pos="1262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в) порядок оплаты:  ______________;</w:t>
      </w:r>
    </w:p>
    <w:p>
      <w:pPr>
        <w:pStyle w:val="31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ж) требования к качеству/сроку годности: _____________;</w:t>
      </w:r>
    </w:p>
    <w:p>
      <w:pPr>
        <w:pStyle w:val="31"/>
        <w:rPr>
          <w:i w:val="0"/>
          <w:sz w:val="24"/>
          <w:szCs w:val="24"/>
        </w:rPr>
      </w:pPr>
    </w:p>
    <w:p>
      <w:pPr>
        <w:pStyle w:val="13"/>
        <w:spacing w:line="288" w:lineRule="auto"/>
        <w:ind w:firstLine="510"/>
        <w:jc w:val="both"/>
        <w:rPr>
          <w:color w:val="000000"/>
        </w:rPr>
      </w:pPr>
      <w:r>
        <w:rPr>
          <w:color w:val="000000"/>
        </w:rPr>
        <w:t xml:space="preserve">Ответ должен содержать срок действия предлагаемой цены и расчет цены услуги. В частности: из содержания предложения должны однозначно определяться цена единицы, описание услуги, включая техническо-химические характеристики, и общая цена договора на условиях, указанных в настоящем запросе. </w:t>
      </w:r>
    </w:p>
    <w:p>
      <w:pPr>
        <w:pStyle w:val="13"/>
        <w:spacing w:line="288" w:lineRule="auto"/>
        <w:ind w:firstLine="510"/>
        <w:jc w:val="both"/>
        <w:rPr>
          <w:color w:val="000000"/>
        </w:rPr>
      </w:pPr>
      <w:r>
        <w:rPr>
          <w:color w:val="000000"/>
        </w:rPr>
        <w:t xml:space="preserve">Ответы должны быть поданы  на электронный адрес: </w:t>
      </w:r>
      <w:r>
        <w:fldChar w:fldCharType="begin"/>
      </w:r>
      <w:r>
        <w:instrText xml:space="preserve"> HYPERLINK "mailto:papykin.sa@gupmc.ru" </w:instrText>
      </w:r>
      <w:r>
        <w:fldChar w:fldCharType="separate"/>
      </w:r>
      <w:r>
        <w:rPr>
          <w:color w:val="000000"/>
        </w:rPr>
        <w:t>papykin.sa@gupmc.ru</w:t>
      </w:r>
      <w:r>
        <w:rPr>
          <w:color w:val="000000"/>
        </w:rPr>
        <w:fldChar w:fldCharType="end"/>
      </w:r>
      <w:r>
        <w:rPr>
          <w:color w:val="000000"/>
        </w:rPr>
        <w:t xml:space="preserve">  </w:t>
      </w:r>
    </w:p>
    <w:p>
      <w:pPr>
        <w:pStyle w:val="31"/>
      </w:pPr>
    </w:p>
    <w:p>
      <w:pPr>
        <w:pStyle w:val="31"/>
      </w:pPr>
    </w:p>
    <w:p>
      <w:pPr>
        <w:pStyle w:val="3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Специалист по закупкам </w:t>
      </w:r>
    </w:p>
    <w:p>
      <w:pPr>
        <w:pStyle w:val="3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административно-хозяйственной </w:t>
      </w:r>
    </w:p>
    <w:p>
      <w:pPr>
        <w:pStyle w:val="3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службы санатория им. Артема (Сергева) </w:t>
      </w:r>
    </w:p>
    <w:p>
      <w:pPr>
        <w:pStyle w:val="31"/>
        <w:rPr>
          <w:i w:val="0"/>
          <w:color w:val="auto"/>
          <w:spacing w:val="0"/>
          <w:sz w:val="24"/>
          <w:szCs w:val="24"/>
        </w:rPr>
      </w:pPr>
      <w:r>
        <w:rPr>
          <w:i w:val="0"/>
          <w:sz w:val="24"/>
          <w:szCs w:val="24"/>
        </w:rPr>
        <w:t>ГУП «Медицинский центр»                       _____</w:t>
      </w:r>
      <w:r>
        <w:rPr>
          <w:i w:val="0"/>
          <w:color w:val="auto"/>
          <w:spacing w:val="0"/>
          <w:sz w:val="24"/>
          <w:szCs w:val="24"/>
        </w:rPr>
        <w:t>____________                    Папыкин С.А.</w:t>
      </w:r>
    </w:p>
    <w:p>
      <w:pPr>
        <w:pStyle w:val="31"/>
      </w:pPr>
      <w:r>
        <w:t xml:space="preserve">                                                                                                             (подпись) </w:t>
      </w:r>
    </w:p>
    <w:p>
      <w:pPr>
        <w:pStyle w:val="31"/>
      </w:pPr>
    </w:p>
    <w:sectPr>
      <w:headerReference r:id="rId3" w:type="even"/>
      <w:pgSz w:w="11906" w:h="16838"/>
      <w:pgMar w:top="426" w:right="566" w:bottom="426" w:left="1134" w:header="708" w:footer="708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roxima Nova ExCn Rg">
    <w:altName w:val="Candara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ymbol">
    <w:altName w:val="Wingdings 3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decorative"/>
    <w:pitch w:val="default"/>
    <w:sig w:usb0="61007A87" w:usb1="80000000" w:usb2="00000008" w:usb3="00000000" w:csb0="200101FF" w:csb1="20280000"/>
  </w:font>
  <w:font w:name="Consolas">
    <w:panose1 w:val="020B0609020204030204"/>
    <w:charset w:val="CC"/>
    <w:family w:val="swiss"/>
    <w:pitch w:val="default"/>
    <w:sig w:usb0="A00002EF" w:usb1="4000204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end"/>
    </w:r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09101862">
    <w:nsid w:val="48116E26"/>
    <w:multiLevelType w:val="multilevel"/>
    <w:tmpl w:val="48116E26"/>
    <w:lvl w:ilvl="0" w:tentative="1">
      <w:start w:val="1"/>
      <w:numFmt w:val="decimal"/>
      <w:pStyle w:val="2"/>
      <w:lvlText w:val="Часть %1."/>
      <w:lvlJc w:val="left"/>
      <w:pPr>
        <w:tabs>
          <w:tab w:val="left" w:pos="1512"/>
        </w:tabs>
        <w:ind w:left="1512" w:hanging="432"/>
      </w:pPr>
      <w:rPr>
        <w:rFonts w:hint="default"/>
      </w:rPr>
    </w:lvl>
    <w:lvl w:ilvl="1" w:tentative="1">
      <w:start w:val="1"/>
      <w:numFmt w:val="decimal"/>
      <w:pStyle w:val="4"/>
      <w:lvlText w:val="РАЗДЕЛ %1.%2."/>
      <w:lvlJc w:val="left"/>
      <w:pPr>
        <w:tabs>
          <w:tab w:val="left" w:pos="1116"/>
        </w:tabs>
        <w:ind w:left="1116" w:hanging="576"/>
      </w:pPr>
      <w:rPr>
        <w:rFonts w:hint="default"/>
      </w:rPr>
    </w:lvl>
    <w:lvl w:ilvl="2" w:tentative="1">
      <w:start w:val="1"/>
      <w:numFmt w:val="decimal"/>
      <w:pStyle w:val="5"/>
      <w:lvlText w:val="%3."/>
      <w:lvlJc w:val="left"/>
      <w:pPr>
        <w:tabs>
          <w:tab w:val="left" w:pos="11"/>
        </w:tabs>
        <w:ind w:left="11" w:hanging="720"/>
      </w:pPr>
      <w:rPr>
        <w:rFonts w:hint="default"/>
      </w:rPr>
    </w:lvl>
    <w:lvl w:ilvl="3" w:tentative="1">
      <w:start w:val="1"/>
      <w:numFmt w:val="decimal"/>
      <w:lvlText w:val="%3.%4."/>
      <w:lvlJc w:val="left"/>
      <w:pPr>
        <w:tabs>
          <w:tab w:val="left" w:pos="1115"/>
        </w:tabs>
        <w:ind w:left="1115" w:hanging="864"/>
      </w:pPr>
      <w:rPr>
        <w:rFonts w:hint="default"/>
        <w:b/>
        <w:color w:val="auto"/>
        <w:sz w:val="28"/>
      </w:rPr>
    </w:lvl>
    <w:lvl w:ilvl="4" w:tentative="1">
      <w:start w:val="1"/>
      <w:numFmt w:val="decimal"/>
      <w:pStyle w:val="6"/>
      <w:lvlText w:val="%3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1">
      <w:start w:val="0"/>
      <w:numFmt w:val="none"/>
      <w:pStyle w:val="7"/>
      <w:lvlText w:val=""/>
      <w:lvlJc w:val="left"/>
      <w:pPr>
        <w:tabs>
          <w:tab w:val="left" w:pos="-349"/>
        </w:tabs>
        <w:ind w:left="-709" w:firstLine="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96035212">
    <w:nsid w:val="11A5238C"/>
    <w:multiLevelType w:val="multilevel"/>
    <w:tmpl w:val="11A5238C"/>
    <w:lvl w:ilvl="0" w:tentative="1">
      <w:start w:val="1"/>
      <w:numFmt w:val="decimal"/>
      <w:lvlText w:val="%1."/>
      <w:lvlJc w:val="left"/>
      <w:pPr>
        <w:ind w:left="663" w:hanging="360"/>
      </w:pPr>
    </w:lvl>
    <w:lvl w:ilvl="1" w:tentative="1">
      <w:start w:val="1"/>
      <w:numFmt w:val="lowerLetter"/>
      <w:lvlText w:val="%2."/>
      <w:lvlJc w:val="left"/>
      <w:pPr>
        <w:ind w:left="1383" w:hanging="360"/>
      </w:pPr>
    </w:lvl>
    <w:lvl w:ilvl="2" w:tentative="1">
      <w:start w:val="1"/>
      <w:numFmt w:val="lowerRoman"/>
      <w:lvlText w:val="%3."/>
      <w:lvlJc w:val="right"/>
      <w:pPr>
        <w:ind w:left="2103" w:hanging="180"/>
      </w:pPr>
    </w:lvl>
    <w:lvl w:ilvl="3" w:tentative="1">
      <w:start w:val="1"/>
      <w:numFmt w:val="decimal"/>
      <w:lvlText w:val="%4."/>
      <w:lvlJc w:val="left"/>
      <w:pPr>
        <w:ind w:left="2823" w:hanging="360"/>
      </w:pPr>
    </w:lvl>
    <w:lvl w:ilvl="4" w:tentative="1">
      <w:start w:val="1"/>
      <w:numFmt w:val="lowerLetter"/>
      <w:lvlText w:val="%5."/>
      <w:lvlJc w:val="left"/>
      <w:pPr>
        <w:ind w:left="3543" w:hanging="360"/>
      </w:pPr>
    </w:lvl>
    <w:lvl w:ilvl="5" w:tentative="1">
      <w:start w:val="1"/>
      <w:numFmt w:val="lowerRoman"/>
      <w:lvlText w:val="%6."/>
      <w:lvlJc w:val="right"/>
      <w:pPr>
        <w:ind w:left="4263" w:hanging="180"/>
      </w:pPr>
    </w:lvl>
    <w:lvl w:ilvl="6" w:tentative="1">
      <w:start w:val="1"/>
      <w:numFmt w:val="decimal"/>
      <w:lvlText w:val="%7."/>
      <w:lvlJc w:val="left"/>
      <w:pPr>
        <w:ind w:left="4983" w:hanging="360"/>
      </w:pPr>
    </w:lvl>
    <w:lvl w:ilvl="7" w:tentative="1">
      <w:start w:val="1"/>
      <w:numFmt w:val="lowerLetter"/>
      <w:lvlText w:val="%8."/>
      <w:lvlJc w:val="left"/>
      <w:pPr>
        <w:ind w:left="5703" w:hanging="360"/>
      </w:pPr>
    </w:lvl>
    <w:lvl w:ilvl="8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209101862"/>
  </w:num>
  <w:num w:numId="2">
    <w:abstractNumId w:val="2960352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E"/>
    <w:rsid w:val="00032E78"/>
    <w:rsid w:val="0004378B"/>
    <w:rsid w:val="000831CD"/>
    <w:rsid w:val="000A09BA"/>
    <w:rsid w:val="000A69CF"/>
    <w:rsid w:val="000B0C48"/>
    <w:rsid w:val="000B15E1"/>
    <w:rsid w:val="000B51A1"/>
    <w:rsid w:val="000C6107"/>
    <w:rsid w:val="000E2FE8"/>
    <w:rsid w:val="000F2CE4"/>
    <w:rsid w:val="00103392"/>
    <w:rsid w:val="00115F38"/>
    <w:rsid w:val="0011707D"/>
    <w:rsid w:val="00127BCD"/>
    <w:rsid w:val="0013300B"/>
    <w:rsid w:val="00162F17"/>
    <w:rsid w:val="00167EF5"/>
    <w:rsid w:val="001818ED"/>
    <w:rsid w:val="00186984"/>
    <w:rsid w:val="00186AAA"/>
    <w:rsid w:val="001B46F0"/>
    <w:rsid w:val="001C008C"/>
    <w:rsid w:val="001C5DBE"/>
    <w:rsid w:val="001D1A1A"/>
    <w:rsid w:val="001F4F69"/>
    <w:rsid w:val="001F7093"/>
    <w:rsid w:val="00206E8D"/>
    <w:rsid w:val="0022449C"/>
    <w:rsid w:val="00227D00"/>
    <w:rsid w:val="00230827"/>
    <w:rsid w:val="00232AEE"/>
    <w:rsid w:val="002334E3"/>
    <w:rsid w:val="00237C06"/>
    <w:rsid w:val="00247DDF"/>
    <w:rsid w:val="002514F4"/>
    <w:rsid w:val="00273E22"/>
    <w:rsid w:val="00275B21"/>
    <w:rsid w:val="0027764C"/>
    <w:rsid w:val="00281498"/>
    <w:rsid w:val="002A797F"/>
    <w:rsid w:val="002A7EAF"/>
    <w:rsid w:val="002B4357"/>
    <w:rsid w:val="002C42EE"/>
    <w:rsid w:val="002C7F02"/>
    <w:rsid w:val="002D6AED"/>
    <w:rsid w:val="002F1DA8"/>
    <w:rsid w:val="00303BF4"/>
    <w:rsid w:val="00311709"/>
    <w:rsid w:val="00316CD9"/>
    <w:rsid w:val="00331670"/>
    <w:rsid w:val="003A2444"/>
    <w:rsid w:val="003A3874"/>
    <w:rsid w:val="003D2482"/>
    <w:rsid w:val="00405F2A"/>
    <w:rsid w:val="00432A27"/>
    <w:rsid w:val="004346F7"/>
    <w:rsid w:val="004514C1"/>
    <w:rsid w:val="004535B8"/>
    <w:rsid w:val="00453688"/>
    <w:rsid w:val="00456BBC"/>
    <w:rsid w:val="00462833"/>
    <w:rsid w:val="00491B39"/>
    <w:rsid w:val="004A0A95"/>
    <w:rsid w:val="004A51A7"/>
    <w:rsid w:val="004B0CD8"/>
    <w:rsid w:val="004E46C6"/>
    <w:rsid w:val="004F7E30"/>
    <w:rsid w:val="005220F6"/>
    <w:rsid w:val="0052516C"/>
    <w:rsid w:val="0057491D"/>
    <w:rsid w:val="005912BE"/>
    <w:rsid w:val="005A6D34"/>
    <w:rsid w:val="005A74F6"/>
    <w:rsid w:val="005A7F40"/>
    <w:rsid w:val="005B488A"/>
    <w:rsid w:val="005C73FE"/>
    <w:rsid w:val="005D7E3F"/>
    <w:rsid w:val="005E1B0D"/>
    <w:rsid w:val="005F3BB3"/>
    <w:rsid w:val="005F5615"/>
    <w:rsid w:val="0063419A"/>
    <w:rsid w:val="006341DD"/>
    <w:rsid w:val="0063565D"/>
    <w:rsid w:val="0064130D"/>
    <w:rsid w:val="0064657A"/>
    <w:rsid w:val="00665242"/>
    <w:rsid w:val="00665652"/>
    <w:rsid w:val="006745BD"/>
    <w:rsid w:val="00674F3B"/>
    <w:rsid w:val="00677468"/>
    <w:rsid w:val="00684576"/>
    <w:rsid w:val="00687BAA"/>
    <w:rsid w:val="00691E58"/>
    <w:rsid w:val="00692594"/>
    <w:rsid w:val="006D61B2"/>
    <w:rsid w:val="006D6FC5"/>
    <w:rsid w:val="006E2732"/>
    <w:rsid w:val="006E3489"/>
    <w:rsid w:val="006E7375"/>
    <w:rsid w:val="00711435"/>
    <w:rsid w:val="007510F2"/>
    <w:rsid w:val="00751E53"/>
    <w:rsid w:val="00761686"/>
    <w:rsid w:val="00765CDF"/>
    <w:rsid w:val="007817BB"/>
    <w:rsid w:val="007A2D91"/>
    <w:rsid w:val="007B30F2"/>
    <w:rsid w:val="007B6646"/>
    <w:rsid w:val="007C3BAE"/>
    <w:rsid w:val="007C5D2A"/>
    <w:rsid w:val="007D24AC"/>
    <w:rsid w:val="007E09A8"/>
    <w:rsid w:val="007E1BB2"/>
    <w:rsid w:val="007E22A1"/>
    <w:rsid w:val="00802B0B"/>
    <w:rsid w:val="00806DC6"/>
    <w:rsid w:val="00831E86"/>
    <w:rsid w:val="0083713B"/>
    <w:rsid w:val="00856DA0"/>
    <w:rsid w:val="008603C0"/>
    <w:rsid w:val="008A1E61"/>
    <w:rsid w:val="008C257F"/>
    <w:rsid w:val="008C4E8D"/>
    <w:rsid w:val="008D21AA"/>
    <w:rsid w:val="008E52B4"/>
    <w:rsid w:val="00910906"/>
    <w:rsid w:val="00922F5E"/>
    <w:rsid w:val="00941A07"/>
    <w:rsid w:val="009501A1"/>
    <w:rsid w:val="00964F05"/>
    <w:rsid w:val="009762FB"/>
    <w:rsid w:val="00980864"/>
    <w:rsid w:val="00993C98"/>
    <w:rsid w:val="0099489F"/>
    <w:rsid w:val="009A4BA8"/>
    <w:rsid w:val="009B3C16"/>
    <w:rsid w:val="009B6624"/>
    <w:rsid w:val="009B669A"/>
    <w:rsid w:val="009B7B36"/>
    <w:rsid w:val="009C63F1"/>
    <w:rsid w:val="009D6253"/>
    <w:rsid w:val="009E1EB0"/>
    <w:rsid w:val="009F0E7C"/>
    <w:rsid w:val="009F1457"/>
    <w:rsid w:val="00A120E5"/>
    <w:rsid w:val="00A36B5F"/>
    <w:rsid w:val="00A57E6B"/>
    <w:rsid w:val="00A60ECC"/>
    <w:rsid w:val="00A610E0"/>
    <w:rsid w:val="00A75F4B"/>
    <w:rsid w:val="00A97A6A"/>
    <w:rsid w:val="00AC768A"/>
    <w:rsid w:val="00AD25E0"/>
    <w:rsid w:val="00AD4C8E"/>
    <w:rsid w:val="00AF593E"/>
    <w:rsid w:val="00B05253"/>
    <w:rsid w:val="00B13880"/>
    <w:rsid w:val="00B21E90"/>
    <w:rsid w:val="00B2527D"/>
    <w:rsid w:val="00B31642"/>
    <w:rsid w:val="00B41671"/>
    <w:rsid w:val="00B41830"/>
    <w:rsid w:val="00B45B1A"/>
    <w:rsid w:val="00B55206"/>
    <w:rsid w:val="00B74F47"/>
    <w:rsid w:val="00B869AE"/>
    <w:rsid w:val="00B95797"/>
    <w:rsid w:val="00BA2B86"/>
    <w:rsid w:val="00BC0377"/>
    <w:rsid w:val="00BD1B0A"/>
    <w:rsid w:val="00BE5F30"/>
    <w:rsid w:val="00BF18C0"/>
    <w:rsid w:val="00BF342C"/>
    <w:rsid w:val="00BF76E1"/>
    <w:rsid w:val="00C00214"/>
    <w:rsid w:val="00C00A3B"/>
    <w:rsid w:val="00C11BF9"/>
    <w:rsid w:val="00C20C95"/>
    <w:rsid w:val="00C36A99"/>
    <w:rsid w:val="00C415FE"/>
    <w:rsid w:val="00C65A4C"/>
    <w:rsid w:val="00C80083"/>
    <w:rsid w:val="00C845A6"/>
    <w:rsid w:val="00C8615E"/>
    <w:rsid w:val="00C95A1D"/>
    <w:rsid w:val="00CA545A"/>
    <w:rsid w:val="00CB0DD7"/>
    <w:rsid w:val="00CB3F40"/>
    <w:rsid w:val="00CD0F38"/>
    <w:rsid w:val="00D15E9F"/>
    <w:rsid w:val="00D22FB6"/>
    <w:rsid w:val="00D23B5F"/>
    <w:rsid w:val="00D268D4"/>
    <w:rsid w:val="00D30612"/>
    <w:rsid w:val="00D317BC"/>
    <w:rsid w:val="00D443BE"/>
    <w:rsid w:val="00D503D5"/>
    <w:rsid w:val="00D50C61"/>
    <w:rsid w:val="00D52EA9"/>
    <w:rsid w:val="00D6308A"/>
    <w:rsid w:val="00D64F94"/>
    <w:rsid w:val="00D673F1"/>
    <w:rsid w:val="00D715E4"/>
    <w:rsid w:val="00D72F26"/>
    <w:rsid w:val="00D75EE1"/>
    <w:rsid w:val="00D80FDA"/>
    <w:rsid w:val="00D90F04"/>
    <w:rsid w:val="00D95086"/>
    <w:rsid w:val="00DA2D30"/>
    <w:rsid w:val="00DA322A"/>
    <w:rsid w:val="00DB17D9"/>
    <w:rsid w:val="00DC7C90"/>
    <w:rsid w:val="00DD3B7B"/>
    <w:rsid w:val="00DD78A1"/>
    <w:rsid w:val="00DE2308"/>
    <w:rsid w:val="00DF21C6"/>
    <w:rsid w:val="00E02A51"/>
    <w:rsid w:val="00E035A1"/>
    <w:rsid w:val="00E073C6"/>
    <w:rsid w:val="00E25530"/>
    <w:rsid w:val="00E30DBF"/>
    <w:rsid w:val="00E44372"/>
    <w:rsid w:val="00E45F83"/>
    <w:rsid w:val="00E53A93"/>
    <w:rsid w:val="00E6511A"/>
    <w:rsid w:val="00E67F33"/>
    <w:rsid w:val="00E73F6E"/>
    <w:rsid w:val="00E875EF"/>
    <w:rsid w:val="00E9413E"/>
    <w:rsid w:val="00EA3A6A"/>
    <w:rsid w:val="00EB068B"/>
    <w:rsid w:val="00EB456F"/>
    <w:rsid w:val="00EC6689"/>
    <w:rsid w:val="00ED12F0"/>
    <w:rsid w:val="00EF3B9B"/>
    <w:rsid w:val="00EF6C25"/>
    <w:rsid w:val="00F0243B"/>
    <w:rsid w:val="00F302FB"/>
    <w:rsid w:val="00F325B3"/>
    <w:rsid w:val="00F36652"/>
    <w:rsid w:val="00F37719"/>
    <w:rsid w:val="00F41135"/>
    <w:rsid w:val="00F46315"/>
    <w:rsid w:val="00F50DA3"/>
    <w:rsid w:val="00F77B2B"/>
    <w:rsid w:val="00F82700"/>
    <w:rsid w:val="00F85368"/>
    <w:rsid w:val="00FB3572"/>
    <w:rsid w:val="3BFE35D5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semiHidden="0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3"/>
    <w:link w:val="37"/>
    <w:qFormat/>
    <w:uiPriority w:val="0"/>
    <w:pPr>
      <w:pageBreakBefore/>
      <w:numPr>
        <w:ilvl w:val="0"/>
        <w:numId w:val="1"/>
      </w:numPr>
      <w:tabs>
        <w:tab w:val="left" w:pos="33"/>
        <w:tab w:val="left" w:pos="1512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4">
    <w:name w:val="heading 2"/>
    <w:basedOn w:val="1"/>
    <w:next w:val="3"/>
    <w:link w:val="38"/>
    <w:qFormat/>
    <w:uiPriority w:val="0"/>
    <w:pPr>
      <w:keepNext/>
      <w:numPr>
        <w:ilvl w:val="1"/>
        <w:numId w:val="1"/>
      </w:numPr>
      <w:tabs>
        <w:tab w:val="left" w:pos="1116"/>
      </w:tabs>
      <w:spacing w:before="240" w:after="240"/>
      <w:jc w:val="center"/>
      <w:outlineLvl w:val="1"/>
    </w:pPr>
    <w:rPr>
      <w:b/>
      <w:bCs/>
      <w:iCs/>
      <w:caps/>
    </w:rPr>
  </w:style>
  <w:style w:type="paragraph" w:styleId="5">
    <w:name w:val="heading 3"/>
    <w:basedOn w:val="1"/>
    <w:next w:val="3"/>
    <w:link w:val="39"/>
    <w:qFormat/>
    <w:uiPriority w:val="0"/>
    <w:pPr>
      <w:keepNext/>
      <w:numPr>
        <w:ilvl w:val="2"/>
        <w:numId w:val="1"/>
      </w:numPr>
      <w:tabs>
        <w:tab w:val="left" w:pos="11"/>
      </w:tabs>
      <w:spacing w:before="120" w:after="120"/>
      <w:jc w:val="center"/>
      <w:outlineLvl w:val="2"/>
    </w:pPr>
    <w:rPr>
      <w:b/>
      <w:bCs/>
      <w:szCs w:val="26"/>
    </w:rPr>
  </w:style>
  <w:style w:type="paragraph" w:styleId="6">
    <w:name w:val="heading 5"/>
    <w:basedOn w:val="1"/>
    <w:next w:val="1"/>
    <w:link w:val="40"/>
    <w:qFormat/>
    <w:uiPriority w:val="0"/>
    <w:pPr>
      <w:keepNext/>
      <w:numPr>
        <w:ilvl w:val="4"/>
        <w:numId w:val="1"/>
      </w:numPr>
      <w:tabs>
        <w:tab w:val="left" w:pos="0"/>
        <w:tab w:val="left" w:pos="1008"/>
      </w:tabs>
      <w:spacing w:line="312" w:lineRule="auto"/>
      <w:jc w:val="both"/>
      <w:outlineLvl w:val="4"/>
    </w:pPr>
    <w:rPr>
      <w:bCs/>
    </w:rPr>
  </w:style>
  <w:style w:type="paragraph" w:styleId="7">
    <w:name w:val="heading 6"/>
    <w:basedOn w:val="6"/>
    <w:next w:val="3"/>
    <w:link w:val="41"/>
    <w:qFormat/>
    <w:uiPriority w:val="0"/>
    <w:pPr>
      <w:numPr>
        <w:ilvl w:val="5"/>
      </w:numPr>
      <w:outlineLvl w:val="5"/>
    </w:pPr>
  </w:style>
  <w:style w:type="character" w:default="1" w:styleId="19">
    <w:name w:val="Default Paragraph Font"/>
    <w:unhideWhenUsed/>
    <w:uiPriority w:val="1"/>
  </w:style>
  <w:style w:type="table" w:default="1" w:styleId="2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3"/>
    <w:uiPriority w:val="0"/>
    <w:pPr>
      <w:spacing w:after="120"/>
    </w:pPr>
  </w:style>
  <w:style w:type="paragraph" w:styleId="8">
    <w:name w:val="Balloon Text"/>
    <w:basedOn w:val="1"/>
    <w:link w:val="35"/>
    <w:unhideWhenUsed/>
    <w:uiPriority w:val="99"/>
    <w:rPr>
      <w:rFonts w:ascii="Tahoma" w:hAnsi="Tahoma"/>
      <w:sz w:val="16"/>
      <w:szCs w:val="16"/>
    </w:rPr>
  </w:style>
  <w:style w:type="paragraph" w:styleId="9">
    <w:name w:val="Body Text Indent"/>
    <w:basedOn w:val="1"/>
    <w:link w:val="61"/>
    <w:unhideWhenUsed/>
    <w:uiPriority w:val="99"/>
    <w:pPr>
      <w:spacing w:after="120"/>
      <w:ind w:left="283"/>
    </w:pPr>
  </w:style>
  <w:style w:type="paragraph" w:styleId="10">
    <w:name w:val="Body Text Indent 3"/>
    <w:basedOn w:val="1"/>
    <w:link w:val="44"/>
    <w:uiPriority w:val="0"/>
    <w:pPr>
      <w:spacing w:after="120"/>
      <w:ind w:left="283"/>
    </w:pPr>
    <w:rPr>
      <w:sz w:val="16"/>
      <w:szCs w:val="16"/>
    </w:rPr>
  </w:style>
  <w:style w:type="paragraph" w:styleId="11">
    <w:name w:val="annotation text"/>
    <w:basedOn w:val="1"/>
    <w:link w:val="34"/>
    <w:unhideWhenUsed/>
    <w:uiPriority w:val="99"/>
    <w:rPr>
      <w:sz w:val="20"/>
      <w:szCs w:val="20"/>
    </w:rPr>
  </w:style>
  <w:style w:type="paragraph" w:styleId="12">
    <w:name w:val="annotation subject"/>
    <w:basedOn w:val="11"/>
    <w:next w:val="11"/>
    <w:link w:val="36"/>
    <w:unhideWhenUsed/>
    <w:uiPriority w:val="99"/>
    <w:rPr>
      <w:b/>
      <w:bCs/>
    </w:rPr>
  </w:style>
  <w:style w:type="paragraph" w:styleId="13">
    <w:name w:val="footer"/>
    <w:basedOn w:val="1"/>
    <w:link w:val="30"/>
    <w:uiPriority w:val="0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14">
    <w:name w:val="footnote text"/>
    <w:basedOn w:val="1"/>
    <w:link w:val="48"/>
    <w:uiPriority w:val="99"/>
    <w:rPr>
      <w:sz w:val="20"/>
      <w:szCs w:val="20"/>
    </w:rPr>
  </w:style>
  <w:style w:type="paragraph" w:styleId="15">
    <w:name w:val="header"/>
    <w:basedOn w:val="1"/>
    <w:link w:val="29"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1"/>
    <w:uiPriority w:val="99"/>
    <w:pPr>
      <w:spacing w:after="60"/>
      <w:ind w:left="283" w:hanging="283"/>
      <w:jc w:val="both"/>
    </w:pPr>
    <w:rPr>
      <w:sz w:val="24"/>
      <w:szCs w:val="24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18">
    <w:name w:val="Plain Text"/>
    <w:basedOn w:val="1"/>
    <w:link w:val="54"/>
    <w:unhideWhenUsed/>
    <w:uiPriority w:val="99"/>
    <w:rPr>
      <w:rFonts w:ascii="Consolas" w:hAnsi="Consolas"/>
      <w:sz w:val="21"/>
      <w:szCs w:val="21"/>
      <w:lang w:eastAsia="en-US"/>
    </w:rPr>
  </w:style>
  <w:style w:type="character" w:styleId="20">
    <w:name w:val="annotation reference"/>
    <w:unhideWhenUsed/>
    <w:uiPriority w:val="99"/>
    <w:rPr>
      <w:sz w:val="16"/>
      <w:szCs w:val="16"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FollowedHyperlink"/>
    <w:basedOn w:val="19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footnote reference"/>
    <w:uiPriority w:val="99"/>
    <w:rPr>
      <w:vertAlign w:val="superscript"/>
    </w:rPr>
  </w:style>
  <w:style w:type="character" w:styleId="24">
    <w:name w:val="Hyperlink"/>
    <w:unhideWhenUsed/>
    <w:uiPriority w:val="99"/>
    <w:rPr>
      <w:color w:val="0000FF"/>
      <w:u w:val="single"/>
    </w:rPr>
  </w:style>
  <w:style w:type="character" w:styleId="25">
    <w:name w:val="page number"/>
    <w:basedOn w:val="19"/>
    <w:uiPriority w:val="99"/>
  </w:style>
  <w:style w:type="character" w:styleId="26">
    <w:name w:val="Strong"/>
    <w:basedOn w:val="19"/>
    <w:qFormat/>
    <w:uiPriority w:val="0"/>
    <w:rPr>
      <w:b/>
      <w:bCs/>
    </w:rPr>
  </w:style>
  <w:style w:type="table" w:styleId="28">
    <w:name w:val="Table Grid"/>
    <w:basedOn w:val="2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Верхний колонтитул Знак"/>
    <w:link w:val="1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30">
    <w:name w:val="Нижний колонтитул Знак"/>
    <w:link w:val="13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4. Текст"/>
    <w:basedOn w:val="11"/>
    <w:link w:val="32"/>
    <w:uiPriority w:val="99"/>
    <w:pPr>
      <w:widowControl w:val="0"/>
      <w:ind w:firstLine="567"/>
      <w:jc w:val="both"/>
    </w:pPr>
    <w:rPr>
      <w:bCs/>
      <w:i/>
      <w:color w:val="000000"/>
      <w:spacing w:val="2"/>
      <w:sz w:val="16"/>
      <w:szCs w:val="16"/>
    </w:rPr>
  </w:style>
  <w:style w:type="character" w:customStyle="1" w:styleId="32">
    <w:name w:val="4. Текст Знак"/>
    <w:link w:val="31"/>
    <w:locked/>
    <w:uiPriority w:val="99"/>
    <w:rPr>
      <w:rFonts w:ascii="Times New Roman" w:hAnsi="Times New Roman" w:eastAsia="Times New Roman"/>
      <w:bCs/>
      <w:i/>
      <w:color w:val="000000"/>
      <w:spacing w:val="2"/>
      <w:sz w:val="16"/>
      <w:szCs w:val="16"/>
    </w:rPr>
  </w:style>
  <w:style w:type="paragraph" w:customStyle="1" w:styleId="33">
    <w:name w:val="Основной текст3"/>
    <w:basedOn w:val="1"/>
    <w:uiPriority w:val="0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character" w:customStyle="1" w:styleId="34">
    <w:name w:val="Текст примечания Знак"/>
    <w:link w:val="1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5">
    <w:name w:val="Текст выноски Знак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6">
    <w:name w:val="Тема примечания Знак"/>
    <w:link w:val="12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37">
    <w:name w:val="Заголовок 1 Знак"/>
    <w:link w:val="2"/>
    <w:uiPriority w:val="0"/>
    <w:rPr>
      <w:rFonts w:ascii="Times New Roman" w:hAnsi="Times New Roman" w:eastAsia="Times New Roman" w:cs="Times New Roman"/>
      <w:b/>
      <w:bCs/>
      <w:caps/>
      <w:sz w:val="28"/>
      <w:szCs w:val="28"/>
      <w:lang w:val="en-US" w:eastAsia="ru-RU"/>
    </w:rPr>
  </w:style>
  <w:style w:type="character" w:customStyle="1" w:styleId="38">
    <w:name w:val="Заголовок 2 Знак"/>
    <w:link w:val="4"/>
    <w:uiPriority w:val="0"/>
    <w:rPr>
      <w:rFonts w:ascii="Times New Roman" w:hAnsi="Times New Roman" w:eastAsia="Times New Roman" w:cs="Arial"/>
      <w:b/>
      <w:bCs/>
      <w:iCs/>
      <w:caps/>
      <w:sz w:val="28"/>
      <w:szCs w:val="28"/>
      <w:lang w:eastAsia="ru-RU"/>
    </w:rPr>
  </w:style>
  <w:style w:type="character" w:customStyle="1" w:styleId="39">
    <w:name w:val="Заголовок 3 Знак"/>
    <w:link w:val="5"/>
    <w:uiPriority w:val="0"/>
    <w:rPr>
      <w:rFonts w:ascii="Times New Roman" w:hAnsi="Times New Roman" w:eastAsia="Times New Roman" w:cs="Arial"/>
      <w:b/>
      <w:bCs/>
      <w:sz w:val="28"/>
      <w:szCs w:val="26"/>
      <w:lang w:eastAsia="ru-RU"/>
    </w:rPr>
  </w:style>
  <w:style w:type="character" w:customStyle="1" w:styleId="40">
    <w:name w:val="Заголовок 5 Знак"/>
    <w:link w:val="6"/>
    <w:uiPriority w:val="0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character" w:customStyle="1" w:styleId="41">
    <w:name w:val="Заголовок 6 Знак"/>
    <w:link w:val="7"/>
    <w:uiPriority w:val="0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character" w:customStyle="1" w:styleId="42">
    <w:name w:val="Основной текст Знак"/>
    <w:semiHidden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43">
    <w:name w:val="Основной текст Знак1"/>
    <w:link w:val="3"/>
    <w:locked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44">
    <w:name w:val="Основной текст с отступом 3 Знак"/>
    <w:link w:val="10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45">
    <w:name w:val="содержание2-11"/>
    <w:basedOn w:val="1"/>
    <w:semiHidden/>
    <w:uiPriority w:val="99"/>
    <w:pPr>
      <w:spacing w:after="60"/>
      <w:jc w:val="both"/>
    </w:pPr>
    <w:rPr>
      <w:sz w:val="24"/>
      <w:szCs w:val="24"/>
    </w:rPr>
  </w:style>
  <w:style w:type="paragraph" w:customStyle="1" w:styleId="46">
    <w:name w:val="Абзац списка1"/>
    <w:basedOn w:val="1"/>
    <w:uiPriority w:val="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47">
    <w:name w:val="2. Заголовок 2"/>
    <w:basedOn w:val="1"/>
    <w:uiPriority w:val="99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character" w:customStyle="1" w:styleId="48">
    <w:name w:val="Текст сноски Знак"/>
    <w:link w:val="14"/>
    <w:uiPriority w:val="99"/>
    <w:rPr>
      <w:rFonts w:ascii="Times New Roman" w:hAnsi="Times New Roman" w:eastAsia="Times New Roman"/>
    </w:rPr>
  </w:style>
  <w:style w:type="paragraph" w:customStyle="1" w:styleId="49">
    <w:name w:val="Основной текст 21"/>
    <w:basedOn w:val="1"/>
    <w:uiPriority w:val="99"/>
    <w:pPr>
      <w:ind w:firstLine="567"/>
      <w:jc w:val="both"/>
    </w:pPr>
    <w:rPr>
      <w:sz w:val="24"/>
      <w:szCs w:val="24"/>
    </w:rPr>
  </w:style>
  <w:style w:type="paragraph" w:customStyle="1" w:styleId="50">
    <w:name w:val="Абзац списка11"/>
    <w:basedOn w:val="1"/>
    <w:uiPriority w:val="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51">
    <w:name w:val="Стиль По центру"/>
    <w:basedOn w:val="1"/>
    <w:uiPriority w:val="0"/>
    <w:pPr>
      <w:jc w:val="both"/>
    </w:pPr>
    <w:rPr>
      <w:sz w:val="24"/>
      <w:szCs w:val="20"/>
    </w:rPr>
  </w:style>
  <w:style w:type="paragraph" w:customStyle="1" w:styleId="52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53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54">
    <w:name w:val="Текст Знак"/>
    <w:basedOn w:val="19"/>
    <w:link w:val="18"/>
    <w:uiPriority w:val="99"/>
    <w:rPr>
      <w:rFonts w:ascii="Consolas" w:hAnsi="Consolas" w:eastAsia="Times New Roman"/>
      <w:sz w:val="21"/>
      <w:szCs w:val="21"/>
      <w:lang w:eastAsia="en-US"/>
    </w:rPr>
  </w:style>
  <w:style w:type="paragraph" w:customStyle="1" w:styleId="55">
    <w:name w:val="List Paragraph"/>
    <w:basedOn w:val="1"/>
    <w:link w:val="57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56">
    <w:name w:val="Table Paragraph"/>
    <w:basedOn w:val="1"/>
    <w:qFormat/>
    <w:uiPriority w:val="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57">
    <w:name w:val="Абзац списка Знак"/>
    <w:link w:val="55"/>
    <w:uiPriority w:val="34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58">
    <w:name w:val="apple-converted-space"/>
    <w:basedOn w:val="19"/>
    <w:uiPriority w:val="0"/>
  </w:style>
  <w:style w:type="character" w:customStyle="1" w:styleId="59">
    <w:name w:val="locality"/>
    <w:basedOn w:val="19"/>
    <w:uiPriority w:val="0"/>
  </w:style>
  <w:style w:type="character" w:customStyle="1" w:styleId="60">
    <w:name w:val="street-address"/>
    <w:basedOn w:val="19"/>
    <w:uiPriority w:val="0"/>
  </w:style>
  <w:style w:type="character" w:customStyle="1" w:styleId="61">
    <w:name w:val="Основной текст с отступом Знак"/>
    <w:basedOn w:val="19"/>
    <w:link w:val="9"/>
    <w:semiHidden/>
    <w:uiPriority w:val="99"/>
    <w:rPr>
      <w:rFonts w:ascii="Times New Roman" w:hAnsi="Times New Roman" w:eastAsia="Times New Roman"/>
      <w:sz w:val="28"/>
      <w:szCs w:val="28"/>
    </w:rPr>
  </w:style>
  <w:style w:type="paragraph" w:customStyle="1" w:styleId="62">
    <w:name w:val="Пункт"/>
    <w:basedOn w:val="1"/>
    <w:uiPriority w:val="0"/>
    <w:pPr>
      <w:tabs>
        <w:tab w:val="left" w:pos="1980"/>
      </w:tabs>
      <w:ind w:left="1404" w:hanging="504"/>
      <w:jc w:val="both"/>
    </w:pPr>
    <w:rPr>
      <w:sz w:val="24"/>
    </w:rPr>
  </w:style>
  <w:style w:type="character" w:customStyle="1" w:styleId="63">
    <w:name w:val="bumpedfont1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889</Words>
  <Characters>5068</Characters>
  <Lines>42</Lines>
  <Paragraphs>11</Paragraphs>
  <TotalTime>0</TotalTime>
  <ScaleCrop>false</ScaleCrop>
  <LinksUpToDate>false</LinksUpToDate>
  <CharactersWithSpaces>5946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2017-09-20T18:27:00Z</dcterms:created>
  <dc:creator>Пользователь Windows</dc:creator>
  <cp:lastModifiedBy>user</cp:lastModifiedBy>
  <cp:lastPrinted>2014-01-23T16:56:00Z</cp:lastPrinted>
  <dcterms:modified xsi:type="dcterms:W3CDTF">2017-10-12T19:08:23Z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