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1"/>
        <w:tblW w:w="10508" w:type="dxa"/>
        <w:tblLook w:val="01E0" w:firstRow="1" w:lastRow="1" w:firstColumn="1" w:lastColumn="1" w:noHBand="0" w:noVBand="0"/>
      </w:tblPr>
      <w:tblGrid>
        <w:gridCol w:w="10508"/>
      </w:tblGrid>
      <w:tr w:rsidR="00590A65" w:rsidRPr="00590A65" w:rsidTr="00A97839">
        <w:trPr>
          <w:trHeight w:val="1427"/>
        </w:trPr>
        <w:tc>
          <w:tcPr>
            <w:tcW w:w="4706" w:type="dxa"/>
          </w:tcPr>
          <w:p w:rsidR="00AA33F4" w:rsidRDefault="00AA33F4">
            <w:bookmarkStart w:id="0" w:name="_GoBack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  <w:gridCol w:w="5139"/>
            </w:tblGrid>
            <w:tr w:rsidR="00590A65" w:rsidRPr="00590A65" w:rsidTr="00A97839">
              <w:tc>
                <w:tcPr>
                  <w:tcW w:w="5138" w:type="dxa"/>
                  <w:shd w:val="clear" w:color="auto" w:fill="auto"/>
                </w:tcPr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краевое государственное бюджетное учреждение здравоохранения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ind w:left="-108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«</w:t>
                  </w:r>
                  <w:r w:rsidRPr="00590A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ЯКОВЛЕВКАЯ ЦЕНТРАЛЬНАЯ         РАЙОННАЯ БОЛЬНИЦА»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ind w:left="-108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692361, Приморский </w:t>
                  </w:r>
                  <w:proofErr w:type="spellStart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край,с</w:t>
                  </w:r>
                  <w:proofErr w:type="gramStart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.Я</w:t>
                  </w:r>
                  <w:proofErr w:type="gramEnd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ковлевка</w:t>
                  </w:r>
                  <w:proofErr w:type="spellEnd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ул</w:t>
                  </w:r>
                  <w:proofErr w:type="gramStart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.Л</w:t>
                  </w:r>
                  <w:proofErr w:type="gramEnd"/>
                  <w:r w:rsidRPr="00590A65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енинская,21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ind w:left="-108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Телефон: 8(2371) 91-7- 81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факс: 8(2371) 91-4- 64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FF"/>
                      <w:sz w:val="20"/>
                      <w:szCs w:val="20"/>
                      <w:u w:val="single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90A65">
                    <w:rPr>
                      <w:rFonts w:ascii="Times New Roman" w:eastAsia="Calibri" w:hAnsi="Times New Roman" w:cs="Times New Roman"/>
                      <w:color w:val="0000FF"/>
                      <w:sz w:val="20"/>
                      <w:szCs w:val="20"/>
                      <w:u w:val="single"/>
                      <w:lang w:val="en-US"/>
                    </w:rPr>
                    <w:t>yakcrb</w:t>
                  </w:r>
                  <w:proofErr w:type="spellEnd"/>
                  <w:r w:rsidRPr="00590A65">
                    <w:rPr>
                      <w:rFonts w:ascii="Times New Roman" w:eastAsia="Calibri" w:hAnsi="Times New Roman" w:cs="Times New Roman"/>
                      <w:color w:val="0000FF"/>
                      <w:sz w:val="20"/>
                      <w:szCs w:val="20"/>
                      <w:u w:val="single"/>
                    </w:rPr>
                    <w:t>@</w:t>
                  </w:r>
                  <w:r w:rsidRPr="00590A65">
                    <w:rPr>
                      <w:rFonts w:ascii="Times New Roman" w:eastAsia="Calibri" w:hAnsi="Times New Roman" w:cs="Times New Roman"/>
                      <w:color w:val="0000FF"/>
                      <w:sz w:val="20"/>
                      <w:szCs w:val="20"/>
                      <w:u w:val="single"/>
                      <w:lang w:val="en-US"/>
                    </w:rPr>
                    <w:t>y</w:t>
                  </w:r>
                  <w:r w:rsidRPr="00590A65">
                    <w:rPr>
                      <w:rFonts w:ascii="Times New Roman" w:eastAsia="Calibri" w:hAnsi="Times New Roman" w:cs="Times New Roman"/>
                      <w:color w:val="0000FF"/>
                      <w:sz w:val="20"/>
                      <w:szCs w:val="20"/>
                      <w:u w:val="single"/>
                    </w:rPr>
                    <w:t>а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ОГРН 1022500510768,  БИК 040507001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ИНН/КПП 2535000797/253501001</w:t>
                  </w:r>
                  <w:proofErr w:type="gramStart"/>
                  <w:r w:rsidRPr="00590A65">
                    <w:rPr>
                      <w:rFonts w:ascii="Times New Roman" w:eastAsia="Calibri" w:hAnsi="Times New Roman" w:cs="Times New Roman"/>
                      <w:sz w:val="21"/>
                      <w:szCs w:val="21"/>
                    </w:rPr>
                    <w:t xml:space="preserve"> О</w:t>
                  </w:r>
                  <w:proofErr w:type="gramEnd"/>
                  <w:r w:rsidRPr="00590A65">
                    <w:rPr>
                      <w:rFonts w:ascii="Times New Roman" w:eastAsia="Calibri" w:hAnsi="Times New Roman" w:cs="Times New Roman"/>
                      <w:sz w:val="21"/>
                      <w:szCs w:val="21"/>
                    </w:rPr>
                    <w:t>т___________________№____________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590A65">
                    <w:rPr>
                      <w:rFonts w:ascii="Times New Roman" w:eastAsia="Calibri" w:hAnsi="Times New Roman" w:cs="Times New Roman"/>
                      <w:sz w:val="21"/>
                      <w:szCs w:val="21"/>
                    </w:rPr>
                    <w:t>На №________________от____________</w:t>
                  </w:r>
                </w:p>
              </w:tc>
              <w:tc>
                <w:tcPr>
                  <w:tcW w:w="5139" w:type="dxa"/>
                  <w:shd w:val="clear" w:color="auto" w:fill="auto"/>
                </w:tcPr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76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90A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Поставщикам</w:t>
                  </w:r>
                </w:p>
                <w:p w:rsidR="00590A65" w:rsidRPr="00590A65" w:rsidRDefault="00590A65" w:rsidP="009D26EB">
                  <w:pPr>
                    <w:framePr w:hSpace="180" w:wrap="around" w:vAnchor="text" w:hAnchor="margin" w:xAlign="center" w:y="181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90A65" w:rsidRPr="00590A65" w:rsidRDefault="00590A65" w:rsidP="00590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предоставлении ценовой информации </w:t>
      </w: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КГБУЗ «</w:t>
      </w:r>
      <w:proofErr w:type="spellStart"/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Яковлевская</w:t>
      </w:r>
      <w:proofErr w:type="spellEnd"/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планирует </w:t>
      </w:r>
      <w:r w:rsidR="008B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закупку </w:t>
      </w:r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товаров </w:t>
      </w:r>
      <w:r w:rsidR="00164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1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КГБУЗ «</w:t>
      </w:r>
      <w:proofErr w:type="spellStart"/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Яковлевская</w:t>
      </w:r>
      <w:proofErr w:type="spellEnd"/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ЦРБ».</w:t>
      </w:r>
    </w:p>
    <w:p w:rsidR="00590A65" w:rsidRPr="00590A65" w:rsidRDefault="00590A65" w:rsidP="00590A65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ст.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прошу предоставить информацию о ценах и условиях поставки на указанный ниже товар:</w:t>
      </w:r>
    </w:p>
    <w:p w:rsidR="00EC1D0D" w:rsidRDefault="00EC1D0D" w:rsidP="00590A65">
      <w:pPr>
        <w:ind w:left="-851" w:firstLine="851"/>
        <w:rPr>
          <w:rFonts w:ascii="Times New Roman" w:hAnsi="Times New Roman" w:cs="Times New Roman"/>
          <w:sz w:val="24"/>
        </w:rPr>
      </w:pPr>
    </w:p>
    <w:p w:rsidR="00314897" w:rsidRDefault="00314897" w:rsidP="00590A65">
      <w:pPr>
        <w:ind w:left="-851" w:firstLine="851"/>
        <w:rPr>
          <w:rFonts w:ascii="Times New Roman" w:hAnsi="Times New Roman" w:cs="Times New Roman"/>
          <w:sz w:val="24"/>
        </w:rPr>
      </w:pPr>
    </w:p>
    <w:tbl>
      <w:tblPr>
        <w:tblStyle w:val="a3"/>
        <w:tblW w:w="9972" w:type="dxa"/>
        <w:tblInd w:w="534" w:type="dxa"/>
        <w:tblLook w:val="04A0" w:firstRow="1" w:lastRow="0" w:firstColumn="1" w:lastColumn="0" w:noHBand="0" w:noVBand="1"/>
      </w:tblPr>
      <w:tblGrid>
        <w:gridCol w:w="722"/>
        <w:gridCol w:w="6070"/>
        <w:gridCol w:w="1445"/>
        <w:gridCol w:w="1735"/>
      </w:tblGrid>
      <w:tr w:rsidR="00314897" w:rsidTr="008B3BB5">
        <w:trPr>
          <w:trHeight w:val="369"/>
        </w:trPr>
        <w:tc>
          <w:tcPr>
            <w:tcW w:w="722" w:type="dxa"/>
          </w:tcPr>
          <w:p w:rsidR="00314897" w:rsidRDefault="00314897" w:rsidP="00314897">
            <w:pPr>
              <w:ind w:left="1640" w:right="-2927" w:hanging="1640"/>
              <w:rPr>
                <w:rFonts w:ascii="Times New Roman" w:hAnsi="Times New Roman" w:cs="Times New Roman"/>
                <w:b/>
                <w:sz w:val="24"/>
              </w:rPr>
            </w:pPr>
            <w:r w:rsidRPr="0031489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314897" w:rsidRPr="00314897" w:rsidRDefault="00314897" w:rsidP="00314897">
            <w:pPr>
              <w:ind w:left="1640" w:right="-2927" w:hanging="1640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14897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14897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070" w:type="dxa"/>
          </w:tcPr>
          <w:p w:rsidR="00314897" w:rsidRPr="00164668" w:rsidRDefault="00314897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Наимен</w:t>
            </w:r>
            <w:r w:rsidR="00545958">
              <w:rPr>
                <w:rFonts w:ascii="Times New Roman" w:hAnsi="Times New Roman" w:cs="Times New Roman"/>
                <w:b/>
                <w:sz w:val="24"/>
              </w:rPr>
              <w:t xml:space="preserve">ование </w:t>
            </w:r>
          </w:p>
        </w:tc>
        <w:tc>
          <w:tcPr>
            <w:tcW w:w="1445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735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Цена</w:t>
            </w: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70" w:type="dxa"/>
          </w:tcPr>
          <w:p w:rsidR="00314897" w:rsidRDefault="000579C2" w:rsidP="000579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Противогаз</w:t>
            </w:r>
            <w:r w:rsidR="00AA33F4">
              <w:rPr>
                <w:rFonts w:ascii="Times New Roman" w:hAnsi="Times New Roman" w:cs="Times New Roman"/>
                <w:sz w:val="24"/>
              </w:rPr>
              <w:t xml:space="preserve"> ГП-1</w:t>
            </w:r>
          </w:p>
        </w:tc>
        <w:tc>
          <w:tcPr>
            <w:tcW w:w="1445" w:type="dxa"/>
          </w:tcPr>
          <w:p w:rsidR="00314897" w:rsidRDefault="000579C2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70" w:type="dxa"/>
          </w:tcPr>
          <w:p w:rsidR="00314897" w:rsidRDefault="000579C2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Аптечка первой помощи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укомплектованая</w:t>
            </w:r>
            <w:proofErr w:type="spellEnd"/>
          </w:p>
        </w:tc>
        <w:tc>
          <w:tcPr>
            <w:tcW w:w="1445" w:type="dxa"/>
          </w:tcPr>
          <w:p w:rsidR="00314897" w:rsidRDefault="000579C2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564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70" w:type="dxa"/>
          </w:tcPr>
          <w:p w:rsidR="00314897" w:rsidRDefault="000579C2" w:rsidP="000579C2">
            <w:pPr>
              <w:ind w:right="-25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Самоспасатель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фильтрующий,изолирующий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еникс-2(с защитой от угарного газа СО)</w:t>
            </w:r>
          </w:p>
        </w:tc>
        <w:tc>
          <w:tcPr>
            <w:tcW w:w="1445" w:type="dxa"/>
          </w:tcPr>
          <w:p w:rsidR="00314897" w:rsidRDefault="000579C2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70" w:type="dxa"/>
          </w:tcPr>
          <w:p w:rsidR="00314897" w:rsidRPr="00050F0A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Полумаска фильтрующая.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FFP2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УралецГ</w:t>
            </w:r>
            <w:proofErr w:type="spellEnd"/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Костюм защитный. Л-1.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Сирена ручная. СО-120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Фонарь налобный. СГСВ-2 взрывобезопасный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знаков ограждения. КЗО-2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Носилки Санитарные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Боты диэлектрические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070" w:type="dxa"/>
          </w:tcPr>
          <w:p w:rsidR="00314897" w:rsidRDefault="00050F0A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Перчатки диэлектрические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07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070" w:type="dxa"/>
          </w:tcPr>
          <w:p w:rsidR="00314897" w:rsidRDefault="00050F0A" w:rsidP="00B6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Сумка санитарна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укомплектованная). Сумка по пр.61н</w:t>
            </w:r>
          </w:p>
        </w:tc>
        <w:tc>
          <w:tcPr>
            <w:tcW w:w="1445" w:type="dxa"/>
          </w:tcPr>
          <w:p w:rsidR="00314897" w:rsidRDefault="00050F0A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070" w:type="dxa"/>
          </w:tcPr>
          <w:p w:rsidR="00314897" w:rsidRDefault="008B3BB5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Противочумный костюм. «Кварц- 1М» с сумкой</w:t>
            </w:r>
          </w:p>
        </w:tc>
        <w:tc>
          <w:tcPr>
            <w:tcW w:w="1445" w:type="dxa"/>
          </w:tcPr>
          <w:p w:rsidR="00314897" w:rsidRDefault="008B3BB5" w:rsidP="008B3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275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070" w:type="dxa"/>
          </w:tcPr>
          <w:p w:rsidR="00314897" w:rsidRDefault="008B3BB5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Камера защитная детская. КЗД-6</w:t>
            </w:r>
          </w:p>
        </w:tc>
        <w:tc>
          <w:tcPr>
            <w:tcW w:w="1445" w:type="dxa"/>
          </w:tcPr>
          <w:p w:rsidR="00314897" w:rsidRDefault="008B3BB5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549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070" w:type="dxa"/>
          </w:tcPr>
          <w:p w:rsidR="00314897" w:rsidRPr="008B3BB5" w:rsidRDefault="008B3BB5" w:rsidP="00590A6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Фонарик. 12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, пластиковый, на аккумуляторной батареи, зарядкой от 220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proofErr w:type="gramEnd"/>
          </w:p>
        </w:tc>
        <w:tc>
          <w:tcPr>
            <w:tcW w:w="1445" w:type="dxa"/>
          </w:tcPr>
          <w:p w:rsidR="00314897" w:rsidRDefault="008B3BB5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4897" w:rsidTr="008B3BB5">
        <w:trPr>
          <w:trHeight w:val="549"/>
        </w:trPr>
        <w:tc>
          <w:tcPr>
            <w:tcW w:w="722" w:type="dxa"/>
          </w:tcPr>
          <w:p w:rsidR="00314897" w:rsidRPr="00164668" w:rsidRDefault="00164668" w:rsidP="001646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668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070" w:type="dxa"/>
          </w:tcPr>
          <w:p w:rsidR="00314897" w:rsidRDefault="008B3BB5" w:rsidP="00590A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Резервный источник электроснабжения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бензо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-генератор). Мощность до 15кВт.</w:t>
            </w:r>
          </w:p>
        </w:tc>
        <w:tc>
          <w:tcPr>
            <w:tcW w:w="1445" w:type="dxa"/>
          </w:tcPr>
          <w:p w:rsidR="00314897" w:rsidRDefault="008B3BB5" w:rsidP="001646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5" w:type="dxa"/>
          </w:tcPr>
          <w:p w:rsidR="00314897" w:rsidRDefault="00314897" w:rsidP="00590A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314897" w:rsidRPr="00590A65" w:rsidRDefault="00314897" w:rsidP="00590A65">
      <w:pPr>
        <w:ind w:left="-851" w:firstLine="851"/>
        <w:rPr>
          <w:rFonts w:ascii="Times New Roman" w:hAnsi="Times New Roman" w:cs="Times New Roman"/>
          <w:sz w:val="24"/>
        </w:rPr>
      </w:pPr>
    </w:p>
    <w:sectPr w:rsidR="00314897" w:rsidRPr="00590A65" w:rsidSect="00590A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3D"/>
    <w:rsid w:val="00050F0A"/>
    <w:rsid w:val="000579C2"/>
    <w:rsid w:val="00164668"/>
    <w:rsid w:val="001E6277"/>
    <w:rsid w:val="00314897"/>
    <w:rsid w:val="00346A22"/>
    <w:rsid w:val="003B1DAA"/>
    <w:rsid w:val="003B37BC"/>
    <w:rsid w:val="00545958"/>
    <w:rsid w:val="00590A65"/>
    <w:rsid w:val="006373EF"/>
    <w:rsid w:val="008B3BB5"/>
    <w:rsid w:val="0095523D"/>
    <w:rsid w:val="009D26EB"/>
    <w:rsid w:val="00AA33F4"/>
    <w:rsid w:val="00B6765C"/>
    <w:rsid w:val="00DA17AA"/>
    <w:rsid w:val="00E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12</cp:revision>
  <dcterms:created xsi:type="dcterms:W3CDTF">2017-08-24T01:42:00Z</dcterms:created>
  <dcterms:modified xsi:type="dcterms:W3CDTF">2017-10-02T05:52:00Z</dcterms:modified>
</cp:coreProperties>
</file>