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5A" w:rsidRDefault="004742A4" w:rsidP="004742A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1B4CB6">
        <w:rPr>
          <w:b/>
          <w:sz w:val="24"/>
          <w:szCs w:val="24"/>
        </w:rPr>
        <w:t xml:space="preserve">Техническое задание на поставку </w:t>
      </w:r>
      <w:r w:rsidR="00AE7887">
        <w:rPr>
          <w:b/>
          <w:sz w:val="24"/>
          <w:szCs w:val="24"/>
        </w:rPr>
        <w:t>гладильного катка.</w:t>
      </w:r>
    </w:p>
    <w:p w:rsidR="001B4CB6" w:rsidRDefault="001B4CB6" w:rsidP="00EE695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EE695A" w:rsidRDefault="00EE695A" w:rsidP="00EE695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Заказчик</w:t>
      </w:r>
      <w:r>
        <w:rPr>
          <w:sz w:val="24"/>
          <w:szCs w:val="24"/>
        </w:rPr>
        <w:t xml:space="preserve">: </w:t>
      </w:r>
      <w:r w:rsidR="001B4CB6">
        <w:rPr>
          <w:sz w:val="24"/>
          <w:szCs w:val="24"/>
        </w:rPr>
        <w:t>Муниципальное дошкольное образовательное учреждение Д</w:t>
      </w:r>
      <w:r w:rsidR="00932B84">
        <w:rPr>
          <w:sz w:val="24"/>
          <w:szCs w:val="24"/>
        </w:rPr>
        <w:t xml:space="preserve">етский сад №5 «Ласточка» комбинированного вида </w:t>
      </w:r>
      <w:r w:rsidR="001B4CB6">
        <w:rPr>
          <w:sz w:val="24"/>
          <w:szCs w:val="24"/>
        </w:rPr>
        <w:t xml:space="preserve"> городского округа Звенигород </w:t>
      </w:r>
    </w:p>
    <w:p w:rsidR="00EE695A" w:rsidRDefault="00EE695A" w:rsidP="00EE695A">
      <w:pPr>
        <w:keepNext/>
        <w:keepLines/>
        <w:tabs>
          <w:tab w:val="left" w:pos="0"/>
        </w:tabs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Место нахождения и почтовый адрес: </w:t>
      </w:r>
      <w:r w:rsidR="00932B84">
        <w:rPr>
          <w:sz w:val="24"/>
          <w:szCs w:val="24"/>
        </w:rPr>
        <w:t xml:space="preserve">Московская область город Звенигород кв. Маяковского д.9 </w:t>
      </w:r>
    </w:p>
    <w:p w:rsidR="00EE695A" w:rsidRDefault="00EE695A" w:rsidP="00EE695A">
      <w:pPr>
        <w:keepNext/>
        <w:keepLines/>
        <w:tabs>
          <w:tab w:val="num" w:pos="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proofErr w:type="spellStart"/>
      <w:r w:rsidR="00932B84">
        <w:rPr>
          <w:sz w:val="24"/>
          <w:szCs w:val="24"/>
          <w:lang w:val="en-US"/>
        </w:rPr>
        <w:t>las</w:t>
      </w:r>
      <w:proofErr w:type="spellEnd"/>
      <w:r w:rsidR="00932B84" w:rsidRPr="00932B84">
        <w:rPr>
          <w:sz w:val="24"/>
          <w:szCs w:val="24"/>
        </w:rPr>
        <w:t>.5@</w:t>
      </w:r>
      <w:proofErr w:type="spellStart"/>
      <w:r w:rsidR="00932B84">
        <w:rPr>
          <w:sz w:val="24"/>
          <w:szCs w:val="24"/>
          <w:lang w:val="en-US"/>
        </w:rPr>
        <w:t>yandex</w:t>
      </w:r>
      <w:proofErr w:type="spellEnd"/>
      <w:r w:rsidR="00932B84" w:rsidRPr="00932B84">
        <w:rPr>
          <w:sz w:val="24"/>
          <w:szCs w:val="24"/>
        </w:rPr>
        <w:t>.</w:t>
      </w:r>
      <w:proofErr w:type="spellStart"/>
      <w:r w:rsidR="00932B84">
        <w:rPr>
          <w:sz w:val="24"/>
          <w:szCs w:val="24"/>
          <w:lang w:val="en-US"/>
        </w:rPr>
        <w:t>ru</w:t>
      </w:r>
      <w:proofErr w:type="spellEnd"/>
    </w:p>
    <w:p w:rsidR="00EE695A" w:rsidRPr="00932B84" w:rsidRDefault="00EE695A" w:rsidP="00EE695A">
      <w:pPr>
        <w:keepNext/>
        <w:keepLines/>
        <w:tabs>
          <w:tab w:val="num" w:pos="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="00932B84" w:rsidRPr="00932B84">
        <w:rPr>
          <w:sz w:val="24"/>
          <w:szCs w:val="24"/>
        </w:rPr>
        <w:t>84986974183</w:t>
      </w:r>
    </w:p>
    <w:p w:rsidR="00EE695A" w:rsidRPr="00932B84" w:rsidRDefault="00EE695A" w:rsidP="00EE695A">
      <w:pPr>
        <w:keepNext/>
        <w:keepLine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Ответственное должностное лицо: </w:t>
      </w:r>
      <w:proofErr w:type="spellStart"/>
      <w:r w:rsidR="00932B84">
        <w:rPr>
          <w:sz w:val="24"/>
          <w:szCs w:val="24"/>
        </w:rPr>
        <w:t>Дуплякова</w:t>
      </w:r>
      <w:proofErr w:type="spellEnd"/>
      <w:r w:rsidR="00932B84">
        <w:rPr>
          <w:sz w:val="24"/>
          <w:szCs w:val="24"/>
        </w:rPr>
        <w:t xml:space="preserve"> Анна Алексеевна старший специалист по закупкам </w:t>
      </w:r>
    </w:p>
    <w:p w:rsidR="00EE695A" w:rsidRDefault="00EE695A" w:rsidP="00EE695A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Наименование и описание объекта закупки, объем предоставления гарантий качества: </w:t>
      </w:r>
    </w:p>
    <w:p w:rsidR="00EE695A" w:rsidRDefault="00EE695A" w:rsidP="00EE6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Объект закупки: </w:t>
      </w:r>
      <w:r w:rsidR="0025378B">
        <w:rPr>
          <w:sz w:val="24"/>
          <w:szCs w:val="24"/>
        </w:rPr>
        <w:t>Гладильный каток.</w:t>
      </w:r>
      <w:r>
        <w:rPr>
          <w:sz w:val="24"/>
          <w:szCs w:val="24"/>
        </w:rPr>
        <w:t xml:space="preserve">  </w:t>
      </w:r>
    </w:p>
    <w:p w:rsidR="00932B84" w:rsidRDefault="00EE695A" w:rsidP="00EE6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</w:t>
      </w:r>
      <w:r w:rsidR="00932B84">
        <w:rPr>
          <w:sz w:val="24"/>
          <w:szCs w:val="24"/>
        </w:rPr>
        <w:t>договора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(д</w:t>
      </w:r>
      <w:proofErr w:type="gramEnd"/>
      <w:r>
        <w:rPr>
          <w:sz w:val="24"/>
          <w:szCs w:val="24"/>
        </w:rPr>
        <w:t>алее –</w:t>
      </w:r>
      <w:r w:rsidR="00932B84">
        <w:rPr>
          <w:sz w:val="24"/>
          <w:szCs w:val="24"/>
        </w:rPr>
        <w:t>договор</w:t>
      </w:r>
      <w:r>
        <w:rPr>
          <w:sz w:val="24"/>
          <w:szCs w:val="24"/>
        </w:rPr>
        <w:t>) –</w:t>
      </w:r>
      <w:r w:rsidR="00AE7887">
        <w:rPr>
          <w:sz w:val="24"/>
          <w:szCs w:val="24"/>
        </w:rPr>
        <w:t xml:space="preserve"> </w:t>
      </w:r>
      <w:r w:rsidR="0025378B">
        <w:rPr>
          <w:sz w:val="24"/>
          <w:szCs w:val="24"/>
        </w:rPr>
        <w:t>П</w:t>
      </w:r>
      <w:r>
        <w:rPr>
          <w:sz w:val="24"/>
          <w:szCs w:val="24"/>
        </w:rPr>
        <w:t xml:space="preserve">оставка </w:t>
      </w:r>
      <w:r w:rsidR="00AE7887">
        <w:rPr>
          <w:sz w:val="24"/>
          <w:szCs w:val="24"/>
        </w:rPr>
        <w:t>гладильного катка.</w:t>
      </w:r>
      <w:r>
        <w:rPr>
          <w:sz w:val="24"/>
          <w:szCs w:val="24"/>
        </w:rPr>
        <w:t xml:space="preserve"> </w:t>
      </w:r>
    </w:p>
    <w:p w:rsidR="00EE695A" w:rsidRDefault="00EE695A" w:rsidP="00EE6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Количество, требования к функциональным, техническим и качественным характеристикам товара: </w:t>
      </w:r>
    </w:p>
    <w:tbl>
      <w:tblPr>
        <w:tblpPr w:leftFromText="180" w:rightFromText="180" w:vertAnchor="page" w:horzAnchor="margin" w:tblpY="5740"/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6"/>
        <w:gridCol w:w="1855"/>
        <w:gridCol w:w="3687"/>
        <w:gridCol w:w="2439"/>
      </w:tblGrid>
      <w:tr w:rsidR="001D6C9E" w:rsidTr="001D6C9E">
        <w:trPr>
          <w:trHeight w:val="64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/п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Pr="00E539E6" w:rsidRDefault="001D6C9E" w:rsidP="001D6C9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E539E6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6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widowControl w:val="0"/>
              <w:suppressAutoHyphens/>
              <w:spacing w:line="256" w:lineRule="auto"/>
              <w:ind w:left="-132" w:right="-77" w:firstLine="12"/>
              <w:jc w:val="center"/>
              <w:rPr>
                <w:rFonts w:eastAsia="Arial Unicode MS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b/>
                <w:bCs/>
                <w:kern w:val="2"/>
                <w:lang w:eastAsia="ar-SA"/>
              </w:rPr>
              <w:t>Характеристики товара</w:t>
            </w:r>
          </w:p>
        </w:tc>
      </w:tr>
      <w:tr w:rsidR="001D6C9E" w:rsidTr="001D6C9E">
        <w:trPr>
          <w:trHeight w:val="6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Наименование параметра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Значение параметра</w:t>
            </w:r>
          </w:p>
        </w:tc>
      </w:tr>
      <w:tr w:rsidR="001D6C9E" w:rsidTr="001D6C9E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Гладильный каток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Длина зоны глажения, (</w:t>
            </w:r>
            <w:proofErr w:type="gramStart"/>
            <w:r>
              <w:rPr>
                <w:lang w:eastAsia="en-US"/>
              </w:rPr>
              <w:t>мм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менее 1200</w:t>
            </w:r>
          </w:p>
        </w:tc>
      </w:tr>
      <w:tr w:rsidR="001D6C9E" w:rsidTr="001D6C9E">
        <w:trPr>
          <w:trHeight w:val="6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Диаметр вала, (</w:t>
            </w:r>
            <w:proofErr w:type="gramStart"/>
            <w:r>
              <w:rPr>
                <w:lang w:eastAsia="en-US"/>
              </w:rPr>
              <w:t>мм</w:t>
            </w:r>
            <w:proofErr w:type="gramEnd"/>
            <w:r>
              <w:rPr>
                <w:lang w:eastAsia="en-US"/>
              </w:rPr>
              <w:t xml:space="preserve">)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менее 180</w:t>
            </w:r>
          </w:p>
        </w:tc>
      </w:tr>
      <w:tr w:rsidR="001D6C9E" w:rsidTr="001D6C9E">
        <w:trPr>
          <w:trHeight w:val="6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Скорость глажения, </w:t>
            </w:r>
            <w:proofErr w:type="gramStart"/>
            <w:r>
              <w:rPr>
                <w:lang w:eastAsia="en-US"/>
              </w:rPr>
              <w:t>м</w:t>
            </w:r>
            <w:proofErr w:type="gramEnd"/>
            <w:r>
              <w:rPr>
                <w:lang w:eastAsia="en-US"/>
              </w:rPr>
              <w:t>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менее 2 м/мин</w:t>
            </w:r>
          </w:p>
        </w:tc>
      </w:tr>
      <w:tr w:rsidR="001D6C9E" w:rsidTr="001D6C9E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Производительность, (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  <w:r>
              <w:rPr>
                <w:lang w:eastAsia="en-US"/>
              </w:rPr>
              <w:t>/час)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не менее 20 </w:t>
            </w:r>
          </w:p>
        </w:tc>
      </w:tr>
      <w:tr w:rsidR="001D6C9E" w:rsidTr="001D6C9E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Вид обогрева: электрический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наличие</w:t>
            </w:r>
          </w:p>
        </w:tc>
      </w:tr>
      <w:tr w:rsidR="001D6C9E" w:rsidTr="001D6C9E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Габаритная глубина, (</w:t>
            </w:r>
            <w:proofErr w:type="gramStart"/>
            <w:r>
              <w:rPr>
                <w:lang w:eastAsia="en-US"/>
              </w:rPr>
              <w:t>мм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менее 450</w:t>
            </w:r>
          </w:p>
        </w:tc>
      </w:tr>
      <w:tr w:rsidR="001D6C9E" w:rsidTr="001D6C9E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Габаритная ширина, (</w:t>
            </w:r>
            <w:proofErr w:type="gramStart"/>
            <w:r>
              <w:rPr>
                <w:lang w:eastAsia="en-US"/>
              </w:rPr>
              <w:t>мм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более 1380</w:t>
            </w:r>
          </w:p>
        </w:tc>
      </w:tr>
      <w:tr w:rsidR="001D6C9E" w:rsidTr="001D6C9E">
        <w:trPr>
          <w:trHeight w:val="6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Габаритная высота, (</w:t>
            </w:r>
            <w:proofErr w:type="gramStart"/>
            <w:r>
              <w:rPr>
                <w:lang w:eastAsia="en-US"/>
              </w:rPr>
              <w:t>мм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не более 965</w:t>
            </w:r>
          </w:p>
        </w:tc>
      </w:tr>
      <w:tr w:rsidR="001D6C9E" w:rsidTr="001D6C9E">
        <w:trPr>
          <w:trHeight w:val="6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Прижим: автоматический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Pr="001D6C9E" w:rsidRDefault="001D6C9E" w:rsidP="001D6C9E">
            <w:pPr>
              <w:pStyle w:val="2"/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left="34" w:hanging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D6C9E">
              <w:rPr>
                <w:sz w:val="22"/>
                <w:szCs w:val="22"/>
                <w:lang w:eastAsia="en-US"/>
              </w:rPr>
              <w:t>наличие</w:t>
            </w:r>
          </w:p>
        </w:tc>
      </w:tr>
      <w:tr w:rsidR="001D6C9E" w:rsidTr="001D6C9E">
        <w:trPr>
          <w:trHeight w:val="7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9E" w:rsidRDefault="001D6C9E" w:rsidP="001D6C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Default="001D6C9E" w:rsidP="001D6C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Мощность нагрева, кВт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9E" w:rsidRPr="001D6C9E" w:rsidRDefault="001D6C9E" w:rsidP="001D6C9E">
            <w:pPr>
              <w:pStyle w:val="2"/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left="34" w:hanging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D6C9E">
              <w:rPr>
                <w:sz w:val="22"/>
                <w:szCs w:val="22"/>
                <w:lang w:eastAsia="en-US"/>
              </w:rPr>
              <w:t>не менее 3</w:t>
            </w:r>
          </w:p>
        </w:tc>
      </w:tr>
    </w:tbl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1D6C9E" w:rsidRDefault="001D6C9E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</w:p>
    <w:p w:rsidR="00EE695A" w:rsidRDefault="00EE695A" w:rsidP="00EE695A">
      <w:pPr>
        <w:pStyle w:val="31"/>
        <w:widowControl w:val="0"/>
        <w:tabs>
          <w:tab w:val="left" w:pos="709"/>
        </w:tabs>
        <w:ind w:left="0"/>
        <w:rPr>
          <w:sz w:val="24"/>
          <w:szCs w:val="24"/>
        </w:rPr>
      </w:pPr>
      <w:r>
        <w:rPr>
          <w:sz w:val="24"/>
          <w:szCs w:val="24"/>
        </w:rPr>
        <w:t>2.3. Товар должен быть сертифицирован и иметь документы, подтверждающие соответствие санитарно – гигиеническим, эпидеми</w:t>
      </w:r>
      <w:bookmarkStart w:id="0" w:name="_GoBack"/>
      <w:bookmarkEnd w:id="0"/>
      <w:r>
        <w:rPr>
          <w:sz w:val="24"/>
          <w:szCs w:val="24"/>
        </w:rPr>
        <w:t>ологическим нормам.</w:t>
      </w:r>
    </w:p>
    <w:p w:rsidR="00EE695A" w:rsidRDefault="00EE695A" w:rsidP="00EE695A">
      <w:pPr>
        <w:widowControl w:val="0"/>
        <w:tabs>
          <w:tab w:val="left" w:pos="426"/>
          <w:tab w:val="left" w:pos="567"/>
          <w:tab w:val="left" w:pos="709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2.4. Товар должен соответствовать государственным стандартам, техническим условиям, действующей нормативной документации. </w:t>
      </w:r>
    </w:p>
    <w:p w:rsidR="00EE695A" w:rsidRDefault="00EE695A" w:rsidP="00EE695A">
      <w:pPr>
        <w:widowControl w:val="0"/>
        <w:tabs>
          <w:tab w:val="left" w:pos="426"/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2.5. Товар должен быть новым </w:t>
      </w:r>
      <w:r>
        <w:rPr>
          <w:sz w:val="24"/>
          <w:szCs w:val="24"/>
        </w:rPr>
        <w:t>(не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:rsidR="00EE695A" w:rsidRDefault="00EE695A" w:rsidP="00EE695A">
      <w:pPr>
        <w:widowControl w:val="0"/>
        <w:tabs>
          <w:tab w:val="left" w:pos="426"/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Срок гарантии производителя </w:t>
      </w:r>
      <w:r w:rsidR="000B3755">
        <w:rPr>
          <w:sz w:val="24"/>
          <w:szCs w:val="24"/>
        </w:rPr>
        <w:t>на все оборудование – не менее 12 мес.</w:t>
      </w:r>
    </w:p>
    <w:p w:rsidR="00EE695A" w:rsidRDefault="00EE695A" w:rsidP="00EE695A">
      <w:pPr>
        <w:widowControl w:val="0"/>
        <w:tabs>
          <w:tab w:val="left" w:pos="426"/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2.7. Поставщик обязан произвести установку, подключение оборудования, ввод его в рабочий режим своими силами и за счет своих расходных средств для подключения и монтажа, а также проинструктировать Заказчика по работе с оборудованием.</w:t>
      </w:r>
    </w:p>
    <w:p w:rsidR="00EE695A" w:rsidRDefault="00EE695A" w:rsidP="00EE695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2.8. Поставщик обязан после установки оборудования передать заказчику товарную  накладную, счет-фактуру, акт приемки, а также оригинал или надлежаще заверенные копии деклараций о соответствии и сертификатов соответствия.</w:t>
      </w:r>
    </w:p>
    <w:p w:rsidR="00EE695A" w:rsidRDefault="00EE695A" w:rsidP="00EE695A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поставки товара:</w:t>
      </w:r>
      <w:r>
        <w:rPr>
          <w:sz w:val="24"/>
          <w:szCs w:val="24"/>
        </w:rPr>
        <w:t xml:space="preserve"> поставка оборудования осуществ</w:t>
      </w:r>
      <w:r w:rsidR="00286682">
        <w:rPr>
          <w:sz w:val="24"/>
          <w:szCs w:val="24"/>
        </w:rPr>
        <w:t>ляется с установкой в течение 10</w:t>
      </w:r>
      <w:r>
        <w:rPr>
          <w:sz w:val="24"/>
          <w:szCs w:val="24"/>
        </w:rPr>
        <w:t xml:space="preserve"> календарных дней с момента заключения </w:t>
      </w:r>
      <w:r w:rsidR="00AE7887">
        <w:rPr>
          <w:sz w:val="24"/>
          <w:szCs w:val="24"/>
        </w:rPr>
        <w:t>договора</w:t>
      </w:r>
      <w:r>
        <w:rPr>
          <w:sz w:val="24"/>
          <w:szCs w:val="24"/>
        </w:rPr>
        <w:t>.</w:t>
      </w:r>
    </w:p>
    <w:p w:rsidR="00EE695A" w:rsidRDefault="00EE695A" w:rsidP="00EE695A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Цена </w:t>
      </w:r>
      <w:r w:rsidR="00AE7887">
        <w:rPr>
          <w:b/>
          <w:sz w:val="24"/>
          <w:szCs w:val="24"/>
        </w:rPr>
        <w:t>договора</w:t>
      </w:r>
      <w:r>
        <w:rPr>
          <w:sz w:val="24"/>
          <w:szCs w:val="24"/>
        </w:rPr>
        <w:t xml:space="preserve"> должна быть сформирована с учетом расходов на перевозку, погрузку/разгрузку, установку, подключение, упаковку, маркировку, страхование, уплату таможенных пошлин, налогов и других обязательных платежей Поставщика.</w:t>
      </w:r>
    </w:p>
    <w:p w:rsidR="00EE695A" w:rsidRDefault="00EE695A" w:rsidP="00EE695A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6. Оплата:</w:t>
      </w:r>
      <w:r>
        <w:rPr>
          <w:sz w:val="24"/>
          <w:szCs w:val="24"/>
        </w:rPr>
        <w:t xml:space="preserve"> оплата товара производится заказчиком за полученный товар путем безналичного перечисления денежных средств на расчет</w:t>
      </w:r>
      <w:r w:rsidR="00AE7887">
        <w:rPr>
          <w:sz w:val="24"/>
          <w:szCs w:val="24"/>
        </w:rPr>
        <w:t>ный счет поставщика в течение 30</w:t>
      </w:r>
      <w:r>
        <w:rPr>
          <w:sz w:val="24"/>
          <w:szCs w:val="24"/>
        </w:rPr>
        <w:t xml:space="preserve"> календарных дней по факту поставки, подписания товарной накладной, акта приемки и предоставления документов на оплату. </w:t>
      </w:r>
    </w:p>
    <w:p w:rsidR="00EE695A" w:rsidRPr="00EE695A" w:rsidRDefault="00EE695A">
      <w:pPr>
        <w:rPr>
          <w:sz w:val="24"/>
          <w:szCs w:val="24"/>
        </w:rPr>
      </w:pPr>
    </w:p>
    <w:sectPr w:rsidR="00EE695A" w:rsidRPr="00EE695A" w:rsidSect="00B2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82A" w:rsidRDefault="00FC282A" w:rsidP="00C95B3B">
      <w:r>
        <w:separator/>
      </w:r>
    </w:p>
  </w:endnote>
  <w:endnote w:type="continuationSeparator" w:id="0">
    <w:p w:rsidR="00FC282A" w:rsidRDefault="00FC282A" w:rsidP="00C9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82A" w:rsidRDefault="00FC282A" w:rsidP="00C95B3B">
      <w:r>
        <w:separator/>
      </w:r>
    </w:p>
  </w:footnote>
  <w:footnote w:type="continuationSeparator" w:id="0">
    <w:p w:rsidR="00FC282A" w:rsidRDefault="00FC282A" w:rsidP="00C95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C406F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38F300E0"/>
    <w:multiLevelType w:val="hybridMultilevel"/>
    <w:tmpl w:val="156A0546"/>
    <w:lvl w:ilvl="0" w:tplc="F626BDFA">
      <w:start w:val="3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2">
    <w:nsid w:val="54B86423"/>
    <w:multiLevelType w:val="hybridMultilevel"/>
    <w:tmpl w:val="91B2C458"/>
    <w:lvl w:ilvl="0" w:tplc="4E269BE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95A"/>
    <w:rsid w:val="000B3755"/>
    <w:rsid w:val="00136BA1"/>
    <w:rsid w:val="001B4CB6"/>
    <w:rsid w:val="001D6C9E"/>
    <w:rsid w:val="0025378B"/>
    <w:rsid w:val="00286682"/>
    <w:rsid w:val="004742A4"/>
    <w:rsid w:val="0053518E"/>
    <w:rsid w:val="0055717F"/>
    <w:rsid w:val="005F4E30"/>
    <w:rsid w:val="00661C52"/>
    <w:rsid w:val="007A7BBE"/>
    <w:rsid w:val="008A238B"/>
    <w:rsid w:val="00932B84"/>
    <w:rsid w:val="00932F96"/>
    <w:rsid w:val="00A64016"/>
    <w:rsid w:val="00A72C00"/>
    <w:rsid w:val="00AA0F2A"/>
    <w:rsid w:val="00AB1632"/>
    <w:rsid w:val="00AE7887"/>
    <w:rsid w:val="00B2085E"/>
    <w:rsid w:val="00B7014D"/>
    <w:rsid w:val="00C95B3B"/>
    <w:rsid w:val="00DB60C6"/>
    <w:rsid w:val="00EE695A"/>
    <w:rsid w:val="00F818FE"/>
    <w:rsid w:val="00FC282A"/>
    <w:rsid w:val="00FD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EE695A"/>
    <w:rPr>
      <w:color w:val="0000FF"/>
      <w:u w:val="single"/>
    </w:rPr>
  </w:style>
  <w:style w:type="paragraph" w:styleId="a">
    <w:name w:val="List Number"/>
    <w:basedOn w:val="a0"/>
    <w:uiPriority w:val="99"/>
    <w:semiHidden/>
    <w:unhideWhenUsed/>
    <w:rsid w:val="00EE695A"/>
    <w:pPr>
      <w:numPr>
        <w:numId w:val="1"/>
      </w:numPr>
    </w:pPr>
  </w:style>
  <w:style w:type="character" w:customStyle="1" w:styleId="a5">
    <w:name w:val="Абзац списка Знак"/>
    <w:link w:val="a6"/>
    <w:uiPriority w:val="99"/>
    <w:locked/>
    <w:rsid w:val="00EE695A"/>
    <w:rPr>
      <w:rFonts w:ascii="Times New Roman" w:eastAsia="Times New Roman" w:hAnsi="Times New Roman" w:cs="Times New Roman"/>
    </w:rPr>
  </w:style>
  <w:style w:type="paragraph" w:styleId="a6">
    <w:name w:val="List Paragraph"/>
    <w:basedOn w:val="a0"/>
    <w:link w:val="a5"/>
    <w:uiPriority w:val="99"/>
    <w:qFormat/>
    <w:rsid w:val="00EE695A"/>
    <w:pPr>
      <w:ind w:left="720"/>
      <w:contextualSpacing/>
    </w:pPr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0"/>
    <w:rsid w:val="00EE695A"/>
    <w:pPr>
      <w:ind w:left="426"/>
      <w:jc w:val="both"/>
    </w:pPr>
  </w:style>
  <w:style w:type="character" w:customStyle="1" w:styleId="composition">
    <w:name w:val="composition"/>
    <w:basedOn w:val="a1"/>
    <w:rsid w:val="00EE695A"/>
  </w:style>
  <w:style w:type="paragraph" w:styleId="a7">
    <w:name w:val="Balloon Text"/>
    <w:basedOn w:val="a0"/>
    <w:link w:val="a8"/>
    <w:uiPriority w:val="99"/>
    <w:semiHidden/>
    <w:unhideWhenUsed/>
    <w:rsid w:val="00EE69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EE695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C9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C95B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95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95B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95B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</cp:lastModifiedBy>
  <cp:revision>2</cp:revision>
  <cp:lastPrinted>2017-05-18T06:43:00Z</cp:lastPrinted>
  <dcterms:created xsi:type="dcterms:W3CDTF">2017-10-05T06:32:00Z</dcterms:created>
  <dcterms:modified xsi:type="dcterms:W3CDTF">2017-10-05T06:32:00Z</dcterms:modified>
</cp:coreProperties>
</file>