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both"/>
        <w:rPr>
          <w:rFonts w:asciiTheme="majorHAnsi" w:hAnsiTheme="majorHAnsi"/>
          <w:sz w:val="22"/>
          <w:szCs w:val="22"/>
        </w:rPr>
      </w:pPr>
    </w:p>
    <w:p>
      <w:pPr>
        <w:pStyle w:val="13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28"/>
        <w:tblW w:w="56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5352"/>
      </w:tblGrid>
      <w:tr>
        <w:trPr>
          <w:trHeight w:val="2160" w:hRule="atLeast"/>
        </w:trPr>
        <w:tc>
          <w:tcPr>
            <w:tcW w:w="284" w:type="dxa"/>
          </w:tcPr>
          <w:p>
            <w:pPr>
              <w:pStyle w:val="13"/>
              <w:rPr>
                <w:sz w:val="22"/>
                <w:szCs w:val="22"/>
              </w:rPr>
            </w:pPr>
          </w:p>
          <w:p>
            <w:pPr>
              <w:pStyle w:val="1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52" w:type="dxa"/>
            <w:vMerge w:val="restart"/>
          </w:tcPr>
          <w:p>
            <w:pPr>
              <w:pStyle w:val="13"/>
              <w:rPr>
                <w:sz w:val="22"/>
                <w:szCs w:val="22"/>
              </w:rPr>
            </w:pPr>
          </w:p>
          <w:p>
            <w:pPr>
              <w:pStyle w:val="13"/>
              <w:rPr>
                <w:sz w:val="22"/>
                <w:szCs w:val="22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Кому: </w:t>
            </w:r>
          </w:p>
          <w:p>
            <w:pPr>
              <w:pStyle w:val="13"/>
            </w:pPr>
          </w:p>
          <w:p>
            <w:pPr>
              <w:pStyle w:val="13"/>
              <w:rPr>
                <w:lang w:val="en-US"/>
              </w:rPr>
            </w:pP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 xml:space="preserve">E-mail: </w:t>
            </w:r>
          </w:p>
          <w:p>
            <w:pPr>
              <w:pStyle w:val="13"/>
              <w:rPr>
                <w:b/>
                <w:lang w:val="en-US"/>
              </w:rPr>
            </w:pPr>
          </w:p>
          <w:p>
            <w:pPr>
              <w:tabs>
                <w:tab w:val="left" w:pos="4536"/>
              </w:tabs>
              <w:rPr>
                <w:rFonts w:asciiTheme="majorHAnsi" w:hAnsiTheme="majorHAnsi"/>
                <w:sz w:val="22"/>
                <w:szCs w:val="22"/>
                <w:lang w:val="en-US"/>
              </w:rPr>
            </w:pPr>
          </w:p>
        </w:tc>
      </w:tr>
      <w:tr>
        <w:tc>
          <w:tcPr>
            <w:tcW w:w="284" w:type="dxa"/>
          </w:tcPr>
          <w:p>
            <w:pPr>
              <w:pStyle w:val="13"/>
              <w:jc w:val="both"/>
              <w:rPr>
                <w:sz w:val="22"/>
                <w:szCs w:val="22"/>
              </w:rPr>
            </w:pPr>
          </w:p>
          <w:p>
            <w:pPr>
              <w:pStyle w:val="13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352" w:type="dxa"/>
            <w:vMerge w:val="continue"/>
          </w:tcPr>
          <w:p>
            <w:pPr>
              <w:tabs>
                <w:tab w:val="left" w:pos="4536"/>
              </w:tabs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13"/>
        <w:jc w:val="both"/>
        <w:rPr>
          <w:u w:val="single"/>
        </w:rPr>
      </w:pPr>
      <w:r>
        <w:t xml:space="preserve">г. исх. </w:t>
      </w:r>
      <w:r>
        <w:rPr>
          <w:u w:val="single"/>
        </w:rPr>
        <w:t>№ ______</w:t>
      </w:r>
    </w:p>
    <w:p>
      <w:pPr>
        <w:pStyle w:val="13"/>
        <w:jc w:val="both"/>
      </w:pPr>
      <w:r>
        <w:t xml:space="preserve">       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>Запрос ценовых предложений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>на проведение концертно-развле-</w:t>
      </w:r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  <w:t>кательных мероприятий в 2018 г</w:t>
      </w:r>
    </w:p>
    <w:p>
      <w:pPr>
        <w:jc w:val="center"/>
        <w:rPr>
          <w:b/>
        </w:rPr>
      </w:pPr>
      <w:r>
        <w:rPr>
          <w:b/>
        </w:rPr>
        <w:t>Здравствуйте</w:t>
      </w:r>
    </w:p>
    <w:p>
      <w:pPr>
        <w:jc w:val="center"/>
        <w:rPr>
          <w:b/>
          <w:sz w:val="23"/>
          <w:szCs w:val="23"/>
        </w:rPr>
      </w:pPr>
    </w:p>
    <w:p>
      <w:pPr>
        <w:ind w:firstLine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Государственное унитарное предприятие города Москвы "Медицинский центр управления делами Мэра и Правительства Москвы" в соответствии с требованиями ст. 22 Федерального закона от 05.04.2013г. №44-ФЗ «О контрактной системе в сфере закупок товаров, работ, услуг для государственных и муниципальных нужд» просит Вас предоставить коммерческое предложение на оказание услуг по проведению концертно-развлекательных мероприятий в санатории им. Артема (Сергеева) ГУП «Медицинский центр» в период с 01.05.2018 по 30.12.2018 года (приложение 1).</w:t>
      </w:r>
    </w:p>
    <w:p>
      <w:pPr>
        <w:ind w:firstLine="708"/>
        <w:jc w:val="both"/>
        <w:rPr>
          <w:color w:val="000000"/>
          <w:sz w:val="23"/>
          <w:szCs w:val="23"/>
        </w:rPr>
      </w:pP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Оплата оказанных услуг будет производиться в безналичном порядке путем перечисления денежных средств в российских рублях на расчетный счет Исполнителя на основании подписанных сторонами Актов о выполненных работах (оказанных услугах).</w:t>
      </w: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Период оказания услуг (выполнения работ) с 01.05.2018 по 30 12.2018 включительно.</w:t>
      </w: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Цена контракта должна включать в себя вознаграждение Исполнителя и компенсацию всех его издержек, необходимых для оказания услуг.</w:t>
      </w: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Ценовые предложения должны быть сформированы по каждому наименованию предстоящей закупки с учетом установленных ГУП "МЕДИЦИНСКИЙ ЦЕНТР" условий планируемой закупки (качество оказываемых услуг, порядок и сроки оказания услуг). Должны быть указаны структура и срок действия цены на планируемые к закупке услуги.</w:t>
      </w: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Ответ просим направлять на официальном бланке компании по электронной почте</w:t>
      </w:r>
      <w:r>
        <w:fldChar w:fldCharType="begin"/>
      </w:r>
      <w:r>
        <w:instrText xml:space="preserve"> HYPERLINK "mailto:%20papykin.sa@gupmc.ru" </w:instrText>
      </w:r>
      <w:r>
        <w:fldChar w:fldCharType="separate"/>
      </w:r>
      <w:r>
        <w:rPr>
          <w:rStyle w:val="24"/>
          <w:sz w:val="23"/>
          <w:szCs w:val="23"/>
        </w:rPr>
        <w:t xml:space="preserve"> </w:t>
      </w:r>
      <w:r>
        <w:rPr>
          <w:rStyle w:val="24"/>
          <w:sz w:val="23"/>
          <w:szCs w:val="23"/>
          <w:lang w:val="en-US"/>
        </w:rPr>
        <w:t>papykin</w:t>
      </w:r>
      <w:r>
        <w:rPr>
          <w:rStyle w:val="24"/>
          <w:sz w:val="23"/>
          <w:szCs w:val="23"/>
        </w:rPr>
        <w:t>.</w:t>
      </w:r>
      <w:r>
        <w:rPr>
          <w:rStyle w:val="24"/>
          <w:sz w:val="23"/>
          <w:szCs w:val="23"/>
          <w:lang w:val="en-US"/>
        </w:rPr>
        <w:t>sa</w:t>
      </w:r>
      <w:r>
        <w:rPr>
          <w:rStyle w:val="24"/>
          <w:sz w:val="23"/>
          <w:szCs w:val="23"/>
        </w:rPr>
        <w:t>@</w:t>
      </w:r>
      <w:r>
        <w:rPr>
          <w:rStyle w:val="24"/>
          <w:sz w:val="23"/>
          <w:szCs w:val="23"/>
          <w:lang w:val="en-US"/>
        </w:rPr>
        <w:t>gupmc</w:t>
      </w:r>
      <w:r>
        <w:rPr>
          <w:rStyle w:val="24"/>
          <w:sz w:val="23"/>
          <w:szCs w:val="23"/>
        </w:rPr>
        <w:t>.</w:t>
      </w:r>
      <w:r>
        <w:rPr>
          <w:rStyle w:val="24"/>
          <w:sz w:val="23"/>
          <w:szCs w:val="23"/>
          <w:lang w:val="en-US"/>
        </w:rPr>
        <w:t>ru</w:t>
      </w:r>
      <w:r>
        <w:rPr>
          <w:rStyle w:val="24"/>
          <w:sz w:val="23"/>
          <w:szCs w:val="23"/>
          <w:lang w:val="en-US"/>
        </w:rPr>
        <w:fldChar w:fldCharType="end"/>
      </w:r>
      <w:r>
        <w:rPr>
          <w:color w:val="000000"/>
          <w:sz w:val="23"/>
          <w:szCs w:val="23"/>
        </w:rPr>
        <w:t xml:space="preserve"> </w:t>
      </w:r>
      <w:r>
        <w:rPr>
          <w:color w:val="2F5496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с указанием:</w:t>
      </w: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исходящего номера, </w:t>
      </w: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даты формирования предложения, </w:t>
      </w: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срока действия цен, </w:t>
      </w: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НДС (либо указание на использование упрощенной системы налогообложения).</w:t>
      </w:r>
    </w:p>
    <w:p>
      <w:pPr>
        <w:ind w:firstLine="709"/>
        <w:jc w:val="both"/>
        <w:rPr>
          <w:color w:val="000000"/>
          <w:sz w:val="23"/>
          <w:szCs w:val="23"/>
        </w:rPr>
      </w:pPr>
      <w:r>
        <w:rPr>
          <w:b/>
          <w:color w:val="000000"/>
          <w:u w:val="double"/>
        </w:rPr>
        <w:t>ответ прошу направить по форме, приведенной в приложении 2</w:t>
      </w:r>
      <w:r>
        <w:rPr>
          <w:color w:val="000000"/>
          <w:sz w:val="23"/>
          <w:szCs w:val="23"/>
        </w:rPr>
        <w:t>.</w:t>
      </w:r>
    </w:p>
    <w:p>
      <w:pPr>
        <w:ind w:firstLine="709"/>
        <w:jc w:val="both"/>
        <w:rPr>
          <w:color w:val="000000"/>
        </w:rPr>
      </w:pPr>
    </w:p>
    <w:p>
      <w:pPr>
        <w:ind w:firstLine="709"/>
        <w:jc w:val="both"/>
        <w:rPr>
          <w:color w:val="000000"/>
        </w:rPr>
      </w:pPr>
    </w:p>
    <w:p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И.О. директора</w:t>
      </w:r>
    </w:p>
    <w:p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санатория «им. Артема (Сергеева)»</w:t>
      </w:r>
    </w:p>
    <w:p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ГУП «Медицинский центр»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Е.А. Харламов</w:t>
      </w:r>
    </w:p>
    <w:p>
      <w:pPr>
        <w:ind w:firstLine="709"/>
        <w:jc w:val="both"/>
        <w:rPr>
          <w:b/>
          <w:color w:val="000000"/>
          <w:sz w:val="24"/>
          <w:szCs w:val="24"/>
        </w:rPr>
      </w:pPr>
    </w:p>
    <w:p>
      <w:pPr>
        <w:ind w:firstLine="709"/>
        <w:jc w:val="both"/>
        <w:rPr>
          <w:b/>
          <w:color w:val="000000"/>
          <w:sz w:val="24"/>
          <w:szCs w:val="24"/>
        </w:rPr>
      </w:pPr>
    </w:p>
    <w:p>
      <w:pPr>
        <w:ind w:firstLine="709"/>
        <w:jc w:val="both"/>
        <w:rPr>
          <w:b/>
          <w:color w:val="000000"/>
          <w:sz w:val="24"/>
          <w:szCs w:val="24"/>
        </w:rPr>
      </w:pPr>
    </w:p>
    <w:p>
      <w:pPr>
        <w:ind w:firstLine="709"/>
        <w:jc w:val="both"/>
        <w:rPr>
          <w:b/>
          <w:color w:val="000000"/>
          <w:sz w:val="24"/>
          <w:szCs w:val="24"/>
        </w:rPr>
      </w:pPr>
    </w:p>
    <w:p>
      <w:pPr>
        <w:ind w:firstLine="709"/>
        <w:jc w:val="both"/>
        <w:rPr>
          <w:b/>
          <w:color w:val="000000"/>
          <w:sz w:val="24"/>
          <w:szCs w:val="24"/>
        </w:rPr>
      </w:pPr>
    </w:p>
    <w:p>
      <w:pPr>
        <w:ind w:firstLine="709"/>
        <w:jc w:val="both"/>
        <w:rPr>
          <w:color w:val="000000"/>
        </w:rPr>
      </w:pPr>
    </w:p>
    <w:p>
      <w:pPr>
        <w:ind w:left="7080"/>
        <w:outlineLvl w:val="0"/>
        <w:rPr>
          <w:i/>
        </w:rPr>
      </w:pPr>
      <w:r>
        <w:rPr>
          <w:i/>
        </w:rPr>
        <w:t xml:space="preserve">Приложение № 1 </w:t>
      </w:r>
    </w:p>
    <w:p>
      <w:pPr>
        <w:ind w:left="7080"/>
        <w:outlineLvl w:val="0"/>
        <w:rPr>
          <w:i/>
        </w:rPr>
      </w:pPr>
      <w:r>
        <w:rPr>
          <w:i/>
        </w:rPr>
        <w:t xml:space="preserve">к запросу </w:t>
      </w:r>
    </w:p>
    <w:p>
      <w:pPr>
        <w:jc w:val="right"/>
        <w:rPr>
          <w:b/>
        </w:rPr>
      </w:pPr>
      <w:r>
        <w:t xml:space="preserve">                                                                                     </w:t>
      </w:r>
    </w:p>
    <w:p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ОПИСАНИЕ ОБЪЕКТА ЗАКУПКИ</w:t>
      </w:r>
    </w:p>
    <w:p>
      <w:pPr>
        <w:spacing w:before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(Техническое задание)</w:t>
      </w:r>
    </w:p>
    <w:p>
      <w:pPr>
        <w:tabs>
          <w:tab w:val="left" w:pos="1286"/>
        </w:tabs>
        <w:spacing w:line="322" w:lineRule="exact"/>
        <w:ind w:left="860"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услуг  </w:t>
      </w:r>
      <w:r>
        <w:rPr>
          <w:b/>
          <w:color w:val="000000"/>
          <w:sz w:val="24"/>
          <w:szCs w:val="24"/>
        </w:rPr>
        <w:t>по организации культурно-развлекательных мероприятий  для отдыхающих в санатории «им. Артема (Сергеева)» ГУП «Медицинский центр»</w:t>
      </w:r>
      <w:r>
        <w:rPr>
          <w:b/>
          <w:sz w:val="24"/>
          <w:szCs w:val="24"/>
        </w:rPr>
        <w:t xml:space="preserve"> </w:t>
      </w:r>
    </w:p>
    <w:p>
      <w:pPr>
        <w:tabs>
          <w:tab w:val="left" w:pos="1286"/>
        </w:tabs>
        <w:spacing w:line="322" w:lineRule="exact"/>
        <w:ind w:left="860" w:right="20"/>
        <w:jc w:val="center"/>
        <w:rPr>
          <w:color w:val="000000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Объект закупки: </w:t>
      </w:r>
      <w:r>
        <w:rPr>
          <w:sz w:val="24"/>
          <w:szCs w:val="24"/>
        </w:rPr>
        <w:t xml:space="preserve">Оказание услуг по  </w:t>
      </w:r>
      <w:r>
        <w:rPr>
          <w:color w:val="000000"/>
          <w:sz w:val="24"/>
          <w:szCs w:val="24"/>
        </w:rPr>
        <w:t xml:space="preserve"> организации культурно-развлекательных мероприятий для отдыхающих в санатории «им. Артема (Сергеева)» ГУП «Медицинский центр»</w:t>
      </w:r>
    </w:p>
    <w:p>
      <w:pPr>
        <w:tabs>
          <w:tab w:val="left" w:pos="1538"/>
        </w:tabs>
        <w:spacing w:line="322" w:lineRule="exact"/>
        <w:ind w:right="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2. Основные характеристики оказываемых услуг:</w:t>
      </w:r>
      <w:r>
        <w:rPr>
          <w:bCs/>
          <w:sz w:val="24"/>
          <w:szCs w:val="24"/>
        </w:rPr>
        <w:t xml:space="preserve"> </w:t>
      </w:r>
    </w:p>
    <w:p>
      <w:pPr>
        <w:tabs>
          <w:tab w:val="left" w:pos="1538"/>
        </w:tabs>
        <w:spacing w:line="322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Организация и проведение концертно-развлекательных мероприятий в период с 01.05.2018 по 30.12.2018 года: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Общее количество культурно-развлекательных мероприятий – 43, из них:      </w:t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Ежемесячно по 4 концерта артистов московской эстрады, чередуя разнообразие стилей и исполнителей исходя из сценарного плана, который оговаривается с Заказчиком за 15 дней до мероприятия. </w:t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Концертно-развлекательные мероприятия проводятся по основным праздничным датам, включая народные гуляния.</w:t>
      </w:r>
    </w:p>
    <w:p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Концертно-развлекательные мероприятия организуются и проводятся Исполнителем в виде эстрадных концертов, поэтических и музыкальных вечеров с выступлениями артистов эстрады различных жанров, артистов театра и кино, самодеятельных авторов, а также в виде уличных развлекательных мероприятий с играми и конкурсами.</w:t>
      </w:r>
    </w:p>
    <w:p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Концертно-развлекательные мероприятия </w:t>
      </w:r>
      <w:r>
        <w:rPr>
          <w:color w:val="000000"/>
          <w:sz w:val="24"/>
          <w:szCs w:val="24"/>
        </w:rPr>
        <w:t>проводятся в кино-концертном зале  с 17-00 до 18-30, либо с 19.30-00 до 21-00 по согласованию с Заказчиком.(Народные гуляния проводятся на площади санатория в установленное Заказчиком время)</w:t>
      </w:r>
    </w:p>
    <w:p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Состав участников</w:t>
      </w:r>
      <w:r>
        <w:rPr>
          <w:color w:val="000000"/>
          <w:sz w:val="24"/>
          <w:szCs w:val="24"/>
        </w:rPr>
        <w:t xml:space="preserve">: ведущий (1 чел.), музыканты, исполнители вокальных и танцевальных номеров. </w:t>
      </w:r>
    </w:p>
    <w:p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Требования к техническому оснащению</w:t>
      </w:r>
      <w:r>
        <w:rPr>
          <w:color w:val="000000"/>
          <w:sz w:val="24"/>
          <w:szCs w:val="24"/>
        </w:rPr>
        <w:t xml:space="preserve">: музыкальные инструменты, усилительную и звуковоспроизводящую аппаратуру предоставляет Исполнитель. </w:t>
      </w:r>
    </w:p>
    <w:p>
      <w:pPr>
        <w:ind w:firstLine="567"/>
        <w:rPr>
          <w:color w:val="000000"/>
          <w:sz w:val="24"/>
          <w:szCs w:val="24"/>
        </w:rPr>
      </w:pPr>
    </w:p>
    <w:p>
      <w:pPr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КАЛЕНДАРНЫЙ ПЛАН</w:t>
      </w:r>
    </w:p>
    <w:tbl>
      <w:tblPr>
        <w:tblStyle w:val="27"/>
        <w:tblW w:w="104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6070"/>
        <w:gridCol w:w="1407"/>
        <w:gridCol w:w="1028"/>
      </w:tblGrid>
      <w:tr>
        <w:trPr>
          <w:trHeight w:val="1019" w:hRule="atLeast"/>
        </w:trPr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r>
              <w:rPr>
                <w:color w:val="000000"/>
                <w:sz w:val="20"/>
                <w:szCs w:val="20"/>
              </w:rPr>
              <w:t>Наименование мероприятия, жанр, направленность</w:t>
            </w:r>
          </w:p>
        </w:tc>
        <w:tc>
          <w:tcPr>
            <w:tcW w:w="607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мероприятию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мер-ий</w:t>
            </w:r>
          </w:p>
        </w:tc>
      </w:tr>
      <w:tr>
        <w:trPr>
          <w:trHeight w:val="1392" w:hRule="atLeast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Тематические концертно-развлекательные мероприятия, посвящённые государственным праздникам. 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Культурно-развлекательные мероприятия, посвященные государственным праздникам: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Праздник Весны и Труда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Победы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России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семьи, любви и верности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пожилого человека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народного единства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матери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Сценарный план и часы проведения </w:t>
            </w:r>
            <w:r>
              <w:rPr>
                <w:color w:val="000000"/>
                <w:sz w:val="20"/>
                <w:szCs w:val="20"/>
              </w:rPr>
              <w:t>согласуется с Заказчиком за 15 дней до мероприятия. В репертуар включаются произведения эстрадной и классической музыки, вокальные и танцевальные номера, по содержанию и направленности связанные с тематикой праздника.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pBdr>
                <w:right w:val="single" w:color="auto" w:sz="8" w:space="4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мая</w:t>
            </w:r>
          </w:p>
          <w:p>
            <w:pPr>
              <w:pBdr>
                <w:right w:val="single" w:color="auto" w:sz="8" w:space="4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мая</w:t>
            </w:r>
          </w:p>
          <w:p>
            <w:pPr>
              <w:pBdr>
                <w:right w:val="single" w:color="auto" w:sz="8" w:space="4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июня</w:t>
            </w:r>
          </w:p>
          <w:p>
            <w:pPr>
              <w:pBdr>
                <w:right w:val="single" w:color="auto" w:sz="8" w:space="4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июля</w:t>
            </w:r>
          </w:p>
          <w:p>
            <w:pPr>
              <w:pBdr>
                <w:right w:val="single" w:color="auto" w:sz="8" w:space="4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октября</w:t>
            </w:r>
          </w:p>
          <w:p>
            <w:pPr>
              <w:pBdr>
                <w:right w:val="single" w:color="auto" w:sz="8" w:space="4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ноября</w:t>
            </w:r>
          </w:p>
          <w:p>
            <w:pPr>
              <w:pBdr>
                <w:right w:val="single" w:color="auto" w:sz="8" w:space="4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ноября</w:t>
            </w:r>
          </w:p>
        </w:tc>
        <w:tc>
          <w:tcPr>
            <w:tcW w:w="1028" w:type="dxa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>
        <w:trPr>
          <w:trHeight w:val="1398" w:hRule="atLeast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Вечера авторской песни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Проводятся в кино-концертном зале  с 17-00 до 18-30, либо с 19-300 до 21-00 по согласованию с Заказчиком.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Состав участников:</w:t>
            </w:r>
            <w:r>
              <w:rPr>
                <w:color w:val="000000"/>
                <w:sz w:val="20"/>
                <w:szCs w:val="20"/>
              </w:rPr>
              <w:t xml:space="preserve">  музыкант, исполнитель авторской песни.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Сценарный план и часы проведения </w:t>
            </w:r>
            <w:r>
              <w:rPr>
                <w:color w:val="000000"/>
                <w:sz w:val="20"/>
                <w:szCs w:val="20"/>
              </w:rPr>
              <w:t>согласуется с Заказчиком за 15 дней до мероприятия. В репертуар включаются произведения авторской песни.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>
        <w:trPr>
          <w:trHeight w:val="1698" w:hRule="atLeast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Текущие концертно-развлекательные мероприятия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Проводятся в кино-концертном зале  с 17-00 до 18-30, либо с 19-300 до 21-00 по согласованию с Заказчиком.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Состав участников</w:t>
            </w:r>
            <w:r>
              <w:rPr>
                <w:color w:val="000000"/>
                <w:sz w:val="20"/>
                <w:szCs w:val="20"/>
              </w:rPr>
              <w:t>:  музыканты, исполнители вокальных и хореографических номеров.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репертуар включаются произведения эстрадной или классической музыки, а так же танцевальные номера по согласованию с заказчиком.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>
        <w:trPr>
          <w:trHeight w:val="1552" w:hRule="atLeast"/>
        </w:trPr>
        <w:tc>
          <w:tcPr>
            <w:tcW w:w="19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Поэтические представления, встречи </w:t>
            </w:r>
          </w:p>
        </w:tc>
        <w:tc>
          <w:tcPr>
            <w:tcW w:w="6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Проводятся в кино-концертном зале  с 17-30 до 19-00, либо с 20-00 до 21-30 по согласованию с Заказчиком.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Состав участников</w:t>
            </w:r>
            <w:r>
              <w:rPr>
                <w:color w:val="000000"/>
                <w:sz w:val="20"/>
                <w:szCs w:val="20"/>
              </w:rPr>
              <w:t xml:space="preserve">:  поэты, барды, чтицы (в количестве 1-2 человек).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рамках мероприятия - проведение поэтических вечеров, литературных викторин.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течении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bookmarkEnd w:id="0"/>
    </w:tbl>
    <w:p>
      <w:pPr>
        <w:ind w:firstLine="567"/>
      </w:pPr>
    </w:p>
    <w:p>
      <w:pPr>
        <w:ind w:firstLine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Количество оказываемых услуг: </w:t>
      </w:r>
    </w:p>
    <w:p>
      <w:pPr>
        <w:tabs>
          <w:tab w:val="left" w:pos="851"/>
        </w:tabs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 культурно-массовых мероприятий указано в  п.2 Технического задания.</w:t>
      </w:r>
    </w:p>
    <w:p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(Календарный план).</w:t>
      </w:r>
    </w:p>
    <w:p>
      <w:pPr>
        <w:ind w:firstLine="567"/>
        <w:jc w:val="both"/>
        <w:rPr>
          <w:bCs/>
          <w:sz w:val="24"/>
          <w:szCs w:val="24"/>
        </w:rPr>
      </w:pPr>
    </w:p>
    <w:p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sz w:val="24"/>
          <w:szCs w:val="24"/>
        </w:rPr>
        <w:t>Сопутствующие услуги, перечень, сроки выполнения, требования к выполнению.</w:t>
      </w:r>
    </w:p>
    <w:p>
      <w:pPr>
        <w:spacing w:after="60" w:line="322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Исполнитель должен организовать и провести концертно-развлекательные мероприятия в указанные дни и период времени.</w:t>
      </w:r>
    </w:p>
    <w:p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Доставка  артистов, музыкальных инструментов, звуковой и осветительной аппаратуры транспортом Исполнителя.</w:t>
      </w:r>
    </w:p>
    <w:p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Разработка сценарного плана  и регламента мероприятия</w:t>
      </w:r>
    </w:p>
    <w:p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Художественное оформление мероприятия, монтаж и демонтаж площадок, звуковое и световое оформление, изготовление декораций, а также при необходимости костюмов.</w:t>
      </w:r>
    </w:p>
    <w:p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Обеспечение необходимым оборудованием и реквизитом.</w:t>
      </w:r>
    </w:p>
    <w:p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Обеспечение наличия призов для поощрения участников конкурсов (в случае их проведения в процессе мероприятия).</w:t>
      </w:r>
    </w:p>
    <w:p>
      <w:pPr>
        <w:tabs>
          <w:tab w:val="left" w:pos="709"/>
        </w:tabs>
        <w:spacing w:after="60" w:line="322" w:lineRule="exact"/>
        <w:ind w:right="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5. Общие требования к оказанию услуг, требования по объему гарантий качества,</w:t>
      </w:r>
      <w:r>
        <w:rPr>
          <w:b/>
          <w:sz w:val="24"/>
          <w:szCs w:val="24"/>
        </w:rPr>
        <w:t xml:space="preserve"> требования по сроку гарантий качества на результаты осуществления закупок:</w:t>
      </w:r>
    </w:p>
    <w:p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Оказываемые услуги не должны наносить вред имуществу Заказчика. При оказании услуг должны соблюдаться нормы пожарной безопасности, а также соблюдаться нормы техники безопасности. Услуги по организации концертно-развлекательных мероприятий должны соответствовать требованиям и нормам, установленным действующим законодательством Российской Федерации.</w:t>
      </w:r>
      <w:r>
        <w:rPr>
          <w:sz w:val="24"/>
          <w:szCs w:val="24"/>
        </w:rPr>
        <w:t xml:space="preserve"> В процессе оказания услуг не допускается применение открытого огня и любых видов пиротехнических изделий.</w:t>
      </w:r>
    </w:p>
    <w:p>
      <w:pPr>
        <w:tabs>
          <w:tab w:val="left" w:pos="709"/>
        </w:tabs>
        <w:spacing w:after="60" w:line="326" w:lineRule="exact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Услуга включает в себя:</w:t>
      </w:r>
    </w:p>
    <w:p>
      <w:pPr>
        <w:spacing w:after="346" w:line="317" w:lineRule="exact"/>
        <w:ind w:left="20" w:right="6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Полный спектр необходимых действий по организации концертно-развлекательных мероприятий для отдыхающих.</w:t>
      </w:r>
    </w:p>
    <w:p>
      <w:pPr>
        <w:pStyle w:val="3"/>
        <w:ind w:firstLine="600"/>
        <w:rPr>
          <w:rStyle w:val="26"/>
          <w:sz w:val="24"/>
          <w:szCs w:val="24"/>
        </w:rPr>
      </w:pPr>
      <w:bookmarkStart w:id="1" w:name="bookmark18"/>
      <w:r>
        <w:rPr>
          <w:rStyle w:val="26"/>
          <w:sz w:val="24"/>
          <w:szCs w:val="24"/>
        </w:rPr>
        <w:tab/>
      </w:r>
      <w:r>
        <w:rPr>
          <w:rStyle w:val="26"/>
          <w:sz w:val="24"/>
          <w:szCs w:val="24"/>
        </w:rPr>
        <w:t>6.  Требования к качественным характеристикам услуг:</w:t>
      </w:r>
    </w:p>
    <w:p>
      <w:pPr>
        <w:spacing w:after="313" w:line="260" w:lineRule="exact"/>
        <w:ind w:left="20" w:firstLine="72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Высокий художественный уровень организации мероприятий. К участию в мероприятиях должны быть привлечены исполнители, имеющие специальное профильное образование и являющиеся лауреатами или участниками всероссийских или международных конкурсов</w:t>
      </w:r>
      <w:r>
        <w:rPr>
          <w:b/>
          <w:bCs/>
          <w:color w:val="000000"/>
          <w:sz w:val="24"/>
          <w:szCs w:val="24"/>
        </w:rPr>
        <w:t xml:space="preserve"> </w:t>
      </w:r>
    </w:p>
    <w:p>
      <w:pPr>
        <w:pStyle w:val="3"/>
        <w:rPr>
          <w:rStyle w:val="26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Style w:val="26"/>
          <w:sz w:val="24"/>
          <w:szCs w:val="24"/>
        </w:rPr>
        <w:t>7. Требования соответствия нормативным документам (лицензии, допуски, разрешения, согласования).</w:t>
      </w:r>
    </w:p>
    <w:p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Не требуется.</w:t>
      </w:r>
    </w:p>
    <w:p>
      <w:pPr>
        <w:tabs>
          <w:tab w:val="left" w:pos="851"/>
        </w:tabs>
        <w:rPr>
          <w:b/>
          <w:color w:val="000000"/>
          <w:sz w:val="24"/>
          <w:szCs w:val="24"/>
        </w:rPr>
      </w:pPr>
      <w:r>
        <w:rPr>
          <w:rStyle w:val="26"/>
          <w:sz w:val="24"/>
          <w:szCs w:val="24"/>
        </w:rPr>
        <w:t xml:space="preserve">        8.</w:t>
      </w:r>
      <w:r>
        <w:rPr>
          <w:b/>
          <w:color w:val="000000"/>
          <w:sz w:val="24"/>
          <w:szCs w:val="24"/>
        </w:rPr>
        <w:t xml:space="preserve"> Сроки оказания услуг.</w:t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Начало периода оказания услуг – 01.05.2018 года.</w:t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Окончание периода оказания услуг – 30.12.2018 года.</w:t>
      </w:r>
    </w:p>
    <w:p>
      <w:pPr>
        <w:ind w:firstLine="567"/>
        <w:rPr>
          <w:sz w:val="24"/>
          <w:szCs w:val="24"/>
        </w:rPr>
      </w:pPr>
    </w:p>
    <w:p>
      <w:pPr>
        <w:pStyle w:val="9"/>
        <w:rPr>
          <w:rStyle w:val="26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Style w:val="26"/>
          <w:sz w:val="24"/>
          <w:szCs w:val="24"/>
        </w:rPr>
        <w:t>9. Порядок оплаты оказанных услуг</w:t>
      </w:r>
    </w:p>
    <w:p>
      <w:pPr>
        <w:adjustRightInd w:val="0"/>
        <w:ind w:firstLine="283"/>
        <w:jc w:val="both"/>
        <w:rPr>
          <w:rFonts w:eastAsia="Calibri"/>
          <w:color w:val="000000"/>
          <w:spacing w:val="-14"/>
          <w:sz w:val="24"/>
          <w:szCs w:val="24"/>
        </w:rPr>
      </w:pPr>
      <w:r>
        <w:rPr>
          <w:sz w:val="24"/>
          <w:szCs w:val="24"/>
        </w:rPr>
        <w:t>Оплата производиться в течение 15 банковских дней с момента подписания двумя сторонами акта приемки-сдачи оказанных услуг за каждое концертно-развлекательное мероприятие путем перечисления денежных средств на расчетный счет исполнителя по каждой услуге.</w:t>
      </w:r>
      <w:r>
        <w:rPr>
          <w:rFonts w:eastAsia="Calibri"/>
          <w:color w:val="000000"/>
          <w:spacing w:val="-14"/>
          <w:sz w:val="24"/>
          <w:szCs w:val="24"/>
        </w:rPr>
        <w:t xml:space="preserve"> Счет, Акт сдачи-приемки оказанных услуг направляется Исполнителем Заказчику ежемесячно не позднее 5 (пяти) календарных дней месяца, следующего за периодом оказания услуг.</w:t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Авансовый платеж не предусмотрен.</w:t>
      </w:r>
    </w:p>
    <w:p>
      <w:pPr>
        <w:ind w:firstLine="567"/>
        <w:rPr>
          <w:sz w:val="24"/>
          <w:szCs w:val="24"/>
        </w:rPr>
      </w:pPr>
    </w:p>
    <w:p>
      <w:pPr>
        <w:pStyle w:val="9"/>
        <w:rPr>
          <w:rStyle w:val="26"/>
          <w:sz w:val="24"/>
          <w:szCs w:val="24"/>
        </w:rPr>
      </w:pPr>
      <w:r>
        <w:rPr>
          <w:rStyle w:val="63"/>
          <w:sz w:val="24"/>
          <w:szCs w:val="24"/>
        </w:rPr>
        <w:t xml:space="preserve">  </w:t>
      </w:r>
      <w:r>
        <w:rPr>
          <w:rStyle w:val="26"/>
          <w:sz w:val="24"/>
          <w:szCs w:val="24"/>
        </w:rPr>
        <w:t>10. Место оказания услуг</w:t>
      </w:r>
    </w:p>
    <w:p>
      <w:pPr>
        <w:pStyle w:val="9"/>
        <w:ind w:left="0" w:firstLine="426"/>
        <w:rPr>
          <w:rStyle w:val="63"/>
          <w:sz w:val="24"/>
          <w:szCs w:val="24"/>
          <w:highlight w:val="yellow"/>
        </w:rPr>
      </w:pPr>
      <w:r>
        <w:rPr>
          <w:rStyle w:val="63"/>
          <w:sz w:val="24"/>
          <w:szCs w:val="24"/>
        </w:rPr>
        <w:t>Московская область, Городской округ Химки, микрорайон Фирсановка, санаторий им. Артема (Сергеева)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Style w:val="26"/>
          <w:sz w:val="24"/>
          <w:szCs w:val="24"/>
        </w:rPr>
        <w:t>11.Качественные</w:t>
      </w:r>
      <w:r>
        <w:rPr>
          <w:b/>
          <w:color w:val="000000"/>
          <w:sz w:val="24"/>
          <w:szCs w:val="24"/>
        </w:rPr>
        <w:t xml:space="preserve"> и количественные характеристики оказываемых услуг, установление которых обязательно и которые обеспечивают однозначное понимание потребности заказчика.</w:t>
      </w:r>
    </w:p>
    <w:p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с п.2  и п.4 Технического задания. </w:t>
      </w:r>
    </w:p>
    <w:p>
      <w:pPr>
        <w:ind w:firstLine="567"/>
        <w:rPr>
          <w:sz w:val="24"/>
          <w:szCs w:val="24"/>
        </w:rPr>
      </w:pPr>
    </w:p>
    <w:p>
      <w:pPr>
        <w:ind w:firstLine="567"/>
        <w:rPr>
          <w:sz w:val="24"/>
          <w:szCs w:val="24"/>
        </w:rPr>
      </w:pPr>
    </w:p>
    <w:p>
      <w:pPr>
        <w:spacing w:after="313" w:line="260" w:lineRule="exact"/>
        <w:ind w:left="20" w:firstLine="720"/>
        <w:jc w:val="both"/>
        <w:rPr>
          <w:b/>
          <w:bCs/>
          <w:color w:val="000000"/>
          <w:sz w:val="24"/>
          <w:szCs w:val="24"/>
        </w:rPr>
      </w:pPr>
    </w:p>
    <w:bookmarkEnd w:id="1"/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Составила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клубом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М.М. Гнатюк</w:t>
      </w:r>
    </w:p>
    <w:p>
      <w:pPr>
        <w:pStyle w:val="62"/>
        <w:tabs>
          <w:tab w:val="clear" w:pos="1980"/>
        </w:tabs>
        <w:ind w:left="0" w:firstLine="567"/>
        <w:rPr>
          <w:rFonts w:eastAsia="Calibri"/>
          <w:color w:val="000000"/>
          <w:spacing w:val="-14"/>
          <w:szCs w:val="2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ind w:left="7080"/>
        <w:outlineLvl w:val="0"/>
      </w:pPr>
      <w:r>
        <w:t xml:space="preserve">Приложение № 2 </w:t>
      </w:r>
    </w:p>
    <w:p>
      <w:pPr>
        <w:ind w:left="7080"/>
        <w:outlineLvl w:val="0"/>
      </w:pPr>
      <w:r>
        <w:t xml:space="preserve">к запросу </w:t>
      </w:r>
    </w:p>
    <w:p>
      <w:pPr>
        <w:shd w:val="clear" w:color="auto" w:fill="FFFFFF"/>
        <w:jc w:val="right"/>
        <w:rPr>
          <w:i/>
          <w:color w:val="000000"/>
          <w:spacing w:val="-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156845</wp:posOffset>
                </wp:positionV>
                <wp:extent cx="6000750" cy="5048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НА БЛАНКЕ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11.55pt;margin-top:12.35pt;height:39.75pt;width:472.5pt;z-index:251659264;mso-width-relative:page;mso-height-relative:page;" fillcolor="#FFFFFF" filled="t" stroked="t" coordsize="21600,21600" o:gfxdata="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lcdHXWAAAACQEAAA8AAAAAAAAAAQAgAAAA&#10;IgAAAGRycy9kb3ducmV2LnhtbFBLAQIUABQAAAAIAIdO4kCLdsdyRgIAAIYEAAAOAAAAAAAAAAEA&#10;IAAAACU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НА БЛАНКЕ 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hd w:val="clear" w:color="auto" w:fill="FFFFFF"/>
        <w:jc w:val="center"/>
        <w:rPr>
          <w:b/>
          <w:color w:val="000000"/>
          <w:spacing w:val="-2"/>
        </w:rPr>
      </w:pPr>
    </w:p>
    <w:p>
      <w:pPr>
        <w:shd w:val="clear" w:color="auto" w:fill="FFFFFF"/>
        <w:jc w:val="center"/>
        <w:rPr>
          <w:b/>
          <w:color w:val="000000"/>
          <w:spacing w:val="-2"/>
        </w:rPr>
      </w:pPr>
    </w:p>
    <w:p>
      <w:pPr>
        <w:shd w:val="clear" w:color="auto" w:fill="FFFFFF"/>
        <w:jc w:val="center"/>
        <w:rPr>
          <w:b/>
          <w:color w:val="000000"/>
          <w:spacing w:val="-2"/>
        </w:rPr>
      </w:pPr>
    </w:p>
    <w:p>
      <w:pPr>
        <w:shd w:val="clear" w:color="auto" w:fill="FFFFFF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Ценовое предложение</w:t>
      </w:r>
    </w:p>
    <w:p>
      <w:pPr>
        <w:shd w:val="clear" w:color="auto" w:fill="FFFFFF"/>
        <w:jc w:val="center"/>
        <w:rPr>
          <w:b/>
          <w:color w:val="000000"/>
          <w:spacing w:val="-2"/>
        </w:rPr>
      </w:pP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«_____» _______________ 2017 г.     № ________________                                                           </w:t>
      </w:r>
    </w:p>
    <w:p>
      <w:pPr>
        <w:jc w:val="both"/>
        <w:rPr>
          <w:sz w:val="22"/>
          <w:szCs w:val="22"/>
        </w:rPr>
      </w:pPr>
    </w:p>
    <w:p>
      <w:pPr>
        <w:ind w:left="4536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Кому: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ГУП г. МОСКВЫ</w:t>
      </w:r>
    </w:p>
    <w:p>
      <w:pPr>
        <w:ind w:left="453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«МЕДИЦИНСКИЙ ЦЕНТР УПРАВЛЕНИЯ ДЕЛАМИ </w:t>
      </w:r>
    </w:p>
    <w:p>
      <w:pPr>
        <w:ind w:left="4536"/>
        <w:rPr>
          <w:b/>
          <w:sz w:val="22"/>
          <w:szCs w:val="22"/>
        </w:rPr>
      </w:pPr>
      <w:r>
        <w:rPr>
          <w:b/>
          <w:sz w:val="22"/>
          <w:szCs w:val="22"/>
        </w:rPr>
        <w:t>МЭРА И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ПРАВИТЕЛЬСТВА МОСКВЫ»</w:t>
      </w:r>
    </w:p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t>_________________________________________________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(наименование организации, индивидуального предпринимателя)</w:t>
      </w:r>
    </w:p>
    <w:p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ИНН ______________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КПП 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ОГРН_____________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Юридический адрес: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Контактное лицо: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___________________________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Контактный  телефон: ____________________________</w:t>
      </w:r>
    </w:p>
    <w:p>
      <w:pPr>
        <w:jc w:val="both"/>
        <w:textAlignment w:val="top"/>
      </w:pPr>
      <w:r>
        <w:t xml:space="preserve"> </w:t>
      </w:r>
    </w:p>
    <w:p>
      <w:pPr>
        <w:spacing w:line="288" w:lineRule="auto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>На Ваш запрос ценовых предложений от «_____» _______2017 г., № ______, полученный по электронной почте, на</w:t>
      </w:r>
      <w:r>
        <w:rPr>
          <w:b/>
          <w:sz w:val="24"/>
          <w:szCs w:val="24"/>
        </w:rPr>
        <w:t xml:space="preserve"> оказание услуг </w:t>
      </w:r>
      <w:r>
        <w:rPr>
          <w:sz w:val="24"/>
          <w:szCs w:val="24"/>
        </w:rPr>
        <w:t xml:space="preserve">по проведению </w:t>
      </w:r>
      <w:r>
        <w:rPr>
          <w:b/>
          <w:sz w:val="24"/>
          <w:szCs w:val="24"/>
        </w:rPr>
        <w:t>концертно-развлекательных мероприятий</w:t>
      </w:r>
      <w:r>
        <w:rPr>
          <w:sz w:val="24"/>
          <w:szCs w:val="24"/>
        </w:rPr>
        <w:t xml:space="preserve"> </w:t>
      </w:r>
      <w:bookmarkStart w:id="2" w:name="_GoBack"/>
      <w:bookmarkEnd w:id="2"/>
      <w:r>
        <w:rPr>
          <w:b/>
          <w:sz w:val="24"/>
          <w:szCs w:val="24"/>
        </w:rPr>
        <w:t>в период с 10.01.2018 по 30.12.2018 года</w:t>
      </w:r>
      <w:r>
        <w:rPr>
          <w:sz w:val="24"/>
          <w:szCs w:val="24"/>
        </w:rPr>
        <w:t xml:space="preserve"> ООО (ЗАО, АНО, ИП) «___________» сообщает о готовности оказать услуги, на условиях и в соответствии с требованиями, указанными в запросе ценовых предложений  от «____» ________ 2017 г № ________,</w:t>
      </w:r>
    </w:p>
    <w:p>
      <w:pPr>
        <w:spacing w:line="288" w:lineRule="auto"/>
        <w:ind w:firstLine="70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Наименование, характеристики и количество оказываемых услуг:</w:t>
      </w:r>
    </w:p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tbl>
      <w:tblPr>
        <w:tblStyle w:val="27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457"/>
        <w:gridCol w:w="1229"/>
        <w:gridCol w:w="886"/>
        <w:gridCol w:w="1138"/>
      </w:tblGrid>
      <w:tr>
        <w:trPr>
          <w:trHeight w:val="1347" w:hRule="atLeast"/>
        </w:trPr>
        <w:tc>
          <w:tcPr>
            <w:tcW w:w="171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мероприятия, жанр, направленность</w:t>
            </w:r>
          </w:p>
        </w:tc>
        <w:tc>
          <w:tcPr>
            <w:tcW w:w="545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мероприятию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мер-ий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единицы</w:t>
            </w:r>
          </w:p>
        </w:tc>
      </w:tr>
      <w:tr>
        <w:trPr>
          <w:trHeight w:val="831" w:hRule="atLeast"/>
        </w:trPr>
        <w:tc>
          <w:tcPr>
            <w:tcW w:w="1712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Тематические концертно-развлекательные мероприятия, посвящённые государственным праздникам. </w:t>
            </w:r>
          </w:p>
        </w:tc>
        <w:tc>
          <w:tcPr>
            <w:tcW w:w="5457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Культурно-развлекательные мероприятия, посвященные государственным праздникам: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защитника Отечества (концерт 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Международный женский день (концерт1,5 часа)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смеха(концерт 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Пасха (концерт 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Праздник Весны и Труда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Победы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России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семьи, любви и верности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пожилого человека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народного единства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матери (концерт1,5 часа)</w:t>
            </w:r>
          </w:p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Сценарный план и часы проведения </w:t>
            </w:r>
            <w:r>
              <w:rPr>
                <w:color w:val="000000"/>
                <w:sz w:val="20"/>
                <w:szCs w:val="20"/>
              </w:rPr>
              <w:t>согласуется с Заказчиком за 15 дней до мероприятия. В репертуар включаются произведения эстрадной и классической музыки, вокальные и танцевальные номера, по содержанию и направленности связанные с тематикой праздника.</w:t>
            </w:r>
          </w:p>
        </w:tc>
        <w:tc>
          <w:tcPr>
            <w:tcW w:w="122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февраля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марта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апреля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апреля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мая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мая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июня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июля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октября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ноября</w:t>
            </w:r>
          </w:p>
          <w:p>
            <w:pPr>
              <w:pBdr>
                <w:right w:val="single" w:color="auto" w:sz="8" w:space="4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ноября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8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2683" w:hRule="atLeast"/>
        </w:trPr>
        <w:tc>
          <w:tcPr>
            <w:tcW w:w="1712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Тематическое концертно-развлекательное мероприятие – «Проводы зимы» (масленичные гуляния)</w:t>
            </w:r>
          </w:p>
        </w:tc>
        <w:tc>
          <w:tcPr>
            <w:tcW w:w="5457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Проводится на улице на площади перед Центром Досуга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11 до 14 часов. </w:t>
            </w:r>
            <w:r>
              <w:rPr>
                <w:color w:val="000000"/>
                <w:sz w:val="20"/>
                <w:szCs w:val="20"/>
                <w:u w:val="single"/>
              </w:rPr>
              <w:t>Состав участников</w:t>
            </w:r>
            <w:r>
              <w:rPr>
                <w:color w:val="000000"/>
                <w:sz w:val="20"/>
                <w:szCs w:val="20"/>
              </w:rPr>
              <w:t>: ведущие (2 чел.), музыканты, исполнители вокальных  номеров.</w:t>
            </w:r>
          </w:p>
          <w:p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Требования к техническому оснащению</w:t>
            </w:r>
            <w:r>
              <w:rPr>
                <w:color w:val="000000"/>
                <w:sz w:val="20"/>
                <w:szCs w:val="20"/>
              </w:rPr>
              <w:t xml:space="preserve">: музыкальные инструменты, усилительную и звуковоспроизводящую аппаратуру предоставляет Исполнитель.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Сценарный план и часы проведения </w:t>
            </w:r>
            <w:r>
              <w:rPr>
                <w:color w:val="000000"/>
                <w:sz w:val="20"/>
                <w:szCs w:val="20"/>
              </w:rPr>
              <w:t>согласуется с Заказчиком за 15 дней до мероприятия.  В рамках мероприятия : уличные забавы, конкурсы для детей и взрослых, раздача блинов, проводы масленицы,  вокальные выступления артистов.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рамках мероприятия предусматриваются конкурсы с вручением победителям призов, предоставляемых Исполнителем.</w:t>
            </w:r>
          </w:p>
        </w:tc>
        <w:tc>
          <w:tcPr>
            <w:tcW w:w="122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февраля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1471" w:hRule="atLeast"/>
        </w:trPr>
        <w:tc>
          <w:tcPr>
            <w:tcW w:w="1712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Вечера авторской песни</w:t>
            </w:r>
          </w:p>
        </w:tc>
        <w:tc>
          <w:tcPr>
            <w:tcW w:w="5457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Проводятся в кино-концертном зале  с 17-00 до 18-30, либо с 19-300 до 21-00 по согласованию с Заказчиком.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Состав участников:</w:t>
            </w:r>
            <w:r>
              <w:rPr>
                <w:color w:val="000000"/>
                <w:sz w:val="20"/>
                <w:szCs w:val="20"/>
              </w:rPr>
              <w:t xml:space="preserve">  музыкант, исполнитель авторской песни.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Сценарный план и часы проведения </w:t>
            </w:r>
            <w:r>
              <w:rPr>
                <w:color w:val="000000"/>
                <w:sz w:val="20"/>
                <w:szCs w:val="20"/>
              </w:rPr>
              <w:t>согласуется с Заказчиком за 15 дней до мероприятия..  В репертуар включаются произведения авторской песни.</w:t>
            </w:r>
          </w:p>
        </w:tc>
        <w:tc>
          <w:tcPr>
            <w:tcW w:w="122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течении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1672" w:hRule="atLeast"/>
        </w:trPr>
        <w:tc>
          <w:tcPr>
            <w:tcW w:w="1712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Текущие концертно-развлекательные мероприятия</w:t>
            </w:r>
          </w:p>
        </w:tc>
        <w:tc>
          <w:tcPr>
            <w:tcW w:w="5457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Проводятся в кино-концертном зале  с 17-00 до 18-30, либо с 19-300 до 21-00 по согласованию с Заказчиком.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Состав участников</w:t>
            </w:r>
            <w:r>
              <w:rPr>
                <w:color w:val="000000"/>
                <w:sz w:val="20"/>
                <w:szCs w:val="20"/>
              </w:rPr>
              <w:t>:  музыканты, исполнители вокальных и хореографических номеров.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репертуар включаются произведения эстрадной или классической музыки, а так же танцевальные номера по согласованию с заказчиком.</w:t>
            </w:r>
          </w:p>
        </w:tc>
        <w:tc>
          <w:tcPr>
            <w:tcW w:w="122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течении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8" w:type="dxa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rPr>
          <w:trHeight w:val="1413" w:hRule="atLeast"/>
        </w:trPr>
        <w:tc>
          <w:tcPr>
            <w:tcW w:w="1712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Поэтические представления, встречи </w:t>
            </w:r>
          </w:p>
        </w:tc>
        <w:tc>
          <w:tcPr>
            <w:tcW w:w="5457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Проводятся в кино-концертном зале  с 17-30 до 19-00, либо с 20-00 до 21-30 по согласованию с Заказчиком.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>Состав участников</w:t>
            </w:r>
            <w:r>
              <w:rPr>
                <w:color w:val="000000"/>
                <w:sz w:val="20"/>
                <w:szCs w:val="20"/>
              </w:rPr>
              <w:t xml:space="preserve">:  поэты, барды, чтицы (в количестве 1-2 человек).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рамках мероприятия - проведение поэтических вечеров, литературных викторин.</w:t>
            </w:r>
          </w:p>
        </w:tc>
        <w:tc>
          <w:tcPr>
            <w:tcW w:w="1229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течении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8" w:type="dxa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>
      <w:pPr>
        <w:adjustRightInd w:val="0"/>
        <w:ind w:firstLine="567"/>
        <w:jc w:val="right"/>
        <w:rPr>
          <w:rFonts w:eastAsia="Calibri"/>
          <w:color w:val="000000"/>
          <w:spacing w:val="-14"/>
        </w:rPr>
      </w:pPr>
    </w:p>
    <w:p>
      <w:pPr>
        <w:spacing w:line="288" w:lineRule="auto"/>
        <w:jc w:val="both"/>
        <w:textAlignment w:val="top"/>
        <w:rPr>
          <w:sz w:val="24"/>
          <w:szCs w:val="24"/>
        </w:rPr>
      </w:pPr>
      <w:r>
        <w:rPr>
          <w:color w:val="000000"/>
          <w:sz w:val="24"/>
          <w:szCs w:val="24"/>
        </w:rPr>
        <w:t>На общую сумму  ______________ руб. ___ коп. (_______________________  руб. ____ коп.)                                          Цена приведены с учетом НДС 18 %.______________ руб. ___ коп. (_______________________  руб. ____ коп.</w:t>
      </w:r>
      <w:r>
        <w:rPr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либо </w:t>
      </w:r>
      <w:r>
        <w:rPr>
          <w:i/>
          <w:color w:val="000000"/>
          <w:sz w:val="24"/>
          <w:szCs w:val="24"/>
        </w:rPr>
        <w:t>НДС не облагается на основании</w:t>
      </w:r>
      <w:r>
        <w:rPr>
          <w:color w:val="000000"/>
          <w:sz w:val="24"/>
          <w:szCs w:val="24"/>
        </w:rPr>
        <w:t xml:space="preserve"> _________________________________).            </w:t>
      </w:r>
      <w:r>
        <w:rPr>
          <w:sz w:val="24"/>
          <w:szCs w:val="24"/>
        </w:rPr>
        <w:t xml:space="preserve"> </w:t>
      </w:r>
    </w:p>
    <w:p>
      <w:pPr>
        <w:spacing w:line="288" w:lineRule="auto"/>
        <w:jc w:val="both"/>
        <w:textAlignment w:val="top"/>
        <w:rPr>
          <w:sz w:val="24"/>
          <w:szCs w:val="24"/>
        </w:rPr>
      </w:pPr>
    </w:p>
    <w:p>
      <w:pPr>
        <w:spacing w:line="288" w:lineRule="auto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Цена включает в себя: вознаграждение Исполнителя и компенсацию всех его издержек, необходимых для оказания услуг, в том числе транспортные расходы, страхование, уплату пошлин, налогов, сборов и других обязательных платежей, компенсацию всех его издержек. </w:t>
      </w:r>
    </w:p>
    <w:p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ценового предложения 30.12.2018 г.</w:t>
      </w:r>
    </w:p>
    <w:p>
      <w:pPr>
        <w:jc w:val="both"/>
      </w:pPr>
    </w:p>
    <w:p>
      <w:pPr>
        <w:jc w:val="both"/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Руководитель организации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(Индивидуальный предприниматель)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____________________   /___________________/</w:t>
      </w:r>
    </w:p>
    <w:p>
      <w:pPr>
        <w:jc w:val="both"/>
        <w:rPr>
          <w:b/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16"/>
          <w:szCs w:val="16"/>
        </w:rPr>
        <w:t>(подпись)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>(Ф.И.О.)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Печать   организации</w:t>
      </w:r>
    </w:p>
    <w:p>
      <w:pPr>
        <w:ind w:firstLine="708"/>
        <w:jc w:val="both"/>
        <w:rPr>
          <w:rFonts w:asciiTheme="majorHAnsi" w:hAnsiTheme="majorHAnsi"/>
          <w:bCs/>
          <w:sz w:val="22"/>
          <w:szCs w:val="22"/>
        </w:rPr>
      </w:pPr>
    </w:p>
    <w:sectPr>
      <w:headerReference r:id="rId3" w:type="even"/>
      <w:pgSz w:w="11906" w:h="16838"/>
      <w:pgMar w:top="426" w:right="566" w:bottom="426" w:left="1134" w:header="708" w:footer="708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roxima Nova ExCn Rg">
    <w:altName w:val="Candara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altName w:val="Wingdings 3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Consolas">
    <w:panose1 w:val="020B0609020204030204"/>
    <w:charset w:val="CC"/>
    <w:family w:val="swiss"/>
    <w:pitch w:val="default"/>
    <w:sig w:usb0="A00002EF" w:usb1="4000204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end"/>
    </w:r>
  </w:p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09101862">
    <w:nsid w:val="48116E26"/>
    <w:multiLevelType w:val="multilevel"/>
    <w:tmpl w:val="48116E26"/>
    <w:lvl w:ilvl="0" w:tentative="1">
      <w:start w:val="1"/>
      <w:numFmt w:val="decimal"/>
      <w:pStyle w:val="2"/>
      <w:lvlText w:val="Часть %1."/>
      <w:lvlJc w:val="left"/>
      <w:pPr>
        <w:tabs>
          <w:tab w:val="left" w:pos="1512"/>
        </w:tabs>
        <w:ind w:left="1512" w:hanging="432"/>
      </w:pPr>
      <w:rPr>
        <w:rFonts w:hint="default"/>
      </w:rPr>
    </w:lvl>
    <w:lvl w:ilvl="1" w:tentative="1">
      <w:start w:val="1"/>
      <w:numFmt w:val="decimal"/>
      <w:pStyle w:val="4"/>
      <w:lvlText w:val="РАЗДЕЛ %1.%2."/>
      <w:lvlJc w:val="left"/>
      <w:pPr>
        <w:tabs>
          <w:tab w:val="left" w:pos="1116"/>
        </w:tabs>
        <w:ind w:left="1116" w:hanging="576"/>
      </w:pPr>
      <w:rPr>
        <w:rFonts w:hint="default"/>
      </w:rPr>
    </w:lvl>
    <w:lvl w:ilvl="2" w:tentative="1">
      <w:start w:val="1"/>
      <w:numFmt w:val="decimal"/>
      <w:pStyle w:val="5"/>
      <w:lvlText w:val="%3."/>
      <w:lvlJc w:val="left"/>
      <w:pPr>
        <w:tabs>
          <w:tab w:val="left" w:pos="11"/>
        </w:tabs>
        <w:ind w:left="11" w:hanging="720"/>
      </w:pPr>
      <w:rPr>
        <w:rFonts w:hint="default"/>
      </w:rPr>
    </w:lvl>
    <w:lvl w:ilvl="3" w:tentative="1">
      <w:start w:val="1"/>
      <w:numFmt w:val="decimal"/>
      <w:lvlText w:val="%3.%4."/>
      <w:lvlJc w:val="left"/>
      <w:pPr>
        <w:tabs>
          <w:tab w:val="left" w:pos="1115"/>
        </w:tabs>
        <w:ind w:left="1115" w:hanging="864"/>
      </w:pPr>
      <w:rPr>
        <w:rFonts w:hint="default"/>
        <w:b/>
        <w:color w:val="auto"/>
        <w:sz w:val="28"/>
      </w:rPr>
    </w:lvl>
    <w:lvl w:ilvl="4" w:tentative="1">
      <w:start w:val="1"/>
      <w:numFmt w:val="decimal"/>
      <w:pStyle w:val="6"/>
      <w:lvlText w:val="%3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1">
      <w:start w:val="0"/>
      <w:numFmt w:val="none"/>
      <w:pStyle w:val="7"/>
      <w:lvlText w:val=""/>
      <w:lvlJc w:val="left"/>
      <w:pPr>
        <w:tabs>
          <w:tab w:val="left" w:pos="-349"/>
        </w:tabs>
        <w:ind w:left="-709" w:firstLine="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630894852">
    <w:nsid w:val="61357B04"/>
    <w:multiLevelType w:val="multilevel"/>
    <w:tmpl w:val="61357B04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entative="1">
      <w:start w:val="1"/>
      <w:numFmt w:val="decimal"/>
      <w:isLgl/>
      <w:lvlText w:val="%1.%2"/>
      <w:lvlJc w:val="left"/>
      <w:pPr>
        <w:ind w:left="1070" w:hanging="360"/>
      </w:pPr>
      <w:rPr>
        <w:rFonts w:hint="default" w:cs="Times New Roman"/>
        <w:b/>
      </w:rPr>
    </w:lvl>
    <w:lvl w:ilvl="2" w:tentative="1">
      <w:start w:val="1"/>
      <w:numFmt w:val="decimal"/>
      <w:isLgl/>
      <w:lvlText w:val="%1.%2.%3"/>
      <w:lvlJc w:val="left"/>
      <w:pPr>
        <w:ind w:left="1430" w:hanging="720"/>
      </w:pPr>
      <w:rPr>
        <w:rFonts w:hint="default" w:cs="Times New Roman"/>
        <w:b/>
      </w:rPr>
    </w:lvl>
    <w:lvl w:ilvl="3" w:tentative="1">
      <w:start w:val="1"/>
      <w:numFmt w:val="decimal"/>
      <w:isLgl/>
      <w:lvlText w:val="%1.%2.%3.%4"/>
      <w:lvlJc w:val="left"/>
      <w:pPr>
        <w:ind w:left="1430" w:hanging="720"/>
      </w:pPr>
      <w:rPr>
        <w:rFonts w:hint="default" w:cs="Times New Roman"/>
        <w:b/>
      </w:rPr>
    </w:lvl>
    <w:lvl w:ilvl="4" w:tentative="1">
      <w:start w:val="1"/>
      <w:numFmt w:val="decimal"/>
      <w:isLgl/>
      <w:lvlText w:val="%1.%2.%3.%4.%5"/>
      <w:lvlJc w:val="left"/>
      <w:pPr>
        <w:ind w:left="1790" w:hanging="1080"/>
      </w:pPr>
      <w:rPr>
        <w:rFonts w:hint="default" w:cs="Times New Roman"/>
        <w:b/>
      </w:rPr>
    </w:lvl>
    <w:lvl w:ilvl="5" w:tentative="1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 w:cs="Times New Roman"/>
        <w:b/>
      </w:rPr>
    </w:lvl>
    <w:lvl w:ilvl="6" w:tentative="1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 w:cs="Times New Roman"/>
        <w:b/>
      </w:rPr>
    </w:lvl>
    <w:lvl w:ilvl="7" w:tentative="1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 w:cs="Times New Roman"/>
        <w:b/>
      </w:rPr>
    </w:lvl>
    <w:lvl w:ilvl="8" w:tentative="1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 w:cs="Times New Roman"/>
        <w:b/>
      </w:rPr>
    </w:lvl>
  </w:abstractNum>
  <w:num w:numId="1">
    <w:abstractNumId w:val="1209101862"/>
  </w:num>
  <w:num w:numId="2">
    <w:abstractNumId w:val="16308948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5E"/>
    <w:rsid w:val="00032E78"/>
    <w:rsid w:val="0004378B"/>
    <w:rsid w:val="00073A21"/>
    <w:rsid w:val="000831CD"/>
    <w:rsid w:val="000A09BA"/>
    <w:rsid w:val="000A69CF"/>
    <w:rsid w:val="000B0C48"/>
    <w:rsid w:val="000B15E1"/>
    <w:rsid w:val="000B51A1"/>
    <w:rsid w:val="000C6107"/>
    <w:rsid w:val="000E2FE8"/>
    <w:rsid w:val="000F2CE4"/>
    <w:rsid w:val="00103392"/>
    <w:rsid w:val="00115F38"/>
    <w:rsid w:val="0011707D"/>
    <w:rsid w:val="00127BCD"/>
    <w:rsid w:val="0013300B"/>
    <w:rsid w:val="00162F17"/>
    <w:rsid w:val="00167EF5"/>
    <w:rsid w:val="00186984"/>
    <w:rsid w:val="00186AAA"/>
    <w:rsid w:val="001B46F0"/>
    <w:rsid w:val="001C008C"/>
    <w:rsid w:val="001C5DBE"/>
    <w:rsid w:val="001D1A1A"/>
    <w:rsid w:val="001F4F69"/>
    <w:rsid w:val="001F7093"/>
    <w:rsid w:val="00206E8D"/>
    <w:rsid w:val="0022449C"/>
    <w:rsid w:val="00227D00"/>
    <w:rsid w:val="00230827"/>
    <w:rsid w:val="00232AEE"/>
    <w:rsid w:val="002334E3"/>
    <w:rsid w:val="00237C06"/>
    <w:rsid w:val="00247C70"/>
    <w:rsid w:val="00247DDF"/>
    <w:rsid w:val="002702A7"/>
    <w:rsid w:val="00273E22"/>
    <w:rsid w:val="00275B21"/>
    <w:rsid w:val="0027764C"/>
    <w:rsid w:val="00281498"/>
    <w:rsid w:val="00292604"/>
    <w:rsid w:val="002A797F"/>
    <w:rsid w:val="002A7EAF"/>
    <w:rsid w:val="002B4357"/>
    <w:rsid w:val="002C42EE"/>
    <w:rsid w:val="002C527D"/>
    <w:rsid w:val="002C7F02"/>
    <w:rsid w:val="002D6AED"/>
    <w:rsid w:val="002F1DA8"/>
    <w:rsid w:val="00303BF4"/>
    <w:rsid w:val="00311709"/>
    <w:rsid w:val="00316CD9"/>
    <w:rsid w:val="00330B5B"/>
    <w:rsid w:val="00331670"/>
    <w:rsid w:val="003A2444"/>
    <w:rsid w:val="003A3874"/>
    <w:rsid w:val="003D2482"/>
    <w:rsid w:val="00405F2A"/>
    <w:rsid w:val="00432A27"/>
    <w:rsid w:val="004346F7"/>
    <w:rsid w:val="004514C1"/>
    <w:rsid w:val="004535B8"/>
    <w:rsid w:val="00453688"/>
    <w:rsid w:val="00456BBC"/>
    <w:rsid w:val="00462833"/>
    <w:rsid w:val="004675F6"/>
    <w:rsid w:val="00477776"/>
    <w:rsid w:val="00491B39"/>
    <w:rsid w:val="004A0A95"/>
    <w:rsid w:val="004A51A7"/>
    <w:rsid w:val="004E46C6"/>
    <w:rsid w:val="004F7E30"/>
    <w:rsid w:val="005220F6"/>
    <w:rsid w:val="0052516C"/>
    <w:rsid w:val="0057491D"/>
    <w:rsid w:val="005912BE"/>
    <w:rsid w:val="005A6D34"/>
    <w:rsid w:val="005A74F6"/>
    <w:rsid w:val="005A7F40"/>
    <w:rsid w:val="005B488A"/>
    <w:rsid w:val="005C73FE"/>
    <w:rsid w:val="005D7E3F"/>
    <w:rsid w:val="005E1B0D"/>
    <w:rsid w:val="005F3BB3"/>
    <w:rsid w:val="005F5615"/>
    <w:rsid w:val="0063419A"/>
    <w:rsid w:val="006341DD"/>
    <w:rsid w:val="0063565D"/>
    <w:rsid w:val="0064130D"/>
    <w:rsid w:val="0064657A"/>
    <w:rsid w:val="006634BD"/>
    <w:rsid w:val="00665242"/>
    <w:rsid w:val="00665652"/>
    <w:rsid w:val="006745BD"/>
    <w:rsid w:val="00674F3B"/>
    <w:rsid w:val="00677468"/>
    <w:rsid w:val="00684576"/>
    <w:rsid w:val="00687BAA"/>
    <w:rsid w:val="00691E58"/>
    <w:rsid w:val="00692594"/>
    <w:rsid w:val="006D61B2"/>
    <w:rsid w:val="006D6FC5"/>
    <w:rsid w:val="006E2732"/>
    <w:rsid w:val="006E3489"/>
    <w:rsid w:val="006E7375"/>
    <w:rsid w:val="00700C69"/>
    <w:rsid w:val="00711435"/>
    <w:rsid w:val="007510F2"/>
    <w:rsid w:val="00751E53"/>
    <w:rsid w:val="00761686"/>
    <w:rsid w:val="00765CDF"/>
    <w:rsid w:val="007817BB"/>
    <w:rsid w:val="007A2D91"/>
    <w:rsid w:val="007B30F2"/>
    <w:rsid w:val="007B6646"/>
    <w:rsid w:val="007C3BAE"/>
    <w:rsid w:val="007C5D2A"/>
    <w:rsid w:val="007D13DD"/>
    <w:rsid w:val="007D24AC"/>
    <w:rsid w:val="007E09A8"/>
    <w:rsid w:val="007E1BB2"/>
    <w:rsid w:val="007E22A1"/>
    <w:rsid w:val="00802B0B"/>
    <w:rsid w:val="00806DC6"/>
    <w:rsid w:val="008127FE"/>
    <w:rsid w:val="00831E86"/>
    <w:rsid w:val="0083713B"/>
    <w:rsid w:val="0084454F"/>
    <w:rsid w:val="00856DA0"/>
    <w:rsid w:val="008603C0"/>
    <w:rsid w:val="008A1E61"/>
    <w:rsid w:val="008C0B8D"/>
    <w:rsid w:val="008C215A"/>
    <w:rsid w:val="008C257F"/>
    <w:rsid w:val="008C4E8D"/>
    <w:rsid w:val="008D21AA"/>
    <w:rsid w:val="008E52B4"/>
    <w:rsid w:val="00910906"/>
    <w:rsid w:val="00922F5E"/>
    <w:rsid w:val="00941A07"/>
    <w:rsid w:val="0094600D"/>
    <w:rsid w:val="009501A1"/>
    <w:rsid w:val="00964F05"/>
    <w:rsid w:val="009762FB"/>
    <w:rsid w:val="00980864"/>
    <w:rsid w:val="00993C98"/>
    <w:rsid w:val="0099489F"/>
    <w:rsid w:val="009A4BA8"/>
    <w:rsid w:val="009B3C16"/>
    <w:rsid w:val="009B6624"/>
    <w:rsid w:val="009B669A"/>
    <w:rsid w:val="009B7B36"/>
    <w:rsid w:val="009C63F1"/>
    <w:rsid w:val="009D6253"/>
    <w:rsid w:val="009E1EB0"/>
    <w:rsid w:val="009F0E7C"/>
    <w:rsid w:val="009F1457"/>
    <w:rsid w:val="00A120E5"/>
    <w:rsid w:val="00A27F08"/>
    <w:rsid w:val="00A36B5F"/>
    <w:rsid w:val="00A57E6B"/>
    <w:rsid w:val="00A60ECC"/>
    <w:rsid w:val="00A610E0"/>
    <w:rsid w:val="00A97A6A"/>
    <w:rsid w:val="00AA75B3"/>
    <w:rsid w:val="00AC768A"/>
    <w:rsid w:val="00AD25E0"/>
    <w:rsid w:val="00AD4C8E"/>
    <w:rsid w:val="00AE56DE"/>
    <w:rsid w:val="00AF593E"/>
    <w:rsid w:val="00B05253"/>
    <w:rsid w:val="00B13880"/>
    <w:rsid w:val="00B21E90"/>
    <w:rsid w:val="00B2527D"/>
    <w:rsid w:val="00B31642"/>
    <w:rsid w:val="00B328FD"/>
    <w:rsid w:val="00B41671"/>
    <w:rsid w:val="00B41830"/>
    <w:rsid w:val="00B45B1A"/>
    <w:rsid w:val="00B46413"/>
    <w:rsid w:val="00B55206"/>
    <w:rsid w:val="00B629AC"/>
    <w:rsid w:val="00B74F47"/>
    <w:rsid w:val="00B869AE"/>
    <w:rsid w:val="00B95797"/>
    <w:rsid w:val="00BA2B86"/>
    <w:rsid w:val="00BC0377"/>
    <w:rsid w:val="00BD1B0A"/>
    <w:rsid w:val="00BE5F30"/>
    <w:rsid w:val="00BF18C0"/>
    <w:rsid w:val="00BF342C"/>
    <w:rsid w:val="00BF76E1"/>
    <w:rsid w:val="00C00214"/>
    <w:rsid w:val="00C00A3B"/>
    <w:rsid w:val="00C11BF9"/>
    <w:rsid w:val="00C20C95"/>
    <w:rsid w:val="00C36A99"/>
    <w:rsid w:val="00C415FE"/>
    <w:rsid w:val="00C65A4C"/>
    <w:rsid w:val="00C80083"/>
    <w:rsid w:val="00C81E9F"/>
    <w:rsid w:val="00C845A6"/>
    <w:rsid w:val="00C8615E"/>
    <w:rsid w:val="00C95A1D"/>
    <w:rsid w:val="00CA545A"/>
    <w:rsid w:val="00CB0DD7"/>
    <w:rsid w:val="00CB3F40"/>
    <w:rsid w:val="00CD0F38"/>
    <w:rsid w:val="00D15E9F"/>
    <w:rsid w:val="00D22FB6"/>
    <w:rsid w:val="00D23B5F"/>
    <w:rsid w:val="00D268D4"/>
    <w:rsid w:val="00D30612"/>
    <w:rsid w:val="00D317BC"/>
    <w:rsid w:val="00D443BE"/>
    <w:rsid w:val="00D503D5"/>
    <w:rsid w:val="00D50C61"/>
    <w:rsid w:val="00D52EA9"/>
    <w:rsid w:val="00D6308A"/>
    <w:rsid w:val="00D64F94"/>
    <w:rsid w:val="00D673F1"/>
    <w:rsid w:val="00D715E4"/>
    <w:rsid w:val="00D72F26"/>
    <w:rsid w:val="00D75EE1"/>
    <w:rsid w:val="00D80FDA"/>
    <w:rsid w:val="00D90F04"/>
    <w:rsid w:val="00D95086"/>
    <w:rsid w:val="00DA2D30"/>
    <w:rsid w:val="00DA322A"/>
    <w:rsid w:val="00DB17D9"/>
    <w:rsid w:val="00DC7C90"/>
    <w:rsid w:val="00DD3B7B"/>
    <w:rsid w:val="00DD78A1"/>
    <w:rsid w:val="00DE09C2"/>
    <w:rsid w:val="00DE2308"/>
    <w:rsid w:val="00DF21C6"/>
    <w:rsid w:val="00E035A1"/>
    <w:rsid w:val="00E073C6"/>
    <w:rsid w:val="00E25530"/>
    <w:rsid w:val="00E30DBF"/>
    <w:rsid w:val="00E44372"/>
    <w:rsid w:val="00E53A93"/>
    <w:rsid w:val="00E6352C"/>
    <w:rsid w:val="00E6511A"/>
    <w:rsid w:val="00E67F33"/>
    <w:rsid w:val="00E73F6E"/>
    <w:rsid w:val="00E7534C"/>
    <w:rsid w:val="00E875EF"/>
    <w:rsid w:val="00E9413E"/>
    <w:rsid w:val="00EA3A6A"/>
    <w:rsid w:val="00EB068B"/>
    <w:rsid w:val="00EB456F"/>
    <w:rsid w:val="00EC6689"/>
    <w:rsid w:val="00ED12F0"/>
    <w:rsid w:val="00EF3B9B"/>
    <w:rsid w:val="00EF6C25"/>
    <w:rsid w:val="00F0026A"/>
    <w:rsid w:val="00F0243B"/>
    <w:rsid w:val="00F302FB"/>
    <w:rsid w:val="00F325B3"/>
    <w:rsid w:val="00F36652"/>
    <w:rsid w:val="00F37719"/>
    <w:rsid w:val="00F41135"/>
    <w:rsid w:val="00F46315"/>
    <w:rsid w:val="00F50DA3"/>
    <w:rsid w:val="00F74831"/>
    <w:rsid w:val="00F77B2B"/>
    <w:rsid w:val="00F82700"/>
    <w:rsid w:val="00F85368"/>
    <w:rsid w:val="00F8564B"/>
    <w:rsid w:val="00FB29DF"/>
    <w:rsid w:val="00FB3572"/>
    <w:rsid w:val="D77B28AA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semiHidden="0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3"/>
    <w:link w:val="37"/>
    <w:qFormat/>
    <w:uiPriority w:val="0"/>
    <w:pPr>
      <w:pageBreakBefore/>
      <w:numPr>
        <w:ilvl w:val="0"/>
        <w:numId w:val="1"/>
      </w:numPr>
      <w:tabs>
        <w:tab w:val="left" w:pos="33"/>
        <w:tab w:val="left" w:pos="1512"/>
      </w:tabs>
      <w:spacing w:after="240"/>
      <w:jc w:val="center"/>
      <w:outlineLvl w:val="0"/>
    </w:pPr>
    <w:rPr>
      <w:b/>
      <w:bCs/>
      <w:caps/>
      <w:lang w:val="en-US"/>
    </w:rPr>
  </w:style>
  <w:style w:type="paragraph" w:styleId="4">
    <w:name w:val="heading 2"/>
    <w:basedOn w:val="1"/>
    <w:next w:val="3"/>
    <w:link w:val="38"/>
    <w:qFormat/>
    <w:uiPriority w:val="0"/>
    <w:pPr>
      <w:keepNext/>
      <w:numPr>
        <w:ilvl w:val="1"/>
        <w:numId w:val="1"/>
      </w:numPr>
      <w:tabs>
        <w:tab w:val="left" w:pos="1116"/>
      </w:tabs>
      <w:spacing w:before="240" w:after="240"/>
      <w:jc w:val="center"/>
      <w:outlineLvl w:val="1"/>
    </w:pPr>
    <w:rPr>
      <w:b/>
      <w:bCs/>
      <w:iCs/>
      <w:caps/>
    </w:rPr>
  </w:style>
  <w:style w:type="paragraph" w:styleId="5">
    <w:name w:val="heading 3"/>
    <w:basedOn w:val="1"/>
    <w:next w:val="3"/>
    <w:link w:val="39"/>
    <w:qFormat/>
    <w:uiPriority w:val="0"/>
    <w:pPr>
      <w:keepNext/>
      <w:numPr>
        <w:ilvl w:val="2"/>
        <w:numId w:val="1"/>
      </w:numPr>
      <w:tabs>
        <w:tab w:val="left" w:pos="11"/>
      </w:tabs>
      <w:spacing w:before="120" w:after="120"/>
      <w:jc w:val="center"/>
      <w:outlineLvl w:val="2"/>
    </w:pPr>
    <w:rPr>
      <w:b/>
      <w:bCs/>
      <w:szCs w:val="26"/>
    </w:rPr>
  </w:style>
  <w:style w:type="paragraph" w:styleId="6">
    <w:name w:val="heading 5"/>
    <w:basedOn w:val="1"/>
    <w:next w:val="1"/>
    <w:link w:val="40"/>
    <w:qFormat/>
    <w:uiPriority w:val="0"/>
    <w:pPr>
      <w:keepNext/>
      <w:numPr>
        <w:ilvl w:val="4"/>
        <w:numId w:val="1"/>
      </w:numPr>
      <w:tabs>
        <w:tab w:val="left" w:pos="0"/>
        <w:tab w:val="left" w:pos="1008"/>
      </w:tabs>
      <w:spacing w:line="312" w:lineRule="auto"/>
      <w:jc w:val="both"/>
      <w:outlineLvl w:val="4"/>
    </w:pPr>
    <w:rPr>
      <w:bCs/>
    </w:rPr>
  </w:style>
  <w:style w:type="paragraph" w:styleId="7">
    <w:name w:val="heading 6"/>
    <w:basedOn w:val="6"/>
    <w:next w:val="3"/>
    <w:link w:val="41"/>
    <w:qFormat/>
    <w:uiPriority w:val="0"/>
    <w:pPr>
      <w:numPr>
        <w:ilvl w:val="5"/>
      </w:numPr>
      <w:outlineLvl w:val="5"/>
    </w:pPr>
  </w:style>
  <w:style w:type="character" w:default="1" w:styleId="19">
    <w:name w:val="Default Paragraph Font"/>
    <w:unhideWhenUsed/>
    <w:uiPriority w:val="1"/>
  </w:style>
  <w:style w:type="table" w:default="1" w:styleId="2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3"/>
    <w:uiPriority w:val="0"/>
    <w:pPr>
      <w:spacing w:after="120"/>
    </w:pPr>
  </w:style>
  <w:style w:type="paragraph" w:styleId="8">
    <w:name w:val="Balloon Text"/>
    <w:basedOn w:val="1"/>
    <w:link w:val="35"/>
    <w:unhideWhenUsed/>
    <w:uiPriority w:val="99"/>
    <w:rPr>
      <w:rFonts w:ascii="Tahoma" w:hAnsi="Tahoma"/>
      <w:sz w:val="16"/>
      <w:szCs w:val="16"/>
    </w:rPr>
  </w:style>
  <w:style w:type="paragraph" w:styleId="9">
    <w:name w:val="Body Text Indent"/>
    <w:basedOn w:val="1"/>
    <w:link w:val="61"/>
    <w:unhideWhenUsed/>
    <w:uiPriority w:val="99"/>
    <w:pPr>
      <w:spacing w:after="120"/>
      <w:ind w:left="283"/>
    </w:pPr>
  </w:style>
  <w:style w:type="paragraph" w:styleId="10">
    <w:name w:val="Body Text Indent 3"/>
    <w:basedOn w:val="1"/>
    <w:link w:val="44"/>
    <w:uiPriority w:val="0"/>
    <w:pPr>
      <w:spacing w:after="120"/>
      <w:ind w:left="283"/>
    </w:pPr>
    <w:rPr>
      <w:sz w:val="16"/>
      <w:szCs w:val="16"/>
    </w:rPr>
  </w:style>
  <w:style w:type="paragraph" w:styleId="11">
    <w:name w:val="annotation text"/>
    <w:basedOn w:val="1"/>
    <w:link w:val="34"/>
    <w:unhideWhenUsed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36"/>
    <w:unhideWhenUsed/>
    <w:uiPriority w:val="99"/>
    <w:rPr>
      <w:b/>
      <w:bCs/>
    </w:rPr>
  </w:style>
  <w:style w:type="paragraph" w:styleId="13">
    <w:name w:val="footer"/>
    <w:basedOn w:val="1"/>
    <w:link w:val="30"/>
    <w:uiPriority w:val="0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14">
    <w:name w:val="footnote text"/>
    <w:basedOn w:val="1"/>
    <w:link w:val="48"/>
    <w:uiPriority w:val="99"/>
    <w:rPr>
      <w:sz w:val="20"/>
      <w:szCs w:val="20"/>
    </w:rPr>
  </w:style>
  <w:style w:type="paragraph" w:styleId="15">
    <w:name w:val="header"/>
    <w:basedOn w:val="1"/>
    <w:link w:val="29"/>
    <w:uiPriority w:val="99"/>
    <w:pPr>
      <w:tabs>
        <w:tab w:val="center" w:pos="4677"/>
        <w:tab w:val="right" w:pos="9355"/>
      </w:tabs>
    </w:pPr>
  </w:style>
  <w:style w:type="paragraph" w:styleId="16">
    <w:name w:val="List"/>
    <w:basedOn w:val="1"/>
    <w:uiPriority w:val="99"/>
    <w:pPr>
      <w:spacing w:after="60"/>
      <w:ind w:left="283" w:hanging="283"/>
      <w:jc w:val="both"/>
    </w:pPr>
    <w:rPr>
      <w:sz w:val="24"/>
      <w:szCs w:val="24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18">
    <w:name w:val="Plain Text"/>
    <w:basedOn w:val="1"/>
    <w:link w:val="54"/>
    <w:unhideWhenUsed/>
    <w:uiPriority w:val="99"/>
    <w:rPr>
      <w:rFonts w:ascii="Consolas" w:hAnsi="Consolas"/>
      <w:sz w:val="21"/>
      <w:szCs w:val="21"/>
      <w:lang w:eastAsia="en-US"/>
    </w:rPr>
  </w:style>
  <w:style w:type="character" w:styleId="20">
    <w:name w:val="annotation reference"/>
    <w:unhideWhenUsed/>
    <w:uiPriority w:val="99"/>
    <w:rPr>
      <w:sz w:val="16"/>
      <w:szCs w:val="16"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FollowedHyperlink"/>
    <w:basedOn w:val="19"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3">
    <w:name w:val="footnote reference"/>
    <w:uiPriority w:val="99"/>
    <w:rPr>
      <w:vertAlign w:val="superscript"/>
    </w:rPr>
  </w:style>
  <w:style w:type="character" w:styleId="24">
    <w:name w:val="Hyperlink"/>
    <w:unhideWhenUsed/>
    <w:uiPriority w:val="99"/>
    <w:rPr>
      <w:color w:val="0000FF"/>
      <w:u w:val="single"/>
    </w:rPr>
  </w:style>
  <w:style w:type="character" w:styleId="25">
    <w:name w:val="page number"/>
    <w:basedOn w:val="19"/>
    <w:uiPriority w:val="99"/>
  </w:style>
  <w:style w:type="character" w:styleId="26">
    <w:name w:val="Strong"/>
    <w:basedOn w:val="19"/>
    <w:qFormat/>
    <w:uiPriority w:val="0"/>
    <w:rPr>
      <w:b/>
      <w:bCs/>
    </w:rPr>
  </w:style>
  <w:style w:type="table" w:styleId="28">
    <w:name w:val="Table Grid"/>
    <w:basedOn w:val="2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Верхний колонтитул Знак"/>
    <w:link w:val="1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30">
    <w:name w:val="Нижний колонтитул Знак"/>
    <w:link w:val="13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4. Текст"/>
    <w:basedOn w:val="11"/>
    <w:link w:val="32"/>
    <w:uiPriority w:val="99"/>
    <w:pPr>
      <w:widowControl w:val="0"/>
      <w:spacing w:before="60" w:after="60" w:line="288" w:lineRule="auto"/>
      <w:ind w:firstLine="567"/>
      <w:jc w:val="both"/>
    </w:pPr>
    <w:rPr>
      <w:bCs/>
      <w:color w:val="000000"/>
      <w:spacing w:val="2"/>
      <w:sz w:val="24"/>
      <w:szCs w:val="24"/>
    </w:rPr>
  </w:style>
  <w:style w:type="character" w:customStyle="1" w:styleId="32">
    <w:name w:val="4. Текст Знак"/>
    <w:link w:val="31"/>
    <w:locked/>
    <w:uiPriority w:val="99"/>
    <w:rPr>
      <w:rFonts w:ascii="Times New Roman" w:hAnsi="Times New Roman" w:eastAsia="Times New Roman" w:cs="Times New Roman"/>
      <w:bCs/>
      <w:color w:val="000000"/>
      <w:spacing w:val="2"/>
      <w:sz w:val="24"/>
      <w:szCs w:val="24"/>
      <w:lang w:eastAsia="ru-RU"/>
    </w:rPr>
  </w:style>
  <w:style w:type="paragraph" w:customStyle="1" w:styleId="33">
    <w:name w:val="Основной текст3"/>
    <w:basedOn w:val="1"/>
    <w:uiPriority w:val="0"/>
    <w:pPr>
      <w:widowControl w:val="0"/>
      <w:shd w:val="clear" w:color="auto" w:fill="FFFFFF"/>
      <w:spacing w:before="120" w:line="235" w:lineRule="exact"/>
      <w:jc w:val="both"/>
    </w:pPr>
    <w:rPr>
      <w:color w:val="000000"/>
      <w:sz w:val="20"/>
      <w:szCs w:val="20"/>
    </w:rPr>
  </w:style>
  <w:style w:type="character" w:customStyle="1" w:styleId="34">
    <w:name w:val="Текст примечания Знак"/>
    <w:link w:val="1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5">
    <w:name w:val="Текст выноски Знак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6">
    <w:name w:val="Тема примечания Знак"/>
    <w:link w:val="12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37">
    <w:name w:val="Заголовок 1 Знак"/>
    <w:link w:val="2"/>
    <w:uiPriority w:val="0"/>
    <w:rPr>
      <w:rFonts w:ascii="Times New Roman" w:hAnsi="Times New Roman" w:eastAsia="Times New Roman" w:cs="Times New Roman"/>
      <w:b/>
      <w:bCs/>
      <w:caps/>
      <w:sz w:val="28"/>
      <w:szCs w:val="28"/>
      <w:lang w:val="en-US" w:eastAsia="ru-RU"/>
    </w:rPr>
  </w:style>
  <w:style w:type="character" w:customStyle="1" w:styleId="38">
    <w:name w:val="Заголовок 2 Знак"/>
    <w:link w:val="4"/>
    <w:uiPriority w:val="0"/>
    <w:rPr>
      <w:rFonts w:ascii="Times New Roman" w:hAnsi="Times New Roman" w:eastAsia="Times New Roman" w:cs="Arial"/>
      <w:b/>
      <w:bCs/>
      <w:iCs/>
      <w:caps/>
      <w:sz w:val="28"/>
      <w:szCs w:val="28"/>
      <w:lang w:eastAsia="ru-RU"/>
    </w:rPr>
  </w:style>
  <w:style w:type="character" w:customStyle="1" w:styleId="39">
    <w:name w:val="Заголовок 3 Знак"/>
    <w:link w:val="5"/>
    <w:uiPriority w:val="0"/>
    <w:rPr>
      <w:rFonts w:ascii="Times New Roman" w:hAnsi="Times New Roman" w:eastAsia="Times New Roman" w:cs="Arial"/>
      <w:b/>
      <w:bCs/>
      <w:sz w:val="28"/>
      <w:szCs w:val="26"/>
      <w:lang w:eastAsia="ru-RU"/>
    </w:rPr>
  </w:style>
  <w:style w:type="character" w:customStyle="1" w:styleId="40">
    <w:name w:val="Заголовок 5 Знак"/>
    <w:link w:val="6"/>
    <w:uiPriority w:val="0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customStyle="1" w:styleId="41">
    <w:name w:val="Заголовок 6 Знак"/>
    <w:link w:val="7"/>
    <w:uiPriority w:val="0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character" w:customStyle="1" w:styleId="42">
    <w:name w:val="Основной текст Знак"/>
    <w:semiHidden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43">
    <w:name w:val="Основной текст Знак1"/>
    <w:link w:val="3"/>
    <w:locked/>
    <w:uiPriority w:val="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44">
    <w:name w:val="Основной текст с отступом 3 Знак"/>
    <w:link w:val="10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45">
    <w:name w:val="содержание2-11"/>
    <w:basedOn w:val="1"/>
    <w:semiHidden/>
    <w:uiPriority w:val="99"/>
    <w:pPr>
      <w:spacing w:after="60"/>
      <w:jc w:val="both"/>
    </w:pPr>
    <w:rPr>
      <w:sz w:val="24"/>
      <w:szCs w:val="24"/>
    </w:rPr>
  </w:style>
  <w:style w:type="paragraph" w:customStyle="1" w:styleId="46">
    <w:name w:val="Абзац списка1"/>
    <w:basedOn w:val="1"/>
    <w:uiPriority w:val="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47">
    <w:name w:val="2. Заголовок 2"/>
    <w:basedOn w:val="1"/>
    <w:uiPriority w:val="99"/>
    <w:pPr>
      <w:keepNext/>
      <w:keepLines/>
      <w:widowControl w:val="0"/>
      <w:suppressLineNumbers/>
      <w:suppressAutoHyphens/>
      <w:spacing w:line="319" w:lineRule="auto"/>
      <w:ind w:firstLine="709"/>
      <w:jc w:val="both"/>
    </w:pPr>
    <w:rPr>
      <w:smallCaps/>
      <w:sz w:val="24"/>
      <w:szCs w:val="24"/>
    </w:rPr>
  </w:style>
  <w:style w:type="character" w:customStyle="1" w:styleId="48">
    <w:name w:val="Текст сноски Знак"/>
    <w:link w:val="14"/>
    <w:uiPriority w:val="99"/>
    <w:rPr>
      <w:rFonts w:ascii="Times New Roman" w:hAnsi="Times New Roman" w:eastAsia="Times New Roman"/>
    </w:rPr>
  </w:style>
  <w:style w:type="paragraph" w:customStyle="1" w:styleId="49">
    <w:name w:val="Основной текст 21"/>
    <w:basedOn w:val="1"/>
    <w:uiPriority w:val="99"/>
    <w:pPr>
      <w:ind w:firstLine="567"/>
      <w:jc w:val="both"/>
    </w:pPr>
    <w:rPr>
      <w:sz w:val="24"/>
      <w:szCs w:val="24"/>
    </w:rPr>
  </w:style>
  <w:style w:type="paragraph" w:customStyle="1" w:styleId="50">
    <w:name w:val="Абзац списка11"/>
    <w:basedOn w:val="1"/>
    <w:uiPriority w:val="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51">
    <w:name w:val="Стиль По центру"/>
    <w:basedOn w:val="1"/>
    <w:uiPriority w:val="0"/>
    <w:pPr>
      <w:jc w:val="both"/>
    </w:pPr>
    <w:rPr>
      <w:sz w:val="24"/>
      <w:szCs w:val="20"/>
    </w:rPr>
  </w:style>
  <w:style w:type="paragraph" w:customStyle="1" w:styleId="52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53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4">
    <w:name w:val="Текст Знак"/>
    <w:basedOn w:val="19"/>
    <w:link w:val="18"/>
    <w:uiPriority w:val="99"/>
    <w:rPr>
      <w:rFonts w:ascii="Consolas" w:hAnsi="Consolas" w:eastAsia="Times New Roman"/>
      <w:sz w:val="21"/>
      <w:szCs w:val="21"/>
      <w:lang w:eastAsia="en-US"/>
    </w:rPr>
  </w:style>
  <w:style w:type="paragraph" w:customStyle="1" w:styleId="55">
    <w:name w:val="List Paragraph"/>
    <w:basedOn w:val="1"/>
    <w:link w:val="57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56">
    <w:name w:val="Table Paragraph"/>
    <w:basedOn w:val="1"/>
    <w:qFormat/>
    <w:uiPriority w:val="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57">
    <w:name w:val="Абзац списка Знак"/>
    <w:link w:val="55"/>
    <w:uiPriority w:val="34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58">
    <w:name w:val="apple-converted-space"/>
    <w:basedOn w:val="19"/>
    <w:uiPriority w:val="0"/>
  </w:style>
  <w:style w:type="character" w:customStyle="1" w:styleId="59">
    <w:name w:val="locality"/>
    <w:basedOn w:val="19"/>
    <w:uiPriority w:val="0"/>
  </w:style>
  <w:style w:type="character" w:customStyle="1" w:styleId="60">
    <w:name w:val="street-address"/>
    <w:basedOn w:val="19"/>
    <w:uiPriority w:val="0"/>
  </w:style>
  <w:style w:type="character" w:customStyle="1" w:styleId="61">
    <w:name w:val="Основной текст с отступом Знак"/>
    <w:basedOn w:val="19"/>
    <w:link w:val="9"/>
    <w:semiHidden/>
    <w:uiPriority w:val="99"/>
    <w:rPr>
      <w:rFonts w:ascii="Times New Roman" w:hAnsi="Times New Roman" w:eastAsia="Times New Roman"/>
      <w:sz w:val="28"/>
      <w:szCs w:val="28"/>
    </w:rPr>
  </w:style>
  <w:style w:type="paragraph" w:customStyle="1" w:styleId="62">
    <w:name w:val="Пункт"/>
    <w:basedOn w:val="1"/>
    <w:uiPriority w:val="0"/>
    <w:pPr>
      <w:tabs>
        <w:tab w:val="left" w:pos="1980"/>
      </w:tabs>
      <w:ind w:left="1404" w:hanging="504"/>
      <w:jc w:val="both"/>
    </w:pPr>
    <w:rPr>
      <w:sz w:val="24"/>
    </w:rPr>
  </w:style>
  <w:style w:type="character" w:customStyle="1" w:styleId="63">
    <w:name w:val="bumpedfont1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2036</Words>
  <Characters>11610</Characters>
  <Lines>96</Lines>
  <Paragraphs>27</Paragraphs>
  <TotalTime>0</TotalTime>
  <ScaleCrop>false</ScaleCrop>
  <LinksUpToDate>false</LinksUpToDate>
  <CharactersWithSpaces>13619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2017-12-11T19:26:00Z</dcterms:created>
  <dc:creator>Пользователь Windows</dc:creator>
  <cp:lastModifiedBy>user</cp:lastModifiedBy>
  <cp:lastPrinted>2014-01-23T16:56:00Z</cp:lastPrinted>
  <dcterms:modified xsi:type="dcterms:W3CDTF">2017-12-11T19:33:40Z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