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E5" w:rsidRDefault="009F52E5" w:rsidP="009F52E5">
      <w:pPr>
        <w:pStyle w:val="a5"/>
        <w:ind w:firstLine="540"/>
        <w:jc w:val="both"/>
        <w:rPr>
          <w:sz w:val="28"/>
        </w:rPr>
      </w:pPr>
    </w:p>
    <w:p w:rsidR="009F52E5" w:rsidRDefault="009F52E5" w:rsidP="009F52E5">
      <w:pPr>
        <w:pStyle w:val="a5"/>
        <w:ind w:firstLine="540"/>
        <w:jc w:val="center"/>
        <w:rPr>
          <w:b/>
          <w:sz w:val="32"/>
        </w:rPr>
      </w:pPr>
      <w:r>
        <w:rPr>
          <w:b/>
          <w:sz w:val="32"/>
        </w:rPr>
        <w:t>Перечень необходимого автотранспорта</w:t>
      </w:r>
    </w:p>
    <w:p w:rsidR="009F52E5" w:rsidRDefault="009F52E5" w:rsidP="009F52E5">
      <w:pPr>
        <w:pStyle w:val="a5"/>
        <w:ind w:firstLine="540"/>
        <w:jc w:val="center"/>
        <w:rPr>
          <w:b/>
          <w:sz w:val="32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9"/>
        <w:gridCol w:w="3373"/>
        <w:gridCol w:w="3820"/>
        <w:gridCol w:w="2249"/>
      </w:tblGrid>
      <w:tr w:rsidR="009F52E5" w:rsidTr="009F52E5">
        <w:trPr>
          <w:trHeight w:val="759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</w:rPr>
            </w:pPr>
            <w:r w:rsidRPr="005D6F97">
              <w:rPr>
                <w:b/>
              </w:rPr>
              <w:t xml:space="preserve">   № п/п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5"/>
              <w:jc w:val="center"/>
              <w:rPr>
                <w:b/>
              </w:rPr>
            </w:pPr>
            <w:r w:rsidRPr="005D6F97">
              <w:rPr>
                <w:b/>
              </w:rPr>
              <w:t xml:space="preserve">Наименование 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5"/>
              <w:jc w:val="center"/>
              <w:rPr>
                <w:b/>
              </w:rPr>
            </w:pPr>
            <w:r w:rsidRPr="005D6F97">
              <w:rPr>
                <w:b/>
              </w:rPr>
              <w:t>Техническая характеристика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Pr="005D6F97" w:rsidRDefault="009F52E5" w:rsidP="00EC36A9">
            <w:pPr>
              <w:pStyle w:val="a5"/>
              <w:jc w:val="center"/>
              <w:rPr>
                <w:b/>
              </w:rPr>
            </w:pPr>
            <w:r w:rsidRPr="005D6F97">
              <w:rPr>
                <w:b/>
              </w:rPr>
              <w:t>Количество единиц (шт.)</w:t>
            </w:r>
          </w:p>
        </w:tc>
      </w:tr>
      <w:tr w:rsidR="009F52E5" w:rsidTr="009F52E5">
        <w:trPr>
          <w:trHeight w:val="451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jc w:val="center"/>
              <w:rPr>
                <w:b/>
              </w:rPr>
            </w:pPr>
            <w:r w:rsidRPr="005D6F97">
              <w:rPr>
                <w:b/>
              </w:rPr>
              <w:t>1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 w:rsidRPr="005D6F97">
              <w:rPr>
                <w:b/>
                <w:szCs w:val="24"/>
              </w:rPr>
              <w:t>Автокран LIBHERR LTR 1100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100-тонн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4</w:t>
            </w:r>
          </w:p>
        </w:tc>
      </w:tr>
      <w:tr w:rsidR="009F52E5" w:rsidTr="009F52E5">
        <w:trPr>
          <w:trHeight w:val="759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jc w:val="center"/>
              <w:rPr>
                <w:b/>
              </w:rPr>
            </w:pPr>
            <w:r w:rsidRPr="005D6F97">
              <w:rPr>
                <w:b/>
              </w:rPr>
              <w:t>2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 w:rsidRPr="005D6F97">
              <w:rPr>
                <w:b/>
                <w:szCs w:val="24"/>
              </w:rPr>
              <w:t xml:space="preserve">Автокран </w:t>
            </w:r>
            <w:proofErr w:type="spellStart"/>
            <w:r w:rsidRPr="005D6F97">
              <w:rPr>
                <w:b/>
                <w:szCs w:val="24"/>
              </w:rPr>
              <w:t>Камаз</w:t>
            </w:r>
            <w:proofErr w:type="spellEnd"/>
            <w:r w:rsidRPr="005D6F97">
              <w:rPr>
                <w:b/>
                <w:szCs w:val="24"/>
              </w:rPr>
              <w:t>, Маз. LIBHERR. КАТО.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50-55 тонн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4</w:t>
            </w:r>
          </w:p>
        </w:tc>
      </w:tr>
      <w:tr w:rsidR="009F52E5" w:rsidTr="009F52E5">
        <w:trPr>
          <w:trHeight w:val="629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jc w:val="center"/>
              <w:rPr>
                <w:b/>
              </w:rPr>
            </w:pPr>
            <w:r w:rsidRPr="005D6F97">
              <w:rPr>
                <w:b/>
              </w:rPr>
              <w:t>3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 w:rsidRPr="005D6F97">
              <w:rPr>
                <w:b/>
                <w:szCs w:val="24"/>
              </w:rPr>
              <w:t>Автовышки АГП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28</w:t>
            </w:r>
            <w:r>
              <w:rPr>
                <w:lang w:val="en-US"/>
              </w:rPr>
              <w:t xml:space="preserve"> - &lt;</w:t>
            </w:r>
            <w:r>
              <w:t xml:space="preserve"> метров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5</w:t>
            </w:r>
          </w:p>
          <w:p w:rsidR="009F52E5" w:rsidRDefault="009F52E5" w:rsidP="00EC36A9">
            <w:pPr>
              <w:jc w:val="center"/>
            </w:pPr>
          </w:p>
          <w:p w:rsidR="009F52E5" w:rsidRDefault="009F52E5" w:rsidP="00EC36A9">
            <w:pPr>
              <w:jc w:val="center"/>
            </w:pPr>
          </w:p>
        </w:tc>
      </w:tr>
      <w:tr w:rsidR="009F52E5" w:rsidTr="009F52E5">
        <w:trPr>
          <w:trHeight w:val="591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jc w:val="center"/>
              <w:rPr>
                <w:b/>
              </w:rPr>
            </w:pPr>
            <w:r w:rsidRPr="005D6F97">
              <w:rPr>
                <w:b/>
              </w:rPr>
              <w:t>4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 w:rsidRPr="005D6F97">
              <w:rPr>
                <w:b/>
                <w:szCs w:val="24"/>
              </w:rPr>
              <w:t>Бетононасос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вылет рукава не менее 52 метров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2</w:t>
            </w:r>
          </w:p>
        </w:tc>
      </w:tr>
      <w:tr w:rsidR="009F52E5" w:rsidTr="009F52E5">
        <w:trPr>
          <w:trHeight w:val="248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jc w:val="center"/>
              <w:rPr>
                <w:b/>
              </w:rPr>
            </w:pPr>
            <w:r w:rsidRPr="005D6F97">
              <w:rPr>
                <w:b/>
                <w:sz w:val="28"/>
              </w:rPr>
              <w:t xml:space="preserve"> </w:t>
            </w:r>
            <w:r w:rsidRPr="005D6F97">
              <w:rPr>
                <w:b/>
              </w:rPr>
              <w:t>5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5"/>
              <w:rPr>
                <w:b/>
                <w:szCs w:val="24"/>
              </w:rPr>
            </w:pPr>
            <w:r w:rsidRPr="005D6F97">
              <w:rPr>
                <w:b/>
                <w:szCs w:val="24"/>
              </w:rPr>
              <w:t>Бульдозер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5"/>
              <w:jc w:val="center"/>
            </w:pPr>
            <w:r>
              <w:t xml:space="preserve">16-тонн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pStyle w:val="a5"/>
              <w:jc w:val="center"/>
            </w:pPr>
            <w:r>
              <w:t>3</w:t>
            </w:r>
          </w:p>
        </w:tc>
      </w:tr>
      <w:tr w:rsidR="009F52E5" w:rsidTr="009F52E5">
        <w:trPr>
          <w:trHeight w:val="451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jc w:val="center"/>
              <w:rPr>
                <w:b/>
              </w:rPr>
            </w:pPr>
            <w:r w:rsidRPr="005D6F97">
              <w:rPr>
                <w:b/>
              </w:rPr>
              <w:t>6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 w:rsidRPr="005D6F97">
              <w:rPr>
                <w:b/>
                <w:szCs w:val="24"/>
              </w:rPr>
              <w:t>Самосвал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15-20 тонн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5</w:t>
            </w:r>
          </w:p>
        </w:tc>
      </w:tr>
      <w:tr w:rsidR="009F52E5" w:rsidTr="009F52E5">
        <w:trPr>
          <w:trHeight w:val="400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5380A" w:rsidP="00EC36A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Манипулятор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5-7 тонн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D22A6A" w:rsidP="00EC36A9">
            <w:pPr>
              <w:jc w:val="center"/>
            </w:pPr>
            <w:r>
              <w:t>3</w:t>
            </w:r>
          </w:p>
        </w:tc>
      </w:tr>
      <w:tr w:rsidR="009F52E5" w:rsidTr="009F52E5">
        <w:trPr>
          <w:trHeight w:val="161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5380A" w:rsidP="00EC36A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Экскаватор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1.2-1.5 м3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D22A6A" w:rsidP="00EC36A9">
            <w:pPr>
              <w:pStyle w:val="a4"/>
              <w:jc w:val="center"/>
            </w:pPr>
            <w:r>
              <w:t>5</w:t>
            </w:r>
          </w:p>
        </w:tc>
      </w:tr>
      <w:tr w:rsidR="009F52E5" w:rsidTr="009F52E5">
        <w:trPr>
          <w:trHeight w:val="414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5380A" w:rsidP="00EC36A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Pr="005D6F97" w:rsidRDefault="009F52E5" w:rsidP="00EC36A9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Автобус пассаж.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</w:tcBorders>
          </w:tcPr>
          <w:p w:rsidR="009F52E5" w:rsidRDefault="009F52E5" w:rsidP="00EC36A9">
            <w:pPr>
              <w:pStyle w:val="a4"/>
              <w:jc w:val="center"/>
            </w:pPr>
            <w:r>
              <w:t>48-52 места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52E5" w:rsidRDefault="009F52E5" w:rsidP="00EC36A9">
            <w:pPr>
              <w:jc w:val="center"/>
            </w:pPr>
            <w:r>
              <w:t>8</w:t>
            </w:r>
          </w:p>
        </w:tc>
      </w:tr>
    </w:tbl>
    <w:p w:rsidR="009F52E5" w:rsidRDefault="009F52E5" w:rsidP="009F52E5">
      <w:pPr>
        <w:pStyle w:val="a5"/>
        <w:rPr>
          <w:sz w:val="28"/>
        </w:rPr>
      </w:pPr>
    </w:p>
    <w:p w:rsidR="000919FF" w:rsidRDefault="000919FF">
      <w:pPr>
        <w:spacing w:after="568"/>
        <w:ind w:left="360"/>
      </w:pPr>
    </w:p>
    <w:p w:rsidR="000919FF" w:rsidRDefault="00923A44">
      <w:pPr>
        <w:spacing w:after="398"/>
        <w:ind w:right="85"/>
        <w:jc w:val="center"/>
      </w:pPr>
      <w:r>
        <w:rPr>
          <w:rFonts w:ascii="Arial" w:eastAsia="Arial" w:hAnsi="Arial" w:cs="Arial"/>
          <w:b/>
          <w:sz w:val="52"/>
        </w:rPr>
        <w:t xml:space="preserve"> </w:t>
      </w:r>
    </w:p>
    <w:p w:rsidR="000919FF" w:rsidRDefault="00923A44" w:rsidP="009F52E5">
      <w:pPr>
        <w:spacing w:after="403"/>
        <w:ind w:right="85"/>
        <w:jc w:val="center"/>
      </w:pPr>
      <w:r>
        <w:rPr>
          <w:rFonts w:ascii="Arial" w:eastAsia="Arial" w:hAnsi="Arial" w:cs="Arial"/>
          <w:b/>
          <w:sz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1 </w:t>
      </w:r>
    </w:p>
    <w:p w:rsidR="00BD0B48" w:rsidRDefault="00923A44" w:rsidP="00BD0B4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:rsidR="000919FF" w:rsidRDefault="00923A44">
      <w:pPr>
        <w:spacing w:after="222"/>
        <w:ind w:left="3550" w:hanging="10"/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286447">
        <w:rPr>
          <w:rFonts w:ascii="Times New Roman" w:eastAsia="Times New Roman" w:hAnsi="Times New Roman" w:cs="Times New Roman"/>
          <w:b/>
        </w:rPr>
        <w:t>ТЕХНИЧЕСКОЕ ЗАДАНИЕ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919FF" w:rsidRDefault="00923A44">
      <w:pPr>
        <w:spacing w:after="0"/>
        <w:ind w:left="718" w:hanging="10"/>
      </w:pPr>
      <w:r>
        <w:rPr>
          <w:rFonts w:ascii="Times New Roman" w:eastAsia="Times New Roman" w:hAnsi="Times New Roman" w:cs="Times New Roman"/>
          <w:b/>
        </w:rPr>
        <w:t xml:space="preserve">   на оказание услуг по предоставлению спецтехники с водителем (оператором) </w:t>
      </w:r>
    </w:p>
    <w:tbl>
      <w:tblPr>
        <w:tblStyle w:val="TableGrid"/>
        <w:tblW w:w="10940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  <w:gridCol w:w="6969"/>
        <w:gridCol w:w="345"/>
      </w:tblGrid>
      <w:tr w:rsidR="000919FF" w:rsidTr="0087545B">
        <w:trPr>
          <w:gridAfter w:val="1"/>
          <w:wAfter w:w="345" w:type="dxa"/>
          <w:trHeight w:val="201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F" w:rsidRPr="00107E01" w:rsidRDefault="00286447" w:rsidP="00107E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E01">
              <w:rPr>
                <w:rFonts w:ascii="Times New Roman" w:eastAsia="Times New Roman" w:hAnsi="Times New Roman" w:cs="Times New Roman"/>
                <w:b/>
              </w:rPr>
              <w:t>Параметры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F" w:rsidRPr="00107E01" w:rsidRDefault="00107E01" w:rsidP="00107E01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Характеристики</w:t>
            </w:r>
          </w:p>
        </w:tc>
      </w:tr>
      <w:tr w:rsidR="00286447" w:rsidTr="0087545B">
        <w:trPr>
          <w:trHeight w:val="609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Автокран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7" w:rsidRDefault="00286447" w:rsidP="00286447">
            <w:pPr>
              <w:tabs>
                <w:tab w:val="left" w:pos="105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Липхер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КАТО, </w:t>
            </w:r>
            <w:r w:rsidR="005C444C">
              <w:rPr>
                <w:rFonts w:ascii="Times New Roman" w:eastAsia="Times New Roman" w:hAnsi="Times New Roman" w:cs="Times New Roman"/>
              </w:rPr>
              <w:t>грузоподъёмность</w:t>
            </w:r>
            <w:r>
              <w:rPr>
                <w:rFonts w:ascii="Times New Roman" w:eastAsia="Times New Roman" w:hAnsi="Times New Roman" w:cs="Times New Roman"/>
              </w:rPr>
              <w:t xml:space="preserve"> – 50-400 тонн</w:t>
            </w:r>
          </w:p>
        </w:tc>
        <w:tc>
          <w:tcPr>
            <w:tcW w:w="345" w:type="dxa"/>
          </w:tcPr>
          <w:p w:rsidR="00286447" w:rsidRDefault="00286447"/>
        </w:tc>
      </w:tr>
      <w:tr w:rsidR="00286447" w:rsidTr="0087545B">
        <w:trPr>
          <w:gridAfter w:val="1"/>
          <w:wAfter w:w="345" w:type="dxa"/>
          <w:trHeight w:val="40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28644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7" w:rsidRDefault="00286447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50 тонн – 2 ед.</w:t>
            </w:r>
          </w:p>
          <w:p w:rsidR="00286447" w:rsidRDefault="00286447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тонн – 4 ед.</w:t>
            </w:r>
          </w:p>
          <w:p w:rsidR="00286447" w:rsidRDefault="00286447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тонн – 2 ед.</w:t>
            </w:r>
          </w:p>
          <w:p w:rsidR="00286447" w:rsidRDefault="00286447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тонн – 1 ед.</w:t>
            </w:r>
          </w:p>
          <w:p w:rsidR="0028644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400 тонн – 1 ед.</w:t>
            </w:r>
          </w:p>
        </w:tc>
      </w:tr>
      <w:tr w:rsidR="00286447" w:rsidTr="0087545B">
        <w:trPr>
          <w:gridAfter w:val="1"/>
          <w:wAfter w:w="345" w:type="dxa"/>
          <w:trHeight w:val="40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4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28644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01" w:rsidRPr="0025575A" w:rsidRDefault="00725ACD" w:rsidP="0025575A">
            <w:pPr>
              <w:numPr>
                <w:ilvl w:val="0"/>
                <w:numId w:val="2"/>
              </w:numPr>
              <w:shd w:val="clear" w:color="auto" w:fill="F4F4F4"/>
              <w:spacing w:before="150" w:after="75"/>
              <w:ind w:left="375"/>
              <w:rPr>
                <w:rFonts w:ascii="Times New Roman" w:hAnsi="Times New Roman" w:cs="Times New Roman"/>
                <w:color w:val="02297B"/>
                <w:sz w:val="24"/>
                <w:szCs w:val="24"/>
              </w:rPr>
            </w:pPr>
            <w:r w:rsidRPr="004E570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находиться на территории завода, на охраняемой площадке. Выполняемые виды работ</w:t>
            </w:r>
            <w:r w:rsidR="000E2ED5">
              <w:rPr>
                <w:rFonts w:ascii="Times New Roman" w:eastAsia="Times New Roman" w:hAnsi="Times New Roman" w:cs="Times New Roman"/>
                <w:sz w:val="24"/>
                <w:szCs w:val="24"/>
              </w:rPr>
              <w:t>: выгрузка</w:t>
            </w:r>
            <w:r w:rsidR="00286447" w:rsidRPr="004E5701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крупн</w:t>
            </w:r>
            <w:r w:rsidRPr="004E5701">
              <w:rPr>
                <w:rFonts w:ascii="Times New Roman" w:eastAsia="Times New Roman" w:hAnsi="Times New Roman" w:cs="Times New Roman"/>
                <w:sz w:val="24"/>
                <w:szCs w:val="24"/>
              </w:rPr>
              <w:t>огабаритных грузов, спецтехники,</w:t>
            </w:r>
            <w:r w:rsidR="00286447" w:rsidRPr="004E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монтаж, демонтаж разл</w:t>
            </w:r>
            <w:r w:rsidRPr="004E5701">
              <w:rPr>
                <w:rFonts w:ascii="Times New Roman" w:eastAsia="Times New Roman" w:hAnsi="Times New Roman" w:cs="Times New Roman"/>
                <w:sz w:val="24"/>
                <w:szCs w:val="24"/>
              </w:rPr>
              <w:t>ичных конструкций</w:t>
            </w:r>
            <w:r w:rsidR="00BD0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(металлоконструкций)</w:t>
            </w:r>
            <w:r w:rsidRPr="004E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оборудований.</w:t>
            </w:r>
            <w:r w:rsidR="004E5701" w:rsidRPr="004E5701">
              <w:rPr>
                <w:rFonts w:ascii="Times New Roman" w:hAnsi="Times New Roman" w:cs="Times New Roman"/>
                <w:color w:val="02297B"/>
                <w:sz w:val="24"/>
                <w:szCs w:val="24"/>
              </w:rPr>
              <w:t xml:space="preserve"> </w:t>
            </w:r>
          </w:p>
          <w:p w:rsidR="00286447" w:rsidRDefault="00286447" w:rsidP="00725ACD">
            <w:pPr>
              <w:jc w:val="both"/>
            </w:pPr>
          </w:p>
        </w:tc>
      </w:tr>
    </w:tbl>
    <w:p w:rsidR="00AA68BC" w:rsidRDefault="00AA68BC" w:rsidP="00286447">
      <w:pPr>
        <w:spacing w:after="21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622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973"/>
      </w:tblGrid>
      <w:tr w:rsidR="00AA68BC" w:rsidTr="002B4AE7">
        <w:trPr>
          <w:trHeight w:val="80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Манипулятор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CA11C0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Грузоподъемность стрелы – 7 тонн</w:t>
            </w:r>
          </w:p>
        </w:tc>
      </w:tr>
      <w:tr w:rsidR="00AA68BC" w:rsidTr="002B4AE7">
        <w:trPr>
          <w:trHeight w:val="538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11C0">
              <w:rPr>
                <w:rFonts w:ascii="Times New Roman" w:eastAsia="Times New Roman" w:hAnsi="Times New Roman" w:cs="Times New Roman"/>
              </w:rPr>
              <w:t>3 ед.</w:t>
            </w:r>
          </w:p>
        </w:tc>
      </w:tr>
      <w:tr w:rsidR="00AA68BC" w:rsidTr="002B4AE7">
        <w:trPr>
          <w:trHeight w:val="92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E149E2" w:rsidP="00286447">
            <w:pPr>
              <w:jc w:val="both"/>
            </w:pPr>
            <w:r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Pr="005C444C">
              <w:rPr>
                <w:rFonts w:ascii="Times New Roman" w:hAnsi="Times New Roman" w:cs="Times New Roman"/>
                <w:shd w:val="clear" w:color="auto" w:fill="FFFFF7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7"/>
              </w:rPr>
              <w:t xml:space="preserve"> </w:t>
            </w:r>
            <w:r w:rsidR="00CA11C0" w:rsidRPr="00286447">
              <w:rPr>
                <w:rFonts w:ascii="Times New Roman" w:eastAsia="Times New Roman" w:hAnsi="Times New Roman" w:cs="Times New Roman"/>
              </w:rPr>
              <w:t>Перевозка негабарит</w:t>
            </w:r>
            <w:r w:rsidR="00107E01">
              <w:rPr>
                <w:rFonts w:ascii="Times New Roman" w:eastAsia="Times New Roman" w:hAnsi="Times New Roman" w:cs="Times New Roman"/>
              </w:rPr>
              <w:t>ных грузов, емкостей</w:t>
            </w:r>
            <w:r w:rsidR="00286447" w:rsidRPr="00286447">
              <w:rPr>
                <w:rFonts w:ascii="Times New Roman" w:eastAsia="Times New Roman" w:hAnsi="Times New Roman" w:cs="Times New Roman"/>
              </w:rPr>
              <w:t>, метал</w:t>
            </w:r>
            <w:r w:rsidR="00286447">
              <w:rPr>
                <w:rFonts w:ascii="Times New Roman" w:eastAsia="Times New Roman" w:hAnsi="Times New Roman" w:cs="Times New Roman"/>
              </w:rPr>
              <w:t>л</w:t>
            </w:r>
            <w:r w:rsidR="00286447" w:rsidRPr="00286447">
              <w:rPr>
                <w:rFonts w:ascii="Times New Roman" w:eastAsia="Times New Roman" w:hAnsi="Times New Roman" w:cs="Times New Roman"/>
              </w:rPr>
              <w:t>оконструкций</w:t>
            </w:r>
            <w:r w:rsidR="004E5701">
              <w:rPr>
                <w:rFonts w:ascii="Times New Roman" w:eastAsia="Times New Roman" w:hAnsi="Times New Roman" w:cs="Times New Roman"/>
              </w:rPr>
              <w:t>, строй материалы</w:t>
            </w:r>
          </w:p>
        </w:tc>
      </w:tr>
    </w:tbl>
    <w:p w:rsidR="00AA68BC" w:rsidRDefault="00AA68BC" w:rsidP="00286447">
      <w:pPr>
        <w:spacing w:after="21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591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942"/>
      </w:tblGrid>
      <w:tr w:rsidR="00AA68BC" w:rsidTr="002B4AE7">
        <w:trPr>
          <w:trHeight w:val="797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Pr="005C444C" w:rsidRDefault="00CA11C0" w:rsidP="00286447">
            <w:pPr>
              <w:jc w:val="both"/>
              <w:rPr>
                <w:b/>
              </w:rPr>
            </w:pPr>
            <w:r w:rsidRPr="005C444C">
              <w:rPr>
                <w:rFonts w:ascii="Times New Roman" w:eastAsia="Times New Roman" w:hAnsi="Times New Roman" w:cs="Times New Roman"/>
                <w:b/>
              </w:rPr>
              <w:t>Автовышки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11C0">
              <w:rPr>
                <w:rFonts w:ascii="Times New Roman" w:eastAsia="Times New Roman" w:hAnsi="Times New Roman" w:cs="Times New Roman"/>
              </w:rPr>
              <w:t>Высота подъема</w:t>
            </w:r>
            <w:r w:rsidR="00286447">
              <w:rPr>
                <w:rFonts w:ascii="Times New Roman" w:eastAsia="Times New Roman" w:hAnsi="Times New Roman" w:cs="Times New Roman"/>
              </w:rPr>
              <w:t xml:space="preserve"> –</w:t>
            </w:r>
            <w:r w:rsidR="00CA11C0">
              <w:rPr>
                <w:rFonts w:ascii="Times New Roman" w:eastAsia="Times New Roman" w:hAnsi="Times New Roman" w:cs="Times New Roman"/>
              </w:rPr>
              <w:t xml:space="preserve"> от 28 метров</w:t>
            </w:r>
          </w:p>
        </w:tc>
      </w:tr>
      <w:tr w:rsidR="00AA68BC" w:rsidTr="002B4AE7">
        <w:trPr>
          <w:trHeight w:val="53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11C0">
              <w:rPr>
                <w:rFonts w:ascii="Times New Roman" w:eastAsia="Times New Roman" w:hAnsi="Times New Roman" w:cs="Times New Roman"/>
              </w:rPr>
              <w:t>5 ед.</w:t>
            </w:r>
          </w:p>
        </w:tc>
      </w:tr>
      <w:tr w:rsidR="00AA68BC" w:rsidTr="002B4AE7">
        <w:trPr>
          <w:trHeight w:val="53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AA68BC" w:rsidRDefault="00AA68B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C" w:rsidRDefault="009D49C0" w:rsidP="00286447">
            <w:pPr>
              <w:jc w:val="both"/>
            </w:pPr>
            <w:r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Pr="005C444C">
              <w:rPr>
                <w:rFonts w:ascii="Times New Roman" w:hAnsi="Times New Roman" w:cs="Times New Roman"/>
                <w:shd w:val="clear" w:color="auto" w:fill="FFFFF7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7"/>
              </w:rPr>
              <w:t xml:space="preserve"> </w:t>
            </w:r>
            <w:r w:rsidR="00CA11C0">
              <w:rPr>
                <w:rFonts w:ascii="Times New Roman" w:eastAsia="Times New Roman" w:hAnsi="Times New Roman" w:cs="Times New Roman"/>
              </w:rPr>
              <w:t>Высотные работы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A11C0" w:rsidRDefault="00CA11C0" w:rsidP="00286447">
      <w:pPr>
        <w:spacing w:after="21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622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973"/>
      </w:tblGrid>
      <w:tr w:rsidR="00CA11C0" w:rsidTr="002B4AE7">
        <w:trPr>
          <w:trHeight w:val="77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0" w:rsidRPr="005C444C" w:rsidRDefault="00CA11C0" w:rsidP="002864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44C">
              <w:rPr>
                <w:rFonts w:ascii="Times New Roman" w:eastAsia="Times New Roman" w:hAnsi="Times New Roman" w:cs="Times New Roman"/>
                <w:b/>
              </w:rPr>
              <w:t xml:space="preserve">Экскаваторы с </w:t>
            </w:r>
            <w:proofErr w:type="spellStart"/>
            <w:r w:rsidRPr="005C444C">
              <w:rPr>
                <w:rFonts w:ascii="Times New Roman" w:eastAsia="Times New Roman" w:hAnsi="Times New Roman" w:cs="Times New Roman"/>
                <w:b/>
              </w:rPr>
              <w:t>гидромолотом</w:t>
            </w:r>
            <w:proofErr w:type="spellEnd"/>
          </w:p>
          <w:p w:rsidR="00CA11C0" w:rsidRDefault="00CA11C0" w:rsidP="00286447">
            <w:pPr>
              <w:jc w:val="both"/>
            </w:pPr>
            <w:r w:rsidRPr="005C444C">
              <w:rPr>
                <w:rFonts w:ascii="Times New Roman" w:eastAsia="Times New Roman" w:hAnsi="Times New Roman" w:cs="Times New Roman"/>
                <w:b/>
              </w:rPr>
              <w:t>(гусеничные)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0" w:rsidRPr="00286447" w:rsidRDefault="00714E27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447">
              <w:rPr>
                <w:rFonts w:ascii="Times New Roman" w:eastAsia="Times New Roman" w:hAnsi="Times New Roman" w:cs="Times New Roman"/>
              </w:rPr>
              <w:t xml:space="preserve">CAT320D (широкая </w:t>
            </w:r>
            <w:proofErr w:type="spellStart"/>
            <w:r w:rsidRPr="00286447">
              <w:rPr>
                <w:rFonts w:ascii="Times New Roman" w:eastAsia="Times New Roman" w:hAnsi="Times New Roman" w:cs="Times New Roman"/>
              </w:rPr>
              <w:t>гусянка</w:t>
            </w:r>
            <w:proofErr w:type="spellEnd"/>
            <w:r w:rsidRPr="00286447">
              <w:rPr>
                <w:rFonts w:ascii="Times New Roman" w:eastAsia="Times New Roman" w:hAnsi="Times New Roman" w:cs="Times New Roman"/>
              </w:rPr>
              <w:t>), HITACHI ZX200LC-5G, KOMATSU PC300-7. и т.д.</w:t>
            </w:r>
          </w:p>
        </w:tc>
      </w:tr>
      <w:tr w:rsidR="00CA11C0" w:rsidTr="002B4AE7">
        <w:trPr>
          <w:trHeight w:val="518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0" w:rsidRDefault="00CA11C0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CA11C0" w:rsidRDefault="00CA11C0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0" w:rsidRDefault="00CA11C0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5 ед.</w:t>
            </w:r>
          </w:p>
        </w:tc>
      </w:tr>
      <w:tr w:rsidR="00CA11C0" w:rsidTr="002B4AE7">
        <w:trPr>
          <w:trHeight w:val="518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0" w:rsidRDefault="00CA11C0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CA11C0" w:rsidRDefault="00CA11C0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0" w:rsidRPr="005C444C" w:rsidRDefault="005C444C" w:rsidP="005C444C">
            <w:pPr>
              <w:jc w:val="both"/>
              <w:rPr>
                <w:rFonts w:ascii="Times New Roman" w:hAnsi="Times New Roman" w:cs="Times New Roman"/>
              </w:rPr>
            </w:pPr>
            <w:r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Pr="005C444C">
              <w:rPr>
                <w:rFonts w:ascii="Times New Roman" w:hAnsi="Times New Roman" w:cs="Times New Roman"/>
                <w:shd w:val="clear" w:color="auto" w:fill="FFFFF7"/>
              </w:rPr>
              <w:t xml:space="preserve">: разрабатывают мерзлоту, вскрывают </w:t>
            </w:r>
            <w:proofErr w:type="spellStart"/>
            <w:r w:rsidRPr="005C444C">
              <w:rPr>
                <w:rFonts w:ascii="Times New Roman" w:hAnsi="Times New Roman" w:cs="Times New Roman"/>
                <w:shd w:val="clear" w:color="auto" w:fill="FFFFF7"/>
              </w:rPr>
              <w:t>асфальто</w:t>
            </w:r>
            <w:proofErr w:type="spellEnd"/>
            <w:r w:rsidRPr="005C444C">
              <w:rPr>
                <w:rFonts w:ascii="Times New Roman" w:hAnsi="Times New Roman" w:cs="Times New Roman"/>
                <w:shd w:val="clear" w:color="auto" w:fill="FFFFF7"/>
              </w:rPr>
              <w:t>-бетонные покрытия, разбирают бетонные и кирпичные строения, дробят негабариты</w:t>
            </w:r>
            <w:r w:rsidRPr="005C444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A11C0" w:rsidRDefault="00CA11C0" w:rsidP="00286447">
      <w:pPr>
        <w:spacing w:after="21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636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987"/>
      </w:tblGrid>
      <w:tr w:rsidR="00714E27" w:rsidTr="002B4AE7">
        <w:trPr>
          <w:trHeight w:val="74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27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Бульдозер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27" w:rsidRDefault="00714E27" w:rsidP="00286447">
            <w:pPr>
              <w:jc w:val="both"/>
            </w:pPr>
            <w:r w:rsidRPr="00286447">
              <w:rPr>
                <w:rFonts w:ascii="Times New Roman" w:eastAsia="Times New Roman" w:hAnsi="Times New Roman" w:cs="Times New Roman"/>
              </w:rPr>
              <w:t>KOMATSU</w:t>
            </w:r>
            <w:r w:rsidR="00286447">
              <w:rPr>
                <w:rFonts w:ascii="Times New Roman" w:eastAsia="Times New Roman" w:hAnsi="Times New Roman" w:cs="Times New Roman"/>
              </w:rPr>
              <w:t xml:space="preserve"> – от 16 тонн</w:t>
            </w:r>
          </w:p>
        </w:tc>
      </w:tr>
      <w:tr w:rsidR="00714E27" w:rsidTr="002B4AE7">
        <w:trPr>
          <w:trHeight w:val="49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27" w:rsidRDefault="00714E2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714E27" w:rsidRDefault="00714E2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27" w:rsidRDefault="00714E2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5 ед.</w:t>
            </w:r>
          </w:p>
        </w:tc>
      </w:tr>
      <w:tr w:rsidR="00714E27" w:rsidTr="002B4AE7">
        <w:trPr>
          <w:trHeight w:val="49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27" w:rsidRDefault="00714E2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714E27" w:rsidRDefault="00714E2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27" w:rsidRDefault="009D49C0" w:rsidP="00286447">
            <w:pPr>
              <w:jc w:val="both"/>
            </w:pPr>
            <w:r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Pr="005C444C">
              <w:rPr>
                <w:rFonts w:ascii="Times New Roman" w:hAnsi="Times New Roman" w:cs="Times New Roman"/>
                <w:shd w:val="clear" w:color="auto" w:fill="FFFFF7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7"/>
              </w:rPr>
              <w:t xml:space="preserve"> </w:t>
            </w:r>
            <w:r w:rsidR="00286447">
              <w:rPr>
                <w:rFonts w:ascii="Times New Roman" w:eastAsia="Times New Roman" w:hAnsi="Times New Roman" w:cs="Times New Roman"/>
              </w:rPr>
              <w:t>В</w:t>
            </w:r>
            <w:r w:rsidR="00B3393C" w:rsidRPr="00B3393C">
              <w:rPr>
                <w:rFonts w:ascii="Times New Roman" w:eastAsia="Times New Roman" w:hAnsi="Times New Roman" w:cs="Times New Roman"/>
              </w:rPr>
              <w:t xml:space="preserve">озведение насыпи, разработка и уширение выемки, перемещение грунта из выемки в насыпь, перемещение и </w:t>
            </w:r>
            <w:proofErr w:type="spellStart"/>
            <w:r w:rsidR="00B3393C" w:rsidRPr="00B3393C">
              <w:rPr>
                <w:rFonts w:ascii="Times New Roman" w:eastAsia="Times New Roman" w:hAnsi="Times New Roman" w:cs="Times New Roman"/>
              </w:rPr>
              <w:t>штабелирование</w:t>
            </w:r>
            <w:proofErr w:type="spellEnd"/>
            <w:r w:rsidR="00B3393C" w:rsidRPr="00B3393C">
              <w:rPr>
                <w:rFonts w:ascii="Times New Roman" w:eastAsia="Times New Roman" w:hAnsi="Times New Roman" w:cs="Times New Roman"/>
              </w:rPr>
              <w:t xml:space="preserve"> сыпучих материалов и </w:t>
            </w:r>
            <w:proofErr w:type="spellStart"/>
            <w:r w:rsidR="00B3393C" w:rsidRPr="00B3393C">
              <w:rPr>
                <w:rFonts w:ascii="Times New Roman" w:eastAsia="Times New Roman" w:hAnsi="Times New Roman" w:cs="Times New Roman"/>
              </w:rPr>
              <w:t>торфокрошки</w:t>
            </w:r>
            <w:proofErr w:type="spellEnd"/>
            <w:r w:rsidR="00B3393C" w:rsidRPr="00B3393C">
              <w:rPr>
                <w:rFonts w:ascii="Times New Roman" w:eastAsia="Times New Roman" w:hAnsi="Times New Roman" w:cs="Times New Roman"/>
              </w:rPr>
              <w:t>, засыпка временных оросительных каналов, разработка котлованов, планировка площадей, очистка дорог от снега</w:t>
            </w:r>
          </w:p>
        </w:tc>
      </w:tr>
    </w:tbl>
    <w:p w:rsidR="00714E27" w:rsidRDefault="00714E27" w:rsidP="00286447">
      <w:pPr>
        <w:spacing w:after="219"/>
        <w:jc w:val="both"/>
        <w:rPr>
          <w:rFonts w:ascii="Times New Roman" w:eastAsia="Times New Roman" w:hAnsi="Times New Roman" w:cs="Times New Roman"/>
        </w:rPr>
      </w:pPr>
    </w:p>
    <w:p w:rsidR="00B3393C" w:rsidRDefault="00B3393C">
      <w:pPr>
        <w:spacing w:after="219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546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897"/>
      </w:tblGrid>
      <w:tr w:rsidR="00B3393C" w:rsidTr="002B4AE7">
        <w:trPr>
          <w:trHeight w:val="78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Экскаватор(гусеничный)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Pr="00286447" w:rsidRDefault="00B3393C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447">
              <w:rPr>
                <w:rFonts w:ascii="Times New Roman" w:eastAsia="Times New Roman" w:hAnsi="Times New Roman" w:cs="Times New Roman"/>
              </w:rPr>
              <w:t xml:space="preserve">CAT320D (широкая </w:t>
            </w:r>
            <w:proofErr w:type="spellStart"/>
            <w:r w:rsidRPr="00286447">
              <w:rPr>
                <w:rFonts w:ascii="Times New Roman" w:eastAsia="Times New Roman" w:hAnsi="Times New Roman" w:cs="Times New Roman"/>
              </w:rPr>
              <w:t>гусянка</w:t>
            </w:r>
            <w:proofErr w:type="spellEnd"/>
            <w:r w:rsidRPr="00286447">
              <w:rPr>
                <w:rFonts w:ascii="Times New Roman" w:eastAsia="Times New Roman" w:hAnsi="Times New Roman" w:cs="Times New Roman"/>
              </w:rPr>
              <w:t>), HITACHI ZX200LC-5G, KOMATSU PC300-7. и т.д.</w:t>
            </w:r>
          </w:p>
        </w:tc>
      </w:tr>
      <w:tr w:rsidR="00B3393C" w:rsidTr="002B4AE7">
        <w:trPr>
          <w:trHeight w:val="52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Pr="00286447" w:rsidRDefault="00B3393C" w:rsidP="00286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 ед.</w:t>
            </w:r>
          </w:p>
        </w:tc>
      </w:tr>
      <w:tr w:rsidR="00B3393C" w:rsidTr="002B4AE7">
        <w:trPr>
          <w:trHeight w:val="52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C0" w:rsidRDefault="009D49C0" w:rsidP="00286447">
            <w:pPr>
              <w:jc w:val="both"/>
              <w:rPr>
                <w:rFonts w:ascii="Times New Roman" w:hAnsi="Times New Roman" w:cs="Times New Roman"/>
                <w:shd w:val="clear" w:color="auto" w:fill="FFFFF7"/>
              </w:rPr>
            </w:pPr>
            <w:r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Pr="005C444C">
              <w:rPr>
                <w:rFonts w:ascii="Times New Roman" w:hAnsi="Times New Roman" w:cs="Times New Roman"/>
                <w:shd w:val="clear" w:color="auto" w:fill="FFFFF7"/>
              </w:rPr>
              <w:t>:</w:t>
            </w:r>
          </w:p>
          <w:p w:rsidR="00B3393C" w:rsidRDefault="00286447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B3393C">
              <w:rPr>
                <w:rFonts w:ascii="Times New Roman" w:eastAsia="Times New Roman" w:hAnsi="Times New Roman" w:cs="Times New Roman"/>
              </w:rPr>
              <w:t>емлекопные</w:t>
            </w:r>
            <w:r w:rsidR="00B3393C" w:rsidRPr="00B3393C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="00B3393C">
              <w:rPr>
                <w:rFonts w:ascii="Times New Roman" w:eastAsia="Times New Roman" w:hAnsi="Times New Roman" w:cs="Times New Roman"/>
              </w:rPr>
              <w:t>ы и погрузка</w:t>
            </w:r>
            <w:r w:rsidR="00B3393C" w:rsidRPr="00B3393C">
              <w:rPr>
                <w:rFonts w:ascii="Times New Roman" w:eastAsia="Times New Roman" w:hAnsi="Times New Roman" w:cs="Times New Roman"/>
              </w:rPr>
              <w:t xml:space="preserve"> грунта или сыпучих материалов в самосвалы</w:t>
            </w:r>
            <w:r w:rsidR="009D49C0">
              <w:rPr>
                <w:rFonts w:ascii="Times New Roman" w:eastAsia="Times New Roman" w:hAnsi="Times New Roman" w:cs="Times New Roman"/>
              </w:rPr>
              <w:t>.</w:t>
            </w:r>
            <w:r w:rsidR="00B3393C" w:rsidRPr="00B3393C">
              <w:rPr>
                <w:rFonts w:ascii="Times New Roman" w:eastAsia="Times New Roman" w:hAnsi="Times New Roman" w:cs="Times New Roman"/>
              </w:rPr>
              <w:br/>
            </w:r>
            <w:r w:rsidR="00B3393C" w:rsidRPr="00B3393C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714E27" w:rsidRDefault="00714E27" w:rsidP="00286447">
      <w:pPr>
        <w:spacing w:after="21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546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897"/>
      </w:tblGrid>
      <w:tr w:rsidR="00B3393C" w:rsidTr="002B4AE7">
        <w:trPr>
          <w:trHeight w:val="73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Автобетононасос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 w:rsidRPr="00B3393C">
              <w:t> </w:t>
            </w:r>
            <w:r w:rsidRPr="00286447">
              <w:rPr>
                <w:rFonts w:ascii="Times New Roman" w:eastAsia="Times New Roman" w:hAnsi="Times New Roman" w:cs="Times New Roman"/>
              </w:rPr>
              <w:t>М 52</w:t>
            </w:r>
          </w:p>
        </w:tc>
      </w:tr>
      <w:tr w:rsidR="00B3393C" w:rsidTr="002B4AE7">
        <w:trPr>
          <w:trHeight w:val="48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2 ед.</w:t>
            </w:r>
          </w:p>
        </w:tc>
      </w:tr>
      <w:tr w:rsidR="00B3393C" w:rsidTr="002B4AE7">
        <w:trPr>
          <w:trHeight w:val="48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2864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D49C0"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="009D49C0" w:rsidRPr="005C444C">
              <w:rPr>
                <w:rFonts w:ascii="Times New Roman" w:hAnsi="Times New Roman" w:cs="Times New Roman"/>
                <w:shd w:val="clear" w:color="auto" w:fill="FFFFF7"/>
              </w:rPr>
              <w:t>:</w:t>
            </w:r>
            <w:r w:rsidR="009D49C0">
              <w:rPr>
                <w:rFonts w:ascii="Times New Roman" w:hAnsi="Times New Roman" w:cs="Times New Roman"/>
                <w:shd w:val="clear" w:color="auto" w:fill="FFFF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Поставка готовой смеси на высоту</w:t>
            </w:r>
            <w:r w:rsidR="009D49C0">
              <w:rPr>
                <w:rFonts w:ascii="Times New Roman" w:eastAsia="Times New Roman" w:hAnsi="Times New Roman" w:cs="Times New Roman"/>
              </w:rPr>
              <w:t>, цоколь.</w:t>
            </w:r>
          </w:p>
        </w:tc>
      </w:tr>
    </w:tbl>
    <w:p w:rsidR="00B3393C" w:rsidRDefault="00B3393C">
      <w:pPr>
        <w:spacing w:after="219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561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6912"/>
      </w:tblGrid>
      <w:tr w:rsidR="00B3393C" w:rsidTr="002B4AE7">
        <w:trPr>
          <w:trHeight w:val="80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286447" w:rsidP="00286447">
            <w:r>
              <w:rPr>
                <w:rFonts w:ascii="Times New Roman" w:eastAsia="Times New Roman" w:hAnsi="Times New Roman" w:cs="Times New Roman"/>
              </w:rPr>
              <w:t>Автобус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286447" w:rsidP="004B2009">
            <w:r>
              <w:rPr>
                <w:rFonts w:ascii="Times New Roman" w:eastAsia="Times New Roman" w:hAnsi="Times New Roman" w:cs="Times New Roman"/>
              </w:rPr>
              <w:t>Вместительность – от 40 мест</w:t>
            </w:r>
          </w:p>
        </w:tc>
      </w:tr>
      <w:tr w:rsidR="00B3393C" w:rsidTr="002B4AE7">
        <w:trPr>
          <w:trHeight w:val="538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4B2009">
            <w:r>
              <w:rPr>
                <w:rFonts w:ascii="Times New Roman" w:eastAsia="Times New Roman" w:hAnsi="Times New Roman" w:cs="Times New Roman"/>
              </w:rPr>
              <w:t xml:space="preserve">Количество спецтехники (ед.) </w:t>
            </w:r>
          </w:p>
          <w:p w:rsidR="00B3393C" w:rsidRDefault="00B3393C" w:rsidP="004B200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B3393C">
            <w:r>
              <w:rPr>
                <w:rFonts w:ascii="Times New Roman" w:eastAsia="Times New Roman" w:hAnsi="Times New Roman" w:cs="Times New Roman"/>
              </w:rPr>
              <w:t xml:space="preserve"> 8 ед.</w:t>
            </w:r>
          </w:p>
        </w:tc>
      </w:tr>
      <w:tr w:rsidR="00B3393C" w:rsidTr="002B4AE7">
        <w:trPr>
          <w:trHeight w:val="538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Default="00B3393C" w:rsidP="004B2009">
            <w:r>
              <w:rPr>
                <w:rFonts w:ascii="Times New Roman" w:eastAsia="Times New Roman" w:hAnsi="Times New Roman" w:cs="Times New Roman"/>
              </w:rPr>
              <w:t xml:space="preserve">Виды работ, наименования </w:t>
            </w:r>
          </w:p>
          <w:p w:rsidR="00B3393C" w:rsidRDefault="00B3393C" w:rsidP="004B200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3C" w:rsidRPr="00827BDB" w:rsidRDefault="009D49C0" w:rsidP="00B3393C">
            <w:r w:rsidRPr="005C444C">
              <w:rPr>
                <w:rFonts w:ascii="Times New Roman" w:eastAsia="Times New Roman" w:hAnsi="Times New Roman" w:cs="Times New Roman"/>
              </w:rPr>
              <w:t>Техника находиться на территории завода, на охраняемой площадке. Выполняемые виды работ</w:t>
            </w:r>
            <w:r w:rsidRPr="005C444C">
              <w:rPr>
                <w:rFonts w:ascii="Times New Roman" w:hAnsi="Times New Roman" w:cs="Times New Roman"/>
                <w:shd w:val="clear" w:color="auto" w:fill="FFFFF7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7"/>
              </w:rPr>
              <w:t xml:space="preserve"> </w:t>
            </w:r>
            <w:r w:rsidR="00286447">
              <w:rPr>
                <w:rFonts w:ascii="Times New Roman" w:eastAsia="Times New Roman" w:hAnsi="Times New Roman" w:cs="Times New Roman"/>
              </w:rPr>
              <w:t>Перевозка рабочих</w:t>
            </w:r>
            <w:r w:rsidR="00B3393C">
              <w:rPr>
                <w:rFonts w:ascii="Times New Roman" w:eastAsia="Times New Roman" w:hAnsi="Times New Roman" w:cs="Times New Roman"/>
              </w:rPr>
              <w:t xml:space="preserve"> с общежития на </w:t>
            </w:r>
            <w:r w:rsidR="009F52E5">
              <w:rPr>
                <w:rFonts w:ascii="Times New Roman" w:eastAsia="Times New Roman" w:hAnsi="Times New Roman" w:cs="Times New Roman"/>
              </w:rPr>
              <w:t xml:space="preserve">строительную </w:t>
            </w:r>
            <w:r w:rsidR="00B3393C">
              <w:rPr>
                <w:rFonts w:ascii="Times New Roman" w:eastAsia="Times New Roman" w:hAnsi="Times New Roman" w:cs="Times New Roman"/>
              </w:rPr>
              <w:t>площадку, с площадки в с</w:t>
            </w:r>
            <w:r w:rsidR="00286447">
              <w:rPr>
                <w:rFonts w:ascii="Times New Roman" w:eastAsia="Times New Roman" w:hAnsi="Times New Roman" w:cs="Times New Roman"/>
              </w:rPr>
              <w:t>толовую, с площадки в общежитие</w:t>
            </w:r>
            <w:r w:rsidR="009F52E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3393C" w:rsidRDefault="00B3393C">
      <w:pPr>
        <w:spacing w:after="219"/>
        <w:rPr>
          <w:rFonts w:ascii="Times New Roman" w:eastAsia="Times New Roman" w:hAnsi="Times New Roman" w:cs="Times New Roman"/>
        </w:rPr>
      </w:pPr>
    </w:p>
    <w:p w:rsidR="000919FF" w:rsidRDefault="00923A44">
      <w:pPr>
        <w:spacing w:after="219"/>
      </w:pPr>
      <w:r>
        <w:rPr>
          <w:rFonts w:ascii="Times New Roman" w:eastAsia="Times New Roman" w:hAnsi="Times New Roman" w:cs="Times New Roman"/>
        </w:rPr>
        <w:t xml:space="preserve"> </w:t>
      </w:r>
    </w:p>
    <w:p w:rsidR="000919FF" w:rsidRDefault="00923A44">
      <w:pPr>
        <w:tabs>
          <w:tab w:val="center" w:pos="2832"/>
          <w:tab w:val="center" w:pos="3540"/>
          <w:tab w:val="center" w:pos="5290"/>
        </w:tabs>
        <w:spacing w:after="222"/>
        <w:ind w:left="-15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827BDB" w:rsidRDefault="00827BDB" w:rsidP="00827BDB">
      <w:pPr>
        <w:spacing w:after="222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19FF" w:rsidRDefault="00923A44" w:rsidP="00C06BE8">
      <w:pPr>
        <w:spacing w:after="186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919FF">
      <w:pgSz w:w="11906" w:h="16838"/>
      <w:pgMar w:top="441" w:right="170" w:bottom="434" w:left="8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91B6A"/>
    <w:multiLevelType w:val="multilevel"/>
    <w:tmpl w:val="F3F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647CA"/>
    <w:multiLevelType w:val="hybridMultilevel"/>
    <w:tmpl w:val="9CCE12C6"/>
    <w:lvl w:ilvl="0" w:tplc="9ECC918C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EB6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2A0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0C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45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066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8C92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4C1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0D9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FF"/>
    <w:rsid w:val="000919FF"/>
    <w:rsid w:val="000C6FA6"/>
    <w:rsid w:val="000E2ED5"/>
    <w:rsid w:val="00107E01"/>
    <w:rsid w:val="0025575A"/>
    <w:rsid w:val="00286447"/>
    <w:rsid w:val="002B4AE7"/>
    <w:rsid w:val="004145BA"/>
    <w:rsid w:val="004D39D2"/>
    <w:rsid w:val="004E5701"/>
    <w:rsid w:val="005C0E73"/>
    <w:rsid w:val="005C444C"/>
    <w:rsid w:val="00714E27"/>
    <w:rsid w:val="00725ACD"/>
    <w:rsid w:val="00827BDB"/>
    <w:rsid w:val="0087545B"/>
    <w:rsid w:val="00923A44"/>
    <w:rsid w:val="0095380A"/>
    <w:rsid w:val="009D49C0"/>
    <w:rsid w:val="009F52E5"/>
    <w:rsid w:val="00AA68BC"/>
    <w:rsid w:val="00B3393C"/>
    <w:rsid w:val="00BD0B48"/>
    <w:rsid w:val="00C06BE8"/>
    <w:rsid w:val="00CA11C0"/>
    <w:rsid w:val="00CD5D24"/>
    <w:rsid w:val="00D02968"/>
    <w:rsid w:val="00D22A6A"/>
    <w:rsid w:val="00E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931AB-21FB-4B52-BD15-AAE4EA1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E5701"/>
    <w:rPr>
      <w:color w:val="0563C1" w:themeColor="hyperlink"/>
      <w:u w:val="single"/>
    </w:rPr>
  </w:style>
  <w:style w:type="paragraph" w:customStyle="1" w:styleId="a4">
    <w:name w:val="Содержимое таблицы"/>
    <w:rsid w:val="009F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">
    <w:name w:val="Базовый"/>
    <w:rsid w:val="009F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6">
    <w:name w:val="Table Grid"/>
    <w:basedOn w:val="a1"/>
    <w:uiPriority w:val="59"/>
    <w:rsid w:val="00D22A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(заявки, гар.письма)</vt:lpstr>
    </vt:vector>
  </TitlesOfParts>
  <Company>Microsoft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(заявки, гар.письма)</dc:title>
  <dc:subject/>
  <dc:creator>MAC</dc:creator>
  <cp:keywords/>
  <cp:lastModifiedBy>Sony</cp:lastModifiedBy>
  <cp:revision>22</cp:revision>
  <dcterms:created xsi:type="dcterms:W3CDTF">2017-02-04T08:34:00Z</dcterms:created>
  <dcterms:modified xsi:type="dcterms:W3CDTF">2017-02-06T11:55:00Z</dcterms:modified>
</cp:coreProperties>
</file>