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551" w:rsidRDefault="00EA1551" w:rsidP="00BC1362">
      <w:pPr>
        <w:rPr>
          <w:rStyle w:val="FontStyle18"/>
          <w:rFonts w:ascii="Times New Roman" w:hAnsi="Times New Roman" w:cs="Times New Roman"/>
          <w:sz w:val="20"/>
          <w:szCs w:val="20"/>
        </w:rPr>
      </w:pPr>
    </w:p>
    <w:p w:rsidR="00EA1551" w:rsidRDefault="00EA1551" w:rsidP="0091122D">
      <w:pPr>
        <w:rPr>
          <w:rStyle w:val="FontStyle18"/>
          <w:rFonts w:ascii="Times New Roman" w:hAnsi="Times New Roman" w:cs="Times New Roman"/>
          <w:sz w:val="20"/>
          <w:szCs w:val="20"/>
        </w:rPr>
      </w:pPr>
    </w:p>
    <w:p w:rsidR="00187E01" w:rsidRDefault="00187E01" w:rsidP="00187E01">
      <w:pPr>
        <w:jc w:val="center"/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18"/>
          <w:rFonts w:ascii="Times New Roman" w:hAnsi="Times New Roman" w:cs="Times New Roman"/>
          <w:b w:val="0"/>
          <w:sz w:val="28"/>
          <w:szCs w:val="28"/>
        </w:rPr>
        <w:t>Заявка</w:t>
      </w:r>
      <w:r w:rsidR="003D7520">
        <w:rPr>
          <w:rStyle w:val="FontStyle18"/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7B310A">
        <w:rPr>
          <w:rStyle w:val="FontStyle18"/>
          <w:rFonts w:ascii="Times New Roman" w:hAnsi="Times New Roman" w:cs="Times New Roman"/>
          <w:b w:val="0"/>
          <w:sz w:val="28"/>
          <w:szCs w:val="28"/>
        </w:rPr>
        <w:t>0</w:t>
      </w:r>
      <w:r w:rsidR="00211F2F">
        <w:rPr>
          <w:rStyle w:val="FontStyle18"/>
          <w:rFonts w:ascii="Times New Roman" w:hAnsi="Times New Roman" w:cs="Times New Roman"/>
          <w:b w:val="0"/>
          <w:sz w:val="28"/>
          <w:szCs w:val="28"/>
        </w:rPr>
        <w:t>3</w:t>
      </w:r>
      <w:r w:rsidR="003D7520">
        <w:rPr>
          <w:rStyle w:val="FontStyle18"/>
          <w:rFonts w:ascii="Times New Roman" w:hAnsi="Times New Roman" w:cs="Times New Roman"/>
          <w:b w:val="0"/>
          <w:sz w:val="28"/>
          <w:szCs w:val="28"/>
        </w:rPr>
        <w:t>.0</w:t>
      </w:r>
      <w:r w:rsidR="007B310A">
        <w:rPr>
          <w:rStyle w:val="FontStyle18"/>
          <w:rFonts w:ascii="Times New Roman" w:hAnsi="Times New Roman" w:cs="Times New Roman"/>
          <w:b w:val="0"/>
          <w:sz w:val="28"/>
          <w:szCs w:val="28"/>
        </w:rPr>
        <w:t>2</w:t>
      </w:r>
      <w:r w:rsidR="003D7520">
        <w:rPr>
          <w:rStyle w:val="FontStyle18"/>
          <w:rFonts w:ascii="Times New Roman" w:hAnsi="Times New Roman" w:cs="Times New Roman"/>
          <w:b w:val="0"/>
          <w:sz w:val="28"/>
          <w:szCs w:val="28"/>
        </w:rPr>
        <w:t>.17</w:t>
      </w:r>
    </w:p>
    <w:p w:rsidR="00EA1551" w:rsidRDefault="00EA1551" w:rsidP="00215248">
      <w:pPr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276"/>
        <w:gridCol w:w="2476"/>
        <w:gridCol w:w="2476"/>
      </w:tblGrid>
      <w:tr w:rsidR="004F7E96" w:rsidRPr="004F7E96" w:rsidTr="004907B1">
        <w:tc>
          <w:tcPr>
            <w:tcW w:w="675" w:type="dxa"/>
            <w:shd w:val="clear" w:color="auto" w:fill="auto"/>
          </w:tcPr>
          <w:p w:rsidR="003D7520" w:rsidRPr="004F7E96" w:rsidRDefault="003D7520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F7E96"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4276" w:type="dxa"/>
            <w:shd w:val="clear" w:color="auto" w:fill="auto"/>
          </w:tcPr>
          <w:p w:rsidR="003D7520" w:rsidRPr="004F7E96" w:rsidRDefault="003D7520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F7E96"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2476" w:type="dxa"/>
            <w:shd w:val="clear" w:color="auto" w:fill="auto"/>
          </w:tcPr>
          <w:p w:rsidR="003D7520" w:rsidRPr="004F7E96" w:rsidRDefault="003D7520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4F7E96"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Тип</w:t>
            </w:r>
            <w:proofErr w:type="gramStart"/>
            <w:r w:rsidRPr="004F7E96"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,м</w:t>
            </w:r>
            <w:proofErr w:type="gramEnd"/>
            <w:r w:rsidRPr="004F7E96"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арка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3D7520" w:rsidRPr="004F7E96" w:rsidRDefault="003D7520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F7E96"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Количество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42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электросварная </w:t>
            </w:r>
            <w:proofErr w:type="spellStart"/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18х1,8 ГОСТ 10704-91/В-20 ГОСТ 10705-80</w:t>
            </w:r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10,5м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42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электросварная </w:t>
            </w:r>
            <w:proofErr w:type="spellStart"/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25х2,5 ГОСТ 10704-91/В-20 ГОСТ 10705-80</w:t>
            </w:r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42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электросварная </w:t>
            </w:r>
            <w:proofErr w:type="spellStart"/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32х3 ГОСТ 10704-91/В-20 ГОСТ 10705-80</w:t>
            </w:r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3м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42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электросварная </w:t>
            </w:r>
            <w:proofErr w:type="spellStart"/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38х3 ГОСТ 10704-91/В-20 ГОСТ 10705-80</w:t>
            </w:r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7м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электросварная </w:t>
            </w:r>
            <w:proofErr w:type="spellStart"/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45х3 ГОСТ 10704-91/В-20 ГОСТ 10705-80</w:t>
            </w:r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10м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2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электросварная </w:t>
            </w:r>
            <w:proofErr w:type="spellStart"/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57х3,5 ГОСТ 10704-91/В-20 ГОСТ 10705-80</w:t>
            </w:r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32,5м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42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94EB1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</w:t>
            </w:r>
            <w:proofErr w:type="spellStart"/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водогазопроводная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25х3,2 ГОСТ 3262-75</w:t>
            </w:r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42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стальная </w:t>
            </w:r>
            <w:proofErr w:type="spell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водогазопроводная</w:t>
            </w:r>
            <w:proofErr w:type="spellEnd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 с цинковым покрытием </w:t>
            </w:r>
            <w:proofErr w:type="gram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Ц</w:t>
            </w:r>
            <w:proofErr w:type="gramEnd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 15х2,5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ГОСТ 3262-75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30м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42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стальная </w:t>
            </w:r>
            <w:proofErr w:type="spell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водогазопроводная</w:t>
            </w:r>
            <w:proofErr w:type="spellEnd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 с цинковым покрытием </w:t>
            </w:r>
            <w:proofErr w:type="gram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Ц</w:t>
            </w:r>
            <w:proofErr w:type="gramEnd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 20х2,5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ГОСТ 3262-75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20м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42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стальная </w:t>
            </w:r>
            <w:proofErr w:type="spell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водогазопроводная</w:t>
            </w:r>
            <w:proofErr w:type="spellEnd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 с цинковым покрытием </w:t>
            </w:r>
            <w:proofErr w:type="gram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Ц</w:t>
            </w:r>
            <w:proofErr w:type="gramEnd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 32х3,2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ГОСТ 3262-75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75м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11</w:t>
            </w:r>
          </w:p>
        </w:tc>
        <w:tc>
          <w:tcPr>
            <w:tcW w:w="42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стальная </w:t>
            </w:r>
            <w:proofErr w:type="spell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водогазопроводная</w:t>
            </w:r>
            <w:proofErr w:type="spellEnd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 с цинковым покрытием </w:t>
            </w:r>
            <w:proofErr w:type="gram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Ц</w:t>
            </w:r>
            <w:proofErr w:type="gramEnd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 50х3,5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ГОСТ 3262-75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95м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12</w:t>
            </w:r>
          </w:p>
        </w:tc>
        <w:tc>
          <w:tcPr>
            <w:tcW w:w="42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электросварная </w:t>
            </w:r>
            <w:proofErr w:type="spell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32х2 ГОСТ 10704-91/В-Ст3сп ГОСТ 10705-80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13</w:t>
            </w:r>
          </w:p>
        </w:tc>
        <w:tc>
          <w:tcPr>
            <w:tcW w:w="42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электросварная </w:t>
            </w:r>
            <w:proofErr w:type="spell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76х4 ГОСТ 10704-91/В-Ст3сп ГОСТ 10705-80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50м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14</w:t>
            </w:r>
          </w:p>
        </w:tc>
        <w:tc>
          <w:tcPr>
            <w:tcW w:w="42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электросварная </w:t>
            </w:r>
            <w:proofErr w:type="spell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прямошовная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108х4 ГОСТ 10704-91/В-Ст3сп ГОСТ 10705-80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66м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15</w:t>
            </w:r>
          </w:p>
        </w:tc>
        <w:tc>
          <w:tcPr>
            <w:tcW w:w="42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 xml:space="preserve">Труба  стальная </w:t>
            </w:r>
            <w:proofErr w:type="spellStart"/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водогазопроводная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40х3,5 ГОСТ 3262-75</w:t>
            </w:r>
          </w:p>
        </w:tc>
        <w:tc>
          <w:tcPr>
            <w:tcW w:w="2476" w:type="dxa"/>
            <w:shd w:val="clear" w:color="auto" w:fill="auto"/>
          </w:tcPr>
          <w:p w:rsidR="00211F2F" w:rsidRPr="00CD7BD6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7BD6"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2м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16</w:t>
            </w:r>
          </w:p>
        </w:tc>
        <w:tc>
          <w:tcPr>
            <w:tcW w:w="4276" w:type="dxa"/>
            <w:shd w:val="clear" w:color="auto" w:fill="auto"/>
          </w:tcPr>
          <w:p w:rsidR="00211F2F" w:rsidRPr="003D3CDA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Труба стальная </w:t>
            </w:r>
            <w:proofErr w:type="spellStart"/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водогазопроводная</w:t>
            </w:r>
            <w:proofErr w:type="spellEnd"/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50х3,5</w:t>
            </w:r>
          </w:p>
        </w:tc>
        <w:tc>
          <w:tcPr>
            <w:tcW w:w="2476" w:type="dxa"/>
            <w:shd w:val="clear" w:color="auto" w:fill="auto"/>
          </w:tcPr>
          <w:p w:rsidR="00211F2F" w:rsidRPr="002549B2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ГОСТ 3262-75</w:t>
            </w:r>
          </w:p>
        </w:tc>
        <w:tc>
          <w:tcPr>
            <w:tcW w:w="2476" w:type="dxa"/>
            <w:shd w:val="clear" w:color="auto" w:fill="auto"/>
          </w:tcPr>
          <w:p w:rsidR="00211F2F" w:rsidRPr="00E303F7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707м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17</w:t>
            </w:r>
          </w:p>
        </w:tc>
        <w:tc>
          <w:tcPr>
            <w:tcW w:w="4276" w:type="dxa"/>
            <w:shd w:val="clear" w:color="auto" w:fill="auto"/>
          </w:tcPr>
          <w:p w:rsidR="00211F2F" w:rsidRPr="003D3CDA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Труба стальная </w:t>
            </w:r>
            <w:proofErr w:type="spellStart"/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водогазопроводная</w:t>
            </w:r>
            <w:proofErr w:type="spellEnd"/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25х2,8</w:t>
            </w:r>
          </w:p>
        </w:tc>
        <w:tc>
          <w:tcPr>
            <w:tcW w:w="2476" w:type="dxa"/>
            <w:shd w:val="clear" w:color="auto" w:fill="auto"/>
          </w:tcPr>
          <w:p w:rsidR="00211F2F" w:rsidRPr="002549B2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ГОСТ 3262-75</w:t>
            </w:r>
          </w:p>
        </w:tc>
        <w:tc>
          <w:tcPr>
            <w:tcW w:w="2476" w:type="dxa"/>
            <w:shd w:val="clear" w:color="auto" w:fill="auto"/>
          </w:tcPr>
          <w:p w:rsidR="00211F2F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378м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18</w:t>
            </w:r>
          </w:p>
        </w:tc>
        <w:tc>
          <w:tcPr>
            <w:tcW w:w="4276" w:type="dxa"/>
            <w:shd w:val="clear" w:color="auto" w:fill="auto"/>
          </w:tcPr>
          <w:p w:rsidR="00211F2F" w:rsidRPr="003D3CDA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Труба стальная </w:t>
            </w:r>
            <w:proofErr w:type="spellStart"/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водогазопроводная</w:t>
            </w:r>
            <w:proofErr w:type="spellEnd"/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80х4</w:t>
            </w:r>
          </w:p>
        </w:tc>
        <w:tc>
          <w:tcPr>
            <w:tcW w:w="2476" w:type="dxa"/>
            <w:shd w:val="clear" w:color="auto" w:fill="auto"/>
          </w:tcPr>
          <w:p w:rsidR="00211F2F" w:rsidRPr="002549B2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ГОСТ 3262-75</w:t>
            </w:r>
          </w:p>
        </w:tc>
        <w:tc>
          <w:tcPr>
            <w:tcW w:w="2476" w:type="dxa"/>
            <w:shd w:val="clear" w:color="auto" w:fill="auto"/>
          </w:tcPr>
          <w:p w:rsidR="00211F2F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156м</w:t>
            </w:r>
          </w:p>
        </w:tc>
      </w:tr>
      <w:tr w:rsidR="00211F2F" w:rsidRPr="004F7E96" w:rsidTr="004907B1">
        <w:tc>
          <w:tcPr>
            <w:tcW w:w="675" w:type="dxa"/>
            <w:shd w:val="clear" w:color="auto" w:fill="auto"/>
          </w:tcPr>
          <w:p w:rsidR="00211F2F" w:rsidRPr="004F7E96" w:rsidRDefault="00211F2F" w:rsidP="00215248">
            <w:pP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8"/>
                <w:szCs w:val="28"/>
              </w:rPr>
              <w:t>19</w:t>
            </w:r>
          </w:p>
        </w:tc>
        <w:tc>
          <w:tcPr>
            <w:tcW w:w="4276" w:type="dxa"/>
            <w:shd w:val="clear" w:color="auto" w:fill="auto"/>
          </w:tcPr>
          <w:p w:rsidR="00211F2F" w:rsidRPr="003D3CDA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Труба стальная </w:t>
            </w:r>
            <w:proofErr w:type="spellStart"/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водогазопроводная</w:t>
            </w:r>
            <w:proofErr w:type="spellEnd"/>
            <w:r>
              <w:rPr>
                <w:rStyle w:val="FontStyle18"/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40х3,5</w:t>
            </w:r>
          </w:p>
        </w:tc>
        <w:tc>
          <w:tcPr>
            <w:tcW w:w="2476" w:type="dxa"/>
            <w:shd w:val="clear" w:color="auto" w:fill="auto"/>
          </w:tcPr>
          <w:p w:rsidR="00211F2F" w:rsidRPr="002549B2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ГОСТ 3262-75</w:t>
            </w:r>
          </w:p>
        </w:tc>
        <w:tc>
          <w:tcPr>
            <w:tcW w:w="2476" w:type="dxa"/>
            <w:shd w:val="clear" w:color="auto" w:fill="auto"/>
          </w:tcPr>
          <w:p w:rsidR="00211F2F" w:rsidRPr="002549B2" w:rsidRDefault="00211F2F" w:rsidP="001C70E4">
            <w:pP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8"/>
                <w:rFonts w:ascii="Times New Roman" w:hAnsi="Times New Roman" w:cs="Times New Roman"/>
                <w:b w:val="0"/>
                <w:sz w:val="22"/>
                <w:szCs w:val="22"/>
              </w:rPr>
              <w:t>12м</w:t>
            </w:r>
          </w:p>
        </w:tc>
      </w:tr>
    </w:tbl>
    <w:p w:rsidR="00EA1551" w:rsidRDefault="00EA1551" w:rsidP="00215248">
      <w:pPr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p w:rsidR="00EA1551" w:rsidRDefault="00EA1551" w:rsidP="00215248">
      <w:pPr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p w:rsidR="00EA1551" w:rsidRDefault="00EA1551" w:rsidP="00215248">
      <w:pPr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p w:rsidR="00EA1551" w:rsidRDefault="00EA1551" w:rsidP="00215248">
      <w:pPr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p w:rsidR="00EA1551" w:rsidRPr="00BE467B" w:rsidRDefault="00EA1551" w:rsidP="00BC1362">
      <w:pPr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p w:rsidR="00EA1551" w:rsidRPr="00BE467B" w:rsidRDefault="00EA1551" w:rsidP="00BC1362">
      <w:pPr>
        <w:rPr>
          <w:rStyle w:val="FontStyle18"/>
          <w:rFonts w:ascii="Times New Roman" w:hAnsi="Times New Roman" w:cs="Times New Roman"/>
          <w:sz w:val="28"/>
          <w:szCs w:val="28"/>
        </w:rPr>
      </w:pPr>
    </w:p>
    <w:p w:rsidR="00EA1551" w:rsidRPr="00701BF0" w:rsidRDefault="00EA1551" w:rsidP="00BC1362">
      <w:pPr>
        <w:rPr>
          <w:rStyle w:val="FontStyle18"/>
          <w:rFonts w:ascii="Times New Roman" w:hAnsi="Times New Roman" w:cs="Times New Roman"/>
          <w:sz w:val="20"/>
          <w:szCs w:val="20"/>
        </w:rPr>
      </w:pPr>
    </w:p>
    <w:p w:rsidR="00EA1551" w:rsidRDefault="00EA1551" w:rsidP="00BC1362">
      <w:pPr>
        <w:spacing w:line="240" w:lineRule="atLeast"/>
        <w:rPr>
          <w:rFonts w:eastAsia="MS Mincho"/>
          <w:b/>
          <w:lang w:eastAsia="ja-JP"/>
        </w:rPr>
        <w:sectPr w:rsidR="00EA1551" w:rsidSect="00CA3BDF">
          <w:type w:val="continuous"/>
          <w:pgSz w:w="11909" w:h="16834"/>
          <w:pgMar w:top="1418" w:right="822" w:bottom="851" w:left="1400" w:header="720" w:footer="720" w:gutter="0"/>
          <w:cols w:space="708"/>
          <w:noEndnote/>
          <w:docGrid w:linePitch="340"/>
        </w:sectPr>
      </w:pPr>
    </w:p>
    <w:p w:rsidR="00EA1551" w:rsidRPr="00BE467B" w:rsidRDefault="00EA1551" w:rsidP="00BE467B">
      <w:pPr>
        <w:ind w:left="360"/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p w:rsidR="00EA1551" w:rsidRPr="00BE467B" w:rsidRDefault="00EA1551" w:rsidP="00BE467B">
      <w:pPr>
        <w:ind w:left="360"/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p w:rsidR="00EA1551" w:rsidRDefault="00EA1551" w:rsidP="00BE467B">
      <w:pPr>
        <w:ind w:left="360"/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18"/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EA1551" w:rsidRDefault="00EA1551" w:rsidP="00BE467B">
      <w:pPr>
        <w:ind w:left="360"/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p w:rsidR="00EA1551" w:rsidRDefault="00EA1551" w:rsidP="00BE467B">
      <w:pPr>
        <w:ind w:left="360"/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p w:rsidR="00EA1551" w:rsidRPr="00701BF0" w:rsidRDefault="00EA1551">
      <w:pPr>
        <w:rPr>
          <w:rStyle w:val="FontStyle18"/>
          <w:rFonts w:ascii="Times New Roman" w:hAnsi="Times New Roman" w:cs="Times New Roman"/>
          <w:sz w:val="20"/>
          <w:szCs w:val="20"/>
        </w:rPr>
      </w:pPr>
    </w:p>
    <w:p w:rsidR="00EA1551" w:rsidRDefault="00EA1551">
      <w:pPr>
        <w:rPr>
          <w:rStyle w:val="FontStyle18"/>
          <w:rFonts w:ascii="Times New Roman" w:hAnsi="Times New Roman" w:cs="Times New Roman"/>
          <w:sz w:val="32"/>
          <w:szCs w:val="32"/>
        </w:rPr>
      </w:pPr>
    </w:p>
    <w:p w:rsidR="00EA1551" w:rsidRDefault="00EA1551">
      <w:pPr>
        <w:rPr>
          <w:rStyle w:val="FontStyle18"/>
          <w:rFonts w:ascii="Times New Roman" w:hAnsi="Times New Roman" w:cs="Times New Roman"/>
          <w:sz w:val="32"/>
          <w:szCs w:val="32"/>
        </w:rPr>
      </w:pPr>
    </w:p>
    <w:p w:rsidR="00EA1551" w:rsidRDefault="00EA1551">
      <w:pPr>
        <w:rPr>
          <w:rStyle w:val="FontStyle18"/>
          <w:rFonts w:ascii="Times New Roman" w:hAnsi="Times New Roman" w:cs="Times New Roman"/>
          <w:sz w:val="32"/>
          <w:szCs w:val="32"/>
        </w:rPr>
      </w:pPr>
    </w:p>
    <w:p w:rsidR="00EA1551" w:rsidRDefault="00EA1551">
      <w:pPr>
        <w:rPr>
          <w:rStyle w:val="FontStyle18"/>
          <w:rFonts w:ascii="Times New Roman" w:hAnsi="Times New Roman" w:cs="Times New Roman"/>
          <w:sz w:val="32"/>
          <w:szCs w:val="32"/>
        </w:rPr>
      </w:pPr>
    </w:p>
    <w:p w:rsidR="00EA1551" w:rsidRDefault="00EA1551">
      <w:pPr>
        <w:rPr>
          <w:rStyle w:val="FontStyle18"/>
          <w:rFonts w:ascii="Times New Roman" w:hAnsi="Times New Roman" w:cs="Times New Roman"/>
          <w:sz w:val="32"/>
          <w:szCs w:val="32"/>
        </w:rPr>
      </w:pPr>
    </w:p>
    <w:p w:rsidR="00EA1551" w:rsidRPr="00DF3F82" w:rsidRDefault="00EA1551">
      <w:pPr>
        <w:rPr>
          <w:rStyle w:val="FontStyle18"/>
          <w:rFonts w:ascii="Times New Roman" w:hAnsi="Times New Roman" w:cs="Times New Roman"/>
          <w:b w:val="0"/>
          <w:sz w:val="28"/>
          <w:szCs w:val="28"/>
        </w:rPr>
      </w:pPr>
    </w:p>
    <w:sectPr w:rsidR="00EA1551" w:rsidRPr="00DF3F82" w:rsidSect="00DF3F82">
      <w:type w:val="continuous"/>
      <w:pgSz w:w="11905" w:h="16837"/>
      <w:pgMar w:top="664" w:right="706" w:bottom="1440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13B" w:rsidRDefault="0058613B">
      <w:r>
        <w:separator/>
      </w:r>
    </w:p>
  </w:endnote>
  <w:endnote w:type="continuationSeparator" w:id="0">
    <w:p w:rsidR="0058613B" w:rsidRDefault="005861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13B" w:rsidRDefault="0058613B">
      <w:r>
        <w:separator/>
      </w:r>
    </w:p>
  </w:footnote>
  <w:footnote w:type="continuationSeparator" w:id="0">
    <w:p w:rsidR="0058613B" w:rsidRDefault="005861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343D5"/>
    <w:multiLevelType w:val="hybridMultilevel"/>
    <w:tmpl w:val="862A75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477CD9"/>
    <w:multiLevelType w:val="hybridMultilevel"/>
    <w:tmpl w:val="C212E40A"/>
    <w:lvl w:ilvl="0" w:tplc="76145654">
      <w:start w:val="1"/>
      <w:numFmt w:val="decimal"/>
      <w:lvlText w:val="4.%1.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  <w:rPr>
        <w:rFonts w:cs="Times New Roman"/>
      </w:rPr>
    </w:lvl>
  </w:abstractNum>
  <w:abstractNum w:abstractNumId="2">
    <w:nsid w:val="5FBB5856"/>
    <w:multiLevelType w:val="singleLevel"/>
    <w:tmpl w:val="6980F548"/>
    <w:lvl w:ilvl="0">
      <w:start w:val="1"/>
      <w:numFmt w:val="decimal"/>
      <w:lvlText w:val="4.%1."/>
      <w:legacy w:legacy="1" w:legacySpace="0" w:legacyIndent="307"/>
      <w:lvlJc w:val="left"/>
      <w:rPr>
        <w:rFonts w:ascii="Arial" w:hAnsi="Arial" w:cs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C3771"/>
    <w:rsid w:val="00050D97"/>
    <w:rsid w:val="00051746"/>
    <w:rsid w:val="00055771"/>
    <w:rsid w:val="000A292D"/>
    <w:rsid w:val="000D4615"/>
    <w:rsid w:val="000E1003"/>
    <w:rsid w:val="000F2835"/>
    <w:rsid w:val="000F67E1"/>
    <w:rsid w:val="001108B8"/>
    <w:rsid w:val="001217F7"/>
    <w:rsid w:val="00123B60"/>
    <w:rsid w:val="0015418E"/>
    <w:rsid w:val="00165075"/>
    <w:rsid w:val="001820E9"/>
    <w:rsid w:val="00186D0E"/>
    <w:rsid w:val="00187E01"/>
    <w:rsid w:val="001D14BC"/>
    <w:rsid w:val="001D5B34"/>
    <w:rsid w:val="002061CD"/>
    <w:rsid w:val="00211F2F"/>
    <w:rsid w:val="00215248"/>
    <w:rsid w:val="002261D0"/>
    <w:rsid w:val="0024285A"/>
    <w:rsid w:val="002A265F"/>
    <w:rsid w:val="002D7AF1"/>
    <w:rsid w:val="002E0909"/>
    <w:rsid w:val="003072BF"/>
    <w:rsid w:val="003307C1"/>
    <w:rsid w:val="003330CC"/>
    <w:rsid w:val="00336E10"/>
    <w:rsid w:val="003511A7"/>
    <w:rsid w:val="00360841"/>
    <w:rsid w:val="00360AAA"/>
    <w:rsid w:val="00387D6A"/>
    <w:rsid w:val="003D3CDA"/>
    <w:rsid w:val="003D7520"/>
    <w:rsid w:val="003F6B42"/>
    <w:rsid w:val="00440945"/>
    <w:rsid w:val="004841C0"/>
    <w:rsid w:val="004907B1"/>
    <w:rsid w:val="004B2CD5"/>
    <w:rsid w:val="004E1383"/>
    <w:rsid w:val="004E3EA5"/>
    <w:rsid w:val="004F7E96"/>
    <w:rsid w:val="00545A30"/>
    <w:rsid w:val="005609E5"/>
    <w:rsid w:val="0058613B"/>
    <w:rsid w:val="00592C43"/>
    <w:rsid w:val="005B67BF"/>
    <w:rsid w:val="00602F2F"/>
    <w:rsid w:val="00610C0D"/>
    <w:rsid w:val="00677E38"/>
    <w:rsid w:val="006B14A0"/>
    <w:rsid w:val="006C3771"/>
    <w:rsid w:val="006D4954"/>
    <w:rsid w:val="006F73AD"/>
    <w:rsid w:val="00701BF0"/>
    <w:rsid w:val="00711B5B"/>
    <w:rsid w:val="00716DE6"/>
    <w:rsid w:val="00774C3C"/>
    <w:rsid w:val="00786882"/>
    <w:rsid w:val="007B310A"/>
    <w:rsid w:val="007E6B3E"/>
    <w:rsid w:val="00806189"/>
    <w:rsid w:val="00840895"/>
    <w:rsid w:val="0088073F"/>
    <w:rsid w:val="00881F94"/>
    <w:rsid w:val="008905C0"/>
    <w:rsid w:val="008C43C3"/>
    <w:rsid w:val="00900C73"/>
    <w:rsid w:val="0091122D"/>
    <w:rsid w:val="0091781F"/>
    <w:rsid w:val="00917B22"/>
    <w:rsid w:val="009202A3"/>
    <w:rsid w:val="00941E0F"/>
    <w:rsid w:val="00984762"/>
    <w:rsid w:val="009A0F79"/>
    <w:rsid w:val="009C67BD"/>
    <w:rsid w:val="009E26AB"/>
    <w:rsid w:val="00A12D00"/>
    <w:rsid w:val="00A27140"/>
    <w:rsid w:val="00A4454B"/>
    <w:rsid w:val="00A47D75"/>
    <w:rsid w:val="00A6711B"/>
    <w:rsid w:val="00AB7626"/>
    <w:rsid w:val="00AC05BB"/>
    <w:rsid w:val="00AD52C3"/>
    <w:rsid w:val="00AF015A"/>
    <w:rsid w:val="00B11100"/>
    <w:rsid w:val="00B45CA1"/>
    <w:rsid w:val="00B9325D"/>
    <w:rsid w:val="00BA1B31"/>
    <w:rsid w:val="00BA69AF"/>
    <w:rsid w:val="00BB2F2B"/>
    <w:rsid w:val="00BC1362"/>
    <w:rsid w:val="00BE467B"/>
    <w:rsid w:val="00C12605"/>
    <w:rsid w:val="00C378EB"/>
    <w:rsid w:val="00C820F5"/>
    <w:rsid w:val="00CA3BDF"/>
    <w:rsid w:val="00D2057A"/>
    <w:rsid w:val="00D32249"/>
    <w:rsid w:val="00D37022"/>
    <w:rsid w:val="00D5160A"/>
    <w:rsid w:val="00D84515"/>
    <w:rsid w:val="00DC6BAC"/>
    <w:rsid w:val="00DC7071"/>
    <w:rsid w:val="00DE5290"/>
    <w:rsid w:val="00DF3F82"/>
    <w:rsid w:val="00E041AA"/>
    <w:rsid w:val="00E10977"/>
    <w:rsid w:val="00E303F7"/>
    <w:rsid w:val="00E41C9B"/>
    <w:rsid w:val="00E5744A"/>
    <w:rsid w:val="00EA1551"/>
    <w:rsid w:val="00EB10C4"/>
    <w:rsid w:val="00EC43BD"/>
    <w:rsid w:val="00EF21F1"/>
    <w:rsid w:val="00EF4C09"/>
    <w:rsid w:val="00F03AC8"/>
    <w:rsid w:val="00F06AFB"/>
    <w:rsid w:val="00F26AED"/>
    <w:rsid w:val="00F43B1E"/>
    <w:rsid w:val="00F563D4"/>
    <w:rsid w:val="00F657FD"/>
    <w:rsid w:val="00F70971"/>
    <w:rsid w:val="00F73DC2"/>
    <w:rsid w:val="00F965EF"/>
    <w:rsid w:val="00FB3FF3"/>
    <w:rsid w:val="00FC2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4A0"/>
    <w:pPr>
      <w:widowControl w:val="0"/>
      <w:autoSpaceDE w:val="0"/>
      <w:autoSpaceDN w:val="0"/>
      <w:adjustRightInd w:val="0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36E10"/>
  </w:style>
  <w:style w:type="paragraph" w:customStyle="1" w:styleId="Style2">
    <w:name w:val="Style2"/>
    <w:basedOn w:val="a"/>
    <w:uiPriority w:val="99"/>
    <w:rsid w:val="00336E10"/>
  </w:style>
  <w:style w:type="paragraph" w:customStyle="1" w:styleId="Style3">
    <w:name w:val="Style3"/>
    <w:basedOn w:val="a"/>
    <w:uiPriority w:val="99"/>
    <w:rsid w:val="00336E10"/>
  </w:style>
  <w:style w:type="paragraph" w:customStyle="1" w:styleId="Style4">
    <w:name w:val="Style4"/>
    <w:basedOn w:val="a"/>
    <w:uiPriority w:val="99"/>
    <w:rsid w:val="00336E10"/>
  </w:style>
  <w:style w:type="paragraph" w:customStyle="1" w:styleId="Style5">
    <w:name w:val="Style5"/>
    <w:basedOn w:val="a"/>
    <w:uiPriority w:val="99"/>
    <w:rsid w:val="00336E10"/>
    <w:pPr>
      <w:spacing w:line="221" w:lineRule="exact"/>
      <w:jc w:val="right"/>
    </w:pPr>
  </w:style>
  <w:style w:type="paragraph" w:customStyle="1" w:styleId="Style6">
    <w:name w:val="Style6"/>
    <w:basedOn w:val="a"/>
    <w:uiPriority w:val="99"/>
    <w:rsid w:val="00336E10"/>
    <w:pPr>
      <w:spacing w:line="202" w:lineRule="exact"/>
      <w:ind w:firstLine="864"/>
    </w:pPr>
  </w:style>
  <w:style w:type="paragraph" w:customStyle="1" w:styleId="Style7">
    <w:name w:val="Style7"/>
    <w:basedOn w:val="a"/>
    <w:uiPriority w:val="99"/>
    <w:rsid w:val="00336E10"/>
  </w:style>
  <w:style w:type="paragraph" w:customStyle="1" w:styleId="Style8">
    <w:name w:val="Style8"/>
    <w:basedOn w:val="a"/>
    <w:uiPriority w:val="99"/>
    <w:rsid w:val="00336E10"/>
  </w:style>
  <w:style w:type="paragraph" w:customStyle="1" w:styleId="Style9">
    <w:name w:val="Style9"/>
    <w:basedOn w:val="a"/>
    <w:uiPriority w:val="99"/>
    <w:rsid w:val="00336E10"/>
  </w:style>
  <w:style w:type="paragraph" w:customStyle="1" w:styleId="Style10">
    <w:name w:val="Style10"/>
    <w:basedOn w:val="a"/>
    <w:uiPriority w:val="99"/>
    <w:rsid w:val="00336E10"/>
  </w:style>
  <w:style w:type="paragraph" w:customStyle="1" w:styleId="Style11">
    <w:name w:val="Style11"/>
    <w:basedOn w:val="a"/>
    <w:uiPriority w:val="99"/>
    <w:rsid w:val="00336E10"/>
  </w:style>
  <w:style w:type="paragraph" w:customStyle="1" w:styleId="Style12">
    <w:name w:val="Style12"/>
    <w:basedOn w:val="a"/>
    <w:uiPriority w:val="99"/>
    <w:rsid w:val="00336E10"/>
    <w:pPr>
      <w:spacing w:line="173" w:lineRule="exact"/>
    </w:pPr>
  </w:style>
  <w:style w:type="paragraph" w:customStyle="1" w:styleId="Style13">
    <w:name w:val="Style13"/>
    <w:basedOn w:val="a"/>
    <w:uiPriority w:val="99"/>
    <w:rsid w:val="00336E10"/>
    <w:pPr>
      <w:spacing w:line="175" w:lineRule="exact"/>
      <w:ind w:hanging="134"/>
    </w:pPr>
  </w:style>
  <w:style w:type="paragraph" w:customStyle="1" w:styleId="Style14">
    <w:name w:val="Style14"/>
    <w:basedOn w:val="a"/>
    <w:uiPriority w:val="99"/>
    <w:rsid w:val="00336E10"/>
    <w:pPr>
      <w:spacing w:line="192" w:lineRule="exact"/>
    </w:pPr>
  </w:style>
  <w:style w:type="paragraph" w:customStyle="1" w:styleId="Style15">
    <w:name w:val="Style15"/>
    <w:basedOn w:val="a"/>
    <w:uiPriority w:val="99"/>
    <w:rsid w:val="00336E10"/>
  </w:style>
  <w:style w:type="paragraph" w:customStyle="1" w:styleId="Style16">
    <w:name w:val="Style16"/>
    <w:basedOn w:val="a"/>
    <w:uiPriority w:val="99"/>
    <w:rsid w:val="00336E10"/>
  </w:style>
  <w:style w:type="character" w:customStyle="1" w:styleId="FontStyle18">
    <w:name w:val="Font Style18"/>
    <w:uiPriority w:val="99"/>
    <w:rsid w:val="00336E10"/>
    <w:rPr>
      <w:rFonts w:ascii="Arial" w:hAnsi="Arial" w:cs="Arial"/>
      <w:b/>
      <w:bCs/>
      <w:sz w:val="26"/>
      <w:szCs w:val="26"/>
    </w:rPr>
  </w:style>
  <w:style w:type="character" w:customStyle="1" w:styleId="FontStyle19">
    <w:name w:val="Font Style19"/>
    <w:uiPriority w:val="99"/>
    <w:rsid w:val="00336E10"/>
    <w:rPr>
      <w:rFonts w:ascii="Arial" w:hAnsi="Arial" w:cs="Arial"/>
      <w:b/>
      <w:bCs/>
      <w:sz w:val="16"/>
      <w:szCs w:val="16"/>
    </w:rPr>
  </w:style>
  <w:style w:type="character" w:customStyle="1" w:styleId="FontStyle20">
    <w:name w:val="Font Style20"/>
    <w:uiPriority w:val="99"/>
    <w:rsid w:val="00336E10"/>
    <w:rPr>
      <w:rFonts w:ascii="Arial" w:hAnsi="Arial" w:cs="Arial"/>
      <w:b/>
      <w:bCs/>
      <w:i/>
      <w:iCs/>
      <w:sz w:val="14"/>
      <w:szCs w:val="14"/>
    </w:rPr>
  </w:style>
  <w:style w:type="character" w:customStyle="1" w:styleId="FontStyle21">
    <w:name w:val="Font Style21"/>
    <w:uiPriority w:val="99"/>
    <w:rsid w:val="00336E10"/>
    <w:rPr>
      <w:rFonts w:ascii="Arial" w:hAnsi="Arial" w:cs="Arial"/>
      <w:sz w:val="14"/>
      <w:szCs w:val="14"/>
    </w:rPr>
  </w:style>
  <w:style w:type="character" w:customStyle="1" w:styleId="FontStyle22">
    <w:name w:val="Font Style22"/>
    <w:uiPriority w:val="99"/>
    <w:rsid w:val="00336E10"/>
    <w:rPr>
      <w:rFonts w:ascii="Arial" w:hAnsi="Arial" w:cs="Arial"/>
      <w:b/>
      <w:bCs/>
      <w:i/>
      <w:iCs/>
      <w:sz w:val="12"/>
      <w:szCs w:val="12"/>
    </w:rPr>
  </w:style>
  <w:style w:type="character" w:customStyle="1" w:styleId="FontStyle23">
    <w:name w:val="Font Style23"/>
    <w:uiPriority w:val="99"/>
    <w:rsid w:val="00336E10"/>
    <w:rPr>
      <w:rFonts w:ascii="Arial" w:hAnsi="Arial" w:cs="Arial"/>
      <w:b/>
      <w:bCs/>
      <w:sz w:val="14"/>
      <w:szCs w:val="14"/>
    </w:rPr>
  </w:style>
  <w:style w:type="character" w:customStyle="1" w:styleId="FontStyle24">
    <w:name w:val="Font Style24"/>
    <w:uiPriority w:val="99"/>
    <w:rsid w:val="00336E10"/>
    <w:rPr>
      <w:rFonts w:ascii="Calibri" w:hAnsi="Calibri" w:cs="Calibri"/>
      <w:b/>
      <w:bCs/>
      <w:sz w:val="12"/>
      <w:szCs w:val="12"/>
    </w:rPr>
  </w:style>
  <w:style w:type="table" w:styleId="a3">
    <w:name w:val="Table Grid"/>
    <w:basedOn w:val="a1"/>
    <w:uiPriority w:val="99"/>
    <w:rsid w:val="004B2C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050D97"/>
    <w:rPr>
      <w:rFonts w:cs="Times New Roman"/>
    </w:rPr>
  </w:style>
  <w:style w:type="paragraph" w:styleId="a4">
    <w:name w:val="List Paragraph"/>
    <w:basedOn w:val="a"/>
    <w:uiPriority w:val="99"/>
    <w:qFormat/>
    <w:rsid w:val="000A292D"/>
    <w:pPr>
      <w:ind w:left="720"/>
      <w:contextualSpacing/>
    </w:pPr>
  </w:style>
  <w:style w:type="paragraph" w:styleId="a5">
    <w:name w:val="Subtitle"/>
    <w:basedOn w:val="a"/>
    <w:next w:val="a"/>
    <w:link w:val="a6"/>
    <w:uiPriority w:val="99"/>
    <w:qFormat/>
    <w:rsid w:val="00BC1362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 w:cs="Times New Roman"/>
      <w:color w:val="000000"/>
    </w:rPr>
  </w:style>
  <w:style w:type="character" w:customStyle="1" w:styleId="a6">
    <w:name w:val="Подзаголовок Знак"/>
    <w:link w:val="a5"/>
    <w:uiPriority w:val="99"/>
    <w:locked/>
    <w:rsid w:val="00BC1362"/>
    <w:rPr>
      <w:rFonts w:ascii="Cambria" w:hAnsi="Cambria" w:cs="Times New Roman"/>
      <w:color w:val="000000"/>
      <w:sz w:val="24"/>
      <w:szCs w:val="24"/>
    </w:rPr>
  </w:style>
  <w:style w:type="character" w:styleId="a7">
    <w:name w:val="Intense Emphasis"/>
    <w:uiPriority w:val="99"/>
    <w:qFormat/>
    <w:rsid w:val="00BC1362"/>
    <w:rPr>
      <w:rFonts w:cs="Times New Roman"/>
      <w:b/>
      <w:bCs/>
      <w:i/>
      <w:iCs/>
      <w:color w:val="4F81BD"/>
    </w:rPr>
  </w:style>
  <w:style w:type="paragraph" w:styleId="2">
    <w:name w:val="Quote"/>
    <w:basedOn w:val="a"/>
    <w:next w:val="a"/>
    <w:link w:val="20"/>
    <w:uiPriority w:val="99"/>
    <w:qFormat/>
    <w:rsid w:val="00BC1362"/>
    <w:pPr>
      <w:widowControl/>
      <w:autoSpaceDE/>
      <w:autoSpaceDN/>
      <w:adjustRightInd/>
    </w:pPr>
    <w:rPr>
      <w:rFonts w:ascii="Times New Roman" w:hAnsi="Times New Roman" w:cs="Times New Roman"/>
      <w:i/>
      <w:iCs/>
      <w:color w:val="000000"/>
      <w:sz w:val="23"/>
      <w:szCs w:val="23"/>
    </w:rPr>
  </w:style>
  <w:style w:type="character" w:customStyle="1" w:styleId="20">
    <w:name w:val="Цитата 2 Знак"/>
    <w:link w:val="2"/>
    <w:uiPriority w:val="99"/>
    <w:locked/>
    <w:rsid w:val="00BC1362"/>
    <w:rPr>
      <w:rFonts w:ascii="Times New Roman" w:hAnsi="Times New Roman" w:cs="Times New Roman"/>
      <w:i/>
      <w:iCs/>
      <w:color w:val="000000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4A0"/>
    <w:pPr>
      <w:widowControl w:val="0"/>
      <w:autoSpaceDE w:val="0"/>
      <w:autoSpaceDN w:val="0"/>
      <w:adjustRightInd w:val="0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36E10"/>
  </w:style>
  <w:style w:type="paragraph" w:customStyle="1" w:styleId="Style2">
    <w:name w:val="Style2"/>
    <w:basedOn w:val="a"/>
    <w:uiPriority w:val="99"/>
    <w:rsid w:val="00336E10"/>
  </w:style>
  <w:style w:type="paragraph" w:customStyle="1" w:styleId="Style3">
    <w:name w:val="Style3"/>
    <w:basedOn w:val="a"/>
    <w:uiPriority w:val="99"/>
    <w:rsid w:val="00336E10"/>
  </w:style>
  <w:style w:type="paragraph" w:customStyle="1" w:styleId="Style4">
    <w:name w:val="Style4"/>
    <w:basedOn w:val="a"/>
    <w:uiPriority w:val="99"/>
    <w:rsid w:val="00336E10"/>
  </w:style>
  <w:style w:type="paragraph" w:customStyle="1" w:styleId="Style5">
    <w:name w:val="Style5"/>
    <w:basedOn w:val="a"/>
    <w:uiPriority w:val="99"/>
    <w:rsid w:val="00336E10"/>
    <w:pPr>
      <w:spacing w:line="221" w:lineRule="exact"/>
      <w:jc w:val="right"/>
    </w:pPr>
  </w:style>
  <w:style w:type="paragraph" w:customStyle="1" w:styleId="Style6">
    <w:name w:val="Style6"/>
    <w:basedOn w:val="a"/>
    <w:uiPriority w:val="99"/>
    <w:rsid w:val="00336E10"/>
    <w:pPr>
      <w:spacing w:line="202" w:lineRule="exact"/>
      <w:ind w:firstLine="864"/>
    </w:pPr>
  </w:style>
  <w:style w:type="paragraph" w:customStyle="1" w:styleId="Style7">
    <w:name w:val="Style7"/>
    <w:basedOn w:val="a"/>
    <w:uiPriority w:val="99"/>
    <w:rsid w:val="00336E10"/>
  </w:style>
  <w:style w:type="paragraph" w:customStyle="1" w:styleId="Style8">
    <w:name w:val="Style8"/>
    <w:basedOn w:val="a"/>
    <w:uiPriority w:val="99"/>
    <w:rsid w:val="00336E10"/>
  </w:style>
  <w:style w:type="paragraph" w:customStyle="1" w:styleId="Style9">
    <w:name w:val="Style9"/>
    <w:basedOn w:val="a"/>
    <w:uiPriority w:val="99"/>
    <w:rsid w:val="00336E10"/>
  </w:style>
  <w:style w:type="paragraph" w:customStyle="1" w:styleId="Style10">
    <w:name w:val="Style10"/>
    <w:basedOn w:val="a"/>
    <w:uiPriority w:val="99"/>
    <w:rsid w:val="00336E10"/>
  </w:style>
  <w:style w:type="paragraph" w:customStyle="1" w:styleId="Style11">
    <w:name w:val="Style11"/>
    <w:basedOn w:val="a"/>
    <w:uiPriority w:val="99"/>
    <w:rsid w:val="00336E10"/>
  </w:style>
  <w:style w:type="paragraph" w:customStyle="1" w:styleId="Style12">
    <w:name w:val="Style12"/>
    <w:basedOn w:val="a"/>
    <w:uiPriority w:val="99"/>
    <w:rsid w:val="00336E10"/>
    <w:pPr>
      <w:spacing w:line="173" w:lineRule="exact"/>
    </w:pPr>
  </w:style>
  <w:style w:type="paragraph" w:customStyle="1" w:styleId="Style13">
    <w:name w:val="Style13"/>
    <w:basedOn w:val="a"/>
    <w:uiPriority w:val="99"/>
    <w:rsid w:val="00336E10"/>
    <w:pPr>
      <w:spacing w:line="175" w:lineRule="exact"/>
      <w:ind w:hanging="134"/>
    </w:pPr>
  </w:style>
  <w:style w:type="paragraph" w:customStyle="1" w:styleId="Style14">
    <w:name w:val="Style14"/>
    <w:basedOn w:val="a"/>
    <w:uiPriority w:val="99"/>
    <w:rsid w:val="00336E10"/>
    <w:pPr>
      <w:spacing w:line="192" w:lineRule="exact"/>
    </w:pPr>
  </w:style>
  <w:style w:type="paragraph" w:customStyle="1" w:styleId="Style15">
    <w:name w:val="Style15"/>
    <w:basedOn w:val="a"/>
    <w:uiPriority w:val="99"/>
    <w:rsid w:val="00336E10"/>
  </w:style>
  <w:style w:type="paragraph" w:customStyle="1" w:styleId="Style16">
    <w:name w:val="Style16"/>
    <w:basedOn w:val="a"/>
    <w:uiPriority w:val="99"/>
    <w:rsid w:val="00336E10"/>
  </w:style>
  <w:style w:type="character" w:customStyle="1" w:styleId="FontStyle18">
    <w:name w:val="Font Style18"/>
    <w:uiPriority w:val="99"/>
    <w:rsid w:val="00336E10"/>
    <w:rPr>
      <w:rFonts w:ascii="Arial" w:hAnsi="Arial" w:cs="Arial"/>
      <w:b/>
      <w:bCs/>
      <w:sz w:val="26"/>
      <w:szCs w:val="26"/>
    </w:rPr>
  </w:style>
  <w:style w:type="character" w:customStyle="1" w:styleId="FontStyle19">
    <w:name w:val="Font Style19"/>
    <w:uiPriority w:val="99"/>
    <w:rsid w:val="00336E10"/>
    <w:rPr>
      <w:rFonts w:ascii="Arial" w:hAnsi="Arial" w:cs="Arial"/>
      <w:b/>
      <w:bCs/>
      <w:sz w:val="16"/>
      <w:szCs w:val="16"/>
    </w:rPr>
  </w:style>
  <w:style w:type="character" w:customStyle="1" w:styleId="FontStyle20">
    <w:name w:val="Font Style20"/>
    <w:uiPriority w:val="99"/>
    <w:rsid w:val="00336E10"/>
    <w:rPr>
      <w:rFonts w:ascii="Arial" w:hAnsi="Arial" w:cs="Arial"/>
      <w:b/>
      <w:bCs/>
      <w:i/>
      <w:iCs/>
      <w:sz w:val="14"/>
      <w:szCs w:val="14"/>
    </w:rPr>
  </w:style>
  <w:style w:type="character" w:customStyle="1" w:styleId="FontStyle21">
    <w:name w:val="Font Style21"/>
    <w:uiPriority w:val="99"/>
    <w:rsid w:val="00336E10"/>
    <w:rPr>
      <w:rFonts w:ascii="Arial" w:hAnsi="Arial" w:cs="Arial"/>
      <w:sz w:val="14"/>
      <w:szCs w:val="14"/>
    </w:rPr>
  </w:style>
  <w:style w:type="character" w:customStyle="1" w:styleId="FontStyle22">
    <w:name w:val="Font Style22"/>
    <w:uiPriority w:val="99"/>
    <w:rsid w:val="00336E10"/>
    <w:rPr>
      <w:rFonts w:ascii="Arial" w:hAnsi="Arial" w:cs="Arial"/>
      <w:b/>
      <w:bCs/>
      <w:i/>
      <w:iCs/>
      <w:sz w:val="12"/>
      <w:szCs w:val="12"/>
    </w:rPr>
  </w:style>
  <w:style w:type="character" w:customStyle="1" w:styleId="FontStyle23">
    <w:name w:val="Font Style23"/>
    <w:uiPriority w:val="99"/>
    <w:rsid w:val="00336E10"/>
    <w:rPr>
      <w:rFonts w:ascii="Arial" w:hAnsi="Arial" w:cs="Arial"/>
      <w:b/>
      <w:bCs/>
      <w:sz w:val="14"/>
      <w:szCs w:val="14"/>
    </w:rPr>
  </w:style>
  <w:style w:type="character" w:customStyle="1" w:styleId="FontStyle24">
    <w:name w:val="Font Style24"/>
    <w:uiPriority w:val="99"/>
    <w:rsid w:val="00336E10"/>
    <w:rPr>
      <w:rFonts w:ascii="Calibri" w:hAnsi="Calibri" w:cs="Calibri"/>
      <w:b/>
      <w:bCs/>
      <w:sz w:val="12"/>
      <w:szCs w:val="12"/>
    </w:rPr>
  </w:style>
  <w:style w:type="table" w:styleId="a3">
    <w:name w:val="Table Grid"/>
    <w:basedOn w:val="a1"/>
    <w:uiPriority w:val="99"/>
    <w:rsid w:val="004B2C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050D97"/>
    <w:rPr>
      <w:rFonts w:cs="Times New Roman"/>
    </w:rPr>
  </w:style>
  <w:style w:type="paragraph" w:styleId="a4">
    <w:name w:val="List Paragraph"/>
    <w:basedOn w:val="a"/>
    <w:uiPriority w:val="99"/>
    <w:qFormat/>
    <w:rsid w:val="000A292D"/>
    <w:pPr>
      <w:ind w:left="720"/>
      <w:contextualSpacing/>
    </w:pPr>
  </w:style>
  <w:style w:type="paragraph" w:styleId="a5">
    <w:name w:val="Subtitle"/>
    <w:basedOn w:val="a"/>
    <w:next w:val="a"/>
    <w:link w:val="a6"/>
    <w:uiPriority w:val="99"/>
    <w:qFormat/>
    <w:rsid w:val="00BC1362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 w:cs="Times New Roman"/>
      <w:color w:val="000000"/>
    </w:rPr>
  </w:style>
  <w:style w:type="character" w:customStyle="1" w:styleId="a6">
    <w:name w:val="Подзаголовок Знак"/>
    <w:link w:val="a5"/>
    <w:uiPriority w:val="99"/>
    <w:locked/>
    <w:rsid w:val="00BC1362"/>
    <w:rPr>
      <w:rFonts w:ascii="Cambria" w:hAnsi="Cambria" w:cs="Times New Roman"/>
      <w:color w:val="000000"/>
      <w:sz w:val="24"/>
      <w:szCs w:val="24"/>
    </w:rPr>
  </w:style>
  <w:style w:type="character" w:styleId="a7">
    <w:name w:val="Intense Emphasis"/>
    <w:uiPriority w:val="99"/>
    <w:qFormat/>
    <w:rsid w:val="00BC1362"/>
    <w:rPr>
      <w:rFonts w:cs="Times New Roman"/>
      <w:b/>
      <w:bCs/>
      <w:i/>
      <w:iCs/>
      <w:color w:val="4F81BD"/>
    </w:rPr>
  </w:style>
  <w:style w:type="paragraph" w:styleId="2">
    <w:name w:val="Quote"/>
    <w:basedOn w:val="a"/>
    <w:next w:val="a"/>
    <w:link w:val="20"/>
    <w:uiPriority w:val="99"/>
    <w:qFormat/>
    <w:rsid w:val="00BC1362"/>
    <w:pPr>
      <w:widowControl/>
      <w:autoSpaceDE/>
      <w:autoSpaceDN/>
      <w:adjustRightInd/>
    </w:pPr>
    <w:rPr>
      <w:rFonts w:ascii="Times New Roman" w:hAnsi="Times New Roman" w:cs="Times New Roman"/>
      <w:i/>
      <w:iCs/>
      <w:color w:val="000000"/>
      <w:sz w:val="23"/>
      <w:szCs w:val="23"/>
    </w:rPr>
  </w:style>
  <w:style w:type="character" w:customStyle="1" w:styleId="20">
    <w:name w:val="Цитата 2 Знак"/>
    <w:link w:val="2"/>
    <w:uiPriority w:val="99"/>
    <w:locked/>
    <w:rsid w:val="00BC1362"/>
    <w:rPr>
      <w:rFonts w:ascii="Times New Roman" w:hAnsi="Times New Roman" w:cs="Times New Roman"/>
      <w:i/>
      <w:iCs/>
      <w:color w:val="000000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Mngr6</dc:creator>
  <cp:lastModifiedBy>Валерий</cp:lastModifiedBy>
  <cp:revision>2</cp:revision>
  <cp:lastPrinted>2014-02-19T05:31:00Z</cp:lastPrinted>
  <dcterms:created xsi:type="dcterms:W3CDTF">2017-02-03T08:45:00Z</dcterms:created>
  <dcterms:modified xsi:type="dcterms:W3CDTF">2017-02-03T08:45:00Z</dcterms:modified>
</cp:coreProperties>
</file>