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8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1"/>
        <w:gridCol w:w="6267"/>
        <w:gridCol w:w="1178"/>
        <w:gridCol w:w="1745"/>
        <w:gridCol w:w="40"/>
        <w:gridCol w:w="10"/>
      </w:tblGrid>
      <w:tr w:rsidR="00321252" w:rsidTr="00321252">
        <w:trPr>
          <w:gridAfter w:val="1"/>
          <w:wAfter w:w="10" w:type="dxa"/>
          <w:trHeight w:val="351"/>
        </w:trPr>
        <w:tc>
          <w:tcPr>
            <w:tcW w:w="951" w:type="dxa"/>
            <w:shd w:val="clear" w:color="auto" w:fill="auto"/>
            <w:vAlign w:val="bottom"/>
          </w:tcPr>
          <w:p w:rsidR="00321252" w:rsidRDefault="00321252" w:rsidP="00D7361D">
            <w:pPr>
              <w:snapToGrid w:val="0"/>
            </w:pPr>
          </w:p>
        </w:tc>
        <w:tc>
          <w:tcPr>
            <w:tcW w:w="9190" w:type="dxa"/>
            <w:gridSpan w:val="3"/>
            <w:shd w:val="clear" w:color="auto" w:fill="auto"/>
          </w:tcPr>
          <w:p w:rsidR="00321252" w:rsidRDefault="00321252" w:rsidP="00D7361D">
            <w:pPr>
              <w:jc w:val="center"/>
            </w:pPr>
            <w:r>
              <w:rPr>
                <w:bCs/>
                <w:sz w:val="28"/>
                <w:szCs w:val="28"/>
              </w:rPr>
              <w:t>Техническое задание</w:t>
            </w:r>
          </w:p>
          <w:p w:rsidR="00321252" w:rsidRDefault="00321252" w:rsidP="00D7361D">
            <w:pPr>
              <w:jc w:val="center"/>
            </w:pPr>
          </w:p>
        </w:tc>
        <w:tc>
          <w:tcPr>
            <w:tcW w:w="40" w:type="dxa"/>
            <w:shd w:val="clear" w:color="auto" w:fill="auto"/>
          </w:tcPr>
          <w:p w:rsidR="00321252" w:rsidRDefault="00321252" w:rsidP="00D7361D">
            <w:pPr>
              <w:snapToGrid w:val="0"/>
            </w:pPr>
          </w:p>
        </w:tc>
      </w:tr>
      <w:tr w:rsidR="00321252" w:rsidTr="00321252">
        <w:trPr>
          <w:gridAfter w:val="1"/>
          <w:wAfter w:w="10" w:type="dxa"/>
          <w:trHeight w:val="267"/>
        </w:trPr>
        <w:tc>
          <w:tcPr>
            <w:tcW w:w="951" w:type="dxa"/>
            <w:shd w:val="clear" w:color="auto" w:fill="auto"/>
            <w:vAlign w:val="bottom"/>
          </w:tcPr>
          <w:p w:rsidR="00321252" w:rsidRDefault="00321252" w:rsidP="00D7361D">
            <w:pPr>
              <w:snapToGrid w:val="0"/>
            </w:pPr>
          </w:p>
        </w:tc>
        <w:tc>
          <w:tcPr>
            <w:tcW w:w="9190" w:type="dxa"/>
            <w:gridSpan w:val="3"/>
            <w:shd w:val="clear" w:color="auto" w:fill="auto"/>
          </w:tcPr>
          <w:p w:rsidR="00321252" w:rsidRDefault="00321252" w:rsidP="00D7361D">
            <w:pPr>
              <w:ind w:left="-77" w:right="-68" w:hanging="10"/>
              <w:rPr>
                <w:color w:val="000000"/>
                <w:spacing w:val="1"/>
              </w:rPr>
            </w:pPr>
            <w:bookmarkStart w:id="0" w:name="_GoBack"/>
            <w:bookmarkEnd w:id="0"/>
          </w:p>
          <w:p w:rsidR="00321252" w:rsidRDefault="00321252" w:rsidP="00D7361D">
            <w:pPr>
              <w:ind w:left="-77" w:right="-68" w:hanging="10"/>
            </w:pPr>
          </w:p>
        </w:tc>
        <w:tc>
          <w:tcPr>
            <w:tcW w:w="40" w:type="dxa"/>
            <w:shd w:val="clear" w:color="auto" w:fill="auto"/>
          </w:tcPr>
          <w:p w:rsidR="00321252" w:rsidRDefault="00321252" w:rsidP="00D7361D">
            <w:pPr>
              <w:snapToGrid w:val="0"/>
            </w:pPr>
          </w:p>
        </w:tc>
      </w:tr>
      <w:tr w:rsidR="00321252" w:rsidTr="00321252">
        <w:tblPrEx>
          <w:tblCellMar>
            <w:left w:w="108" w:type="dxa"/>
            <w:right w:w="108" w:type="dxa"/>
          </w:tblCellMar>
        </w:tblPrEx>
        <w:trPr>
          <w:cantSplit/>
          <w:trHeight w:val="336"/>
        </w:trPr>
        <w:tc>
          <w:tcPr>
            <w:tcW w:w="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252" w:rsidRDefault="00321252" w:rsidP="00D7361D">
            <w:pPr>
              <w:jc w:val="center"/>
            </w:pPr>
            <w:r>
              <w:t>№</w:t>
            </w:r>
            <w:proofErr w:type="spellStart"/>
            <w:r>
              <w:t>п.п</w:t>
            </w:r>
            <w:proofErr w:type="spellEnd"/>
            <w:r>
              <w:t>.</w:t>
            </w:r>
          </w:p>
        </w:tc>
        <w:tc>
          <w:tcPr>
            <w:tcW w:w="6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252" w:rsidRDefault="00321252" w:rsidP="00D7361D">
            <w:pPr>
              <w:jc w:val="center"/>
            </w:pPr>
            <w:r>
              <w:t>Наименование видов работ и затрат</w:t>
            </w:r>
          </w:p>
        </w:tc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252" w:rsidRDefault="00321252" w:rsidP="00D7361D">
            <w:pPr>
              <w:jc w:val="center"/>
            </w:pPr>
            <w:proofErr w:type="spellStart"/>
            <w:r>
              <w:t>Ед</w:t>
            </w:r>
            <w:proofErr w:type="gramStart"/>
            <w:r>
              <w:t>.и</w:t>
            </w:r>
            <w:proofErr w:type="gramEnd"/>
            <w:r>
              <w:t>зм</w:t>
            </w:r>
            <w:proofErr w:type="spellEnd"/>
            <w:r>
              <w:t>.</w:t>
            </w:r>
          </w:p>
        </w:tc>
        <w:tc>
          <w:tcPr>
            <w:tcW w:w="179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252" w:rsidRDefault="00321252" w:rsidP="00D7361D">
            <w:pPr>
              <w:jc w:val="center"/>
            </w:pPr>
            <w:r>
              <w:t>Объем</w:t>
            </w:r>
          </w:p>
        </w:tc>
      </w:tr>
      <w:tr w:rsidR="00321252" w:rsidTr="00321252">
        <w:tblPrEx>
          <w:tblCellMar>
            <w:left w:w="108" w:type="dxa"/>
            <w:right w:w="108" w:type="dxa"/>
          </w:tblCellMar>
        </w:tblPrEx>
        <w:trPr>
          <w:cantSplit/>
          <w:trHeight w:val="336"/>
        </w:trPr>
        <w:tc>
          <w:tcPr>
            <w:tcW w:w="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snapToGrid w:val="0"/>
            </w:pPr>
          </w:p>
        </w:tc>
        <w:tc>
          <w:tcPr>
            <w:tcW w:w="6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snapToGrid w:val="0"/>
            </w:pPr>
          </w:p>
        </w:tc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snapToGrid w:val="0"/>
            </w:pPr>
          </w:p>
        </w:tc>
        <w:tc>
          <w:tcPr>
            <w:tcW w:w="179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snapToGrid w:val="0"/>
            </w:pPr>
          </w:p>
        </w:tc>
      </w:tr>
      <w:tr w:rsidR="00321252" w:rsidTr="00321252">
        <w:tblPrEx>
          <w:tblCellMar>
            <w:left w:w="108" w:type="dxa"/>
            <w:right w:w="108" w:type="dxa"/>
          </w:tblCellMar>
        </w:tblPrEx>
        <w:trPr>
          <w:trHeight w:val="329"/>
        </w:trPr>
        <w:tc>
          <w:tcPr>
            <w:tcW w:w="9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252" w:rsidRDefault="00321252" w:rsidP="00D7361D">
            <w:pPr>
              <w:jc w:val="center"/>
            </w:pPr>
            <w:r>
              <w:t>1</w:t>
            </w:r>
          </w:p>
        </w:tc>
        <w:tc>
          <w:tcPr>
            <w:tcW w:w="62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252" w:rsidRDefault="00321252" w:rsidP="00D7361D">
            <w:pPr>
              <w:jc w:val="center"/>
            </w:pPr>
            <w:r>
              <w:t>2</w:t>
            </w:r>
          </w:p>
        </w:tc>
        <w:tc>
          <w:tcPr>
            <w:tcW w:w="11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252" w:rsidRDefault="00321252" w:rsidP="00D7361D">
            <w:pPr>
              <w:jc w:val="center"/>
            </w:pPr>
            <w:r>
              <w:t>3</w:t>
            </w:r>
          </w:p>
        </w:tc>
        <w:tc>
          <w:tcPr>
            <w:tcW w:w="179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1252" w:rsidRDefault="00321252" w:rsidP="00D7361D">
            <w:pPr>
              <w:jc w:val="center"/>
            </w:pPr>
            <w:r>
              <w:t>4</w:t>
            </w:r>
          </w:p>
        </w:tc>
      </w:tr>
      <w:tr w:rsidR="00321252" w:rsidTr="00321252">
        <w:tblPrEx>
          <w:tblCellMar>
            <w:left w:w="108" w:type="dxa"/>
            <w:right w:w="108" w:type="dxa"/>
          </w:tblCellMar>
        </w:tblPrEx>
        <w:trPr>
          <w:trHeight w:val="691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r>
              <w:t>1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r>
              <w:rPr>
                <w:rFonts w:ascii="Times New Roman CYR" w:hAnsi="Times New Roman CYR" w:cs="Times New Roman CYR"/>
              </w:rPr>
              <w:t xml:space="preserve">Знаки дорожные на оцинкованной подоснове со </w:t>
            </w:r>
            <w:proofErr w:type="spellStart"/>
            <w:r>
              <w:rPr>
                <w:rFonts w:ascii="Times New Roman CYR" w:hAnsi="Times New Roman CYR" w:cs="Times New Roman CYR"/>
              </w:rPr>
              <w:t>световозвращающей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пленкой информационные, размером 700*700 мм, 6.4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r>
              <w:rPr>
                <w:rFonts w:ascii="Times New Roman CYR" w:hAnsi="Times New Roman CYR" w:cs="Times New Roman CYR"/>
              </w:rPr>
              <w:t>шт.</w:t>
            </w:r>
          </w:p>
        </w:tc>
        <w:tc>
          <w:tcPr>
            <w:tcW w:w="179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</w:tr>
      <w:tr w:rsidR="00321252" w:rsidTr="00321252">
        <w:tblPrEx>
          <w:tblCellMar>
            <w:left w:w="108" w:type="dxa"/>
            <w:right w:w="108" w:type="dxa"/>
          </w:tblCellMar>
        </w:tblPrEx>
        <w:trPr>
          <w:trHeight w:val="691"/>
        </w:trPr>
        <w:tc>
          <w:tcPr>
            <w:tcW w:w="9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r>
              <w:t>2</w:t>
            </w:r>
            <w:r>
              <w:t>.</w:t>
            </w:r>
          </w:p>
        </w:tc>
        <w:tc>
          <w:tcPr>
            <w:tcW w:w="62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r>
              <w:rPr>
                <w:rFonts w:ascii="Times New Roman CYR" w:hAnsi="Times New Roman CYR" w:cs="Times New Roman CYR"/>
              </w:rPr>
              <w:t xml:space="preserve">Знаки дорожные на оцинкованной подоснове со </w:t>
            </w:r>
            <w:proofErr w:type="spellStart"/>
            <w:r>
              <w:rPr>
                <w:rFonts w:ascii="Times New Roman CYR" w:hAnsi="Times New Roman CYR" w:cs="Times New Roman CYR"/>
              </w:rPr>
              <w:t>световозвращающей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пленкой запрещающие, круг диаметром </w:t>
            </w:r>
            <w:smartTag w:uri="urn:schemas-microsoft-com:office:smarttags" w:element="metricconverter">
              <w:smartTagPr>
                <w:attr w:name="ProductID" w:val="70 мм"/>
              </w:smartTagPr>
              <w:r>
                <w:rPr>
                  <w:rFonts w:ascii="Times New Roman CYR" w:hAnsi="Times New Roman CYR" w:cs="Times New Roman CYR"/>
                </w:rPr>
                <w:t>70 мм</w:t>
              </w:r>
            </w:smartTag>
            <w:r>
              <w:rPr>
                <w:rFonts w:ascii="Times New Roman CYR" w:hAnsi="Times New Roman CYR" w:cs="Times New Roman CYR"/>
              </w:rPr>
              <w:t>, 3.24-8 шт., 3.25-18</w:t>
            </w:r>
          </w:p>
        </w:tc>
        <w:tc>
          <w:tcPr>
            <w:tcW w:w="11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proofErr w:type="spellStart"/>
            <w:proofErr w:type="gramStart"/>
            <w:r>
              <w:rPr>
                <w:rFonts w:ascii="Times New Roman CYR" w:hAnsi="Times New Roman CYR" w:cs="Times New Roman CYR"/>
              </w:rPr>
              <w:t>шт</w:t>
            </w:r>
            <w:proofErr w:type="spellEnd"/>
            <w:proofErr w:type="gramEnd"/>
          </w:p>
        </w:tc>
        <w:tc>
          <w:tcPr>
            <w:tcW w:w="179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r>
              <w:rPr>
                <w:rFonts w:ascii="Times New Roman CYR" w:hAnsi="Times New Roman CYR" w:cs="Times New Roman CYR"/>
              </w:rPr>
              <w:t>26</w:t>
            </w:r>
          </w:p>
        </w:tc>
      </w:tr>
      <w:tr w:rsidR="00321252" w:rsidTr="00321252">
        <w:tblPrEx>
          <w:tblCellMar>
            <w:left w:w="108" w:type="dxa"/>
            <w:right w:w="108" w:type="dxa"/>
          </w:tblCellMar>
        </w:tblPrEx>
        <w:trPr>
          <w:trHeight w:val="691"/>
        </w:trPr>
        <w:tc>
          <w:tcPr>
            <w:tcW w:w="9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r>
              <w:t>3</w:t>
            </w:r>
          </w:p>
        </w:tc>
        <w:tc>
          <w:tcPr>
            <w:tcW w:w="62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r>
              <w:rPr>
                <w:rFonts w:ascii="Times New Roman CYR" w:hAnsi="Times New Roman CYR" w:cs="Times New Roman CYR"/>
              </w:rPr>
              <w:t xml:space="preserve">Знаки дорожные на оцинкованной подоснове со </w:t>
            </w:r>
            <w:proofErr w:type="spellStart"/>
            <w:r>
              <w:rPr>
                <w:rFonts w:ascii="Times New Roman CYR" w:hAnsi="Times New Roman CYR" w:cs="Times New Roman CYR"/>
              </w:rPr>
              <w:t>световозвращающей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пленкой предупреждающие, размером 900*900*900 мм, (1.17)</w:t>
            </w:r>
          </w:p>
        </w:tc>
        <w:tc>
          <w:tcPr>
            <w:tcW w:w="11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proofErr w:type="spellStart"/>
            <w:proofErr w:type="gramStart"/>
            <w:r>
              <w:rPr>
                <w:rFonts w:ascii="Times New Roman CYR" w:hAnsi="Times New Roman CYR" w:cs="Times New Roman CYR"/>
              </w:rPr>
              <w:t>шт</w:t>
            </w:r>
            <w:proofErr w:type="spellEnd"/>
            <w:proofErr w:type="gramEnd"/>
          </w:p>
        </w:tc>
        <w:tc>
          <w:tcPr>
            <w:tcW w:w="179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r>
              <w:rPr>
                <w:rFonts w:ascii="Times New Roman CYR" w:hAnsi="Times New Roman CYR" w:cs="Times New Roman CYR"/>
              </w:rPr>
              <w:t>14</w:t>
            </w:r>
          </w:p>
        </w:tc>
      </w:tr>
      <w:tr w:rsidR="00321252" w:rsidTr="00321252">
        <w:tblPrEx>
          <w:tblCellMar>
            <w:left w:w="108" w:type="dxa"/>
            <w:right w:w="108" w:type="dxa"/>
          </w:tblCellMar>
        </w:tblPrEx>
        <w:trPr>
          <w:trHeight w:val="691"/>
        </w:trPr>
        <w:tc>
          <w:tcPr>
            <w:tcW w:w="9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r>
              <w:t>4</w:t>
            </w:r>
          </w:p>
        </w:tc>
        <w:tc>
          <w:tcPr>
            <w:tcW w:w="62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r>
              <w:rPr>
                <w:rFonts w:ascii="Times New Roman CYR" w:hAnsi="Times New Roman CYR" w:cs="Times New Roman CYR"/>
              </w:rPr>
              <w:t xml:space="preserve">Дорожные знаки на оцинкованной подоснове со </w:t>
            </w:r>
            <w:proofErr w:type="spellStart"/>
            <w:r>
              <w:rPr>
                <w:rFonts w:ascii="Times New Roman CYR" w:hAnsi="Times New Roman CYR" w:cs="Times New Roman CYR"/>
              </w:rPr>
              <w:t>световозвращающей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флуоресцентной пленкой желто-зеленого цвета, (1.23)</w:t>
            </w:r>
          </w:p>
        </w:tc>
        <w:tc>
          <w:tcPr>
            <w:tcW w:w="11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proofErr w:type="spellStart"/>
            <w:proofErr w:type="gramStart"/>
            <w:r>
              <w:rPr>
                <w:rFonts w:ascii="Times New Roman CYR" w:hAnsi="Times New Roman CYR" w:cs="Times New Roman CYR"/>
              </w:rPr>
              <w:t>шт</w:t>
            </w:r>
            <w:proofErr w:type="spellEnd"/>
            <w:proofErr w:type="gramEnd"/>
          </w:p>
        </w:tc>
        <w:tc>
          <w:tcPr>
            <w:tcW w:w="179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r>
              <w:rPr>
                <w:rFonts w:ascii="Times New Roman CYR" w:hAnsi="Times New Roman CYR" w:cs="Times New Roman CYR"/>
              </w:rPr>
              <w:t>12</w:t>
            </w:r>
          </w:p>
        </w:tc>
      </w:tr>
      <w:tr w:rsidR="00321252" w:rsidTr="00321252">
        <w:tblPrEx>
          <w:tblCellMar>
            <w:left w:w="108" w:type="dxa"/>
            <w:right w:w="108" w:type="dxa"/>
          </w:tblCellMar>
        </w:tblPrEx>
        <w:trPr>
          <w:trHeight w:val="691"/>
        </w:trPr>
        <w:tc>
          <w:tcPr>
            <w:tcW w:w="9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r>
              <w:t>5</w:t>
            </w:r>
            <w:r>
              <w:t>.</w:t>
            </w:r>
          </w:p>
        </w:tc>
        <w:tc>
          <w:tcPr>
            <w:tcW w:w="62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r>
              <w:rPr>
                <w:rFonts w:ascii="Times New Roman CYR" w:hAnsi="Times New Roman CYR" w:cs="Times New Roman CYR"/>
              </w:rPr>
              <w:t xml:space="preserve">Знаки дорожные на оцинкованной подоснове со </w:t>
            </w:r>
            <w:proofErr w:type="spellStart"/>
            <w:r>
              <w:rPr>
                <w:rFonts w:ascii="Times New Roman CYR" w:hAnsi="Times New Roman CYR" w:cs="Times New Roman CYR"/>
              </w:rPr>
              <w:t>световозвращающей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пленкой особых предписаний, размером 700*700 мм, (5.20)</w:t>
            </w:r>
          </w:p>
        </w:tc>
        <w:tc>
          <w:tcPr>
            <w:tcW w:w="11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proofErr w:type="spellStart"/>
            <w:proofErr w:type="gramStart"/>
            <w:r>
              <w:rPr>
                <w:rFonts w:ascii="Times New Roman CYR" w:hAnsi="Times New Roman CYR" w:cs="Times New Roman CYR"/>
              </w:rPr>
              <w:t>шт</w:t>
            </w:r>
            <w:proofErr w:type="spellEnd"/>
            <w:proofErr w:type="gramEnd"/>
          </w:p>
        </w:tc>
        <w:tc>
          <w:tcPr>
            <w:tcW w:w="179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</w:tr>
      <w:tr w:rsidR="00321252" w:rsidTr="00321252">
        <w:tblPrEx>
          <w:tblCellMar>
            <w:left w:w="108" w:type="dxa"/>
            <w:right w:w="108" w:type="dxa"/>
          </w:tblCellMar>
        </w:tblPrEx>
        <w:trPr>
          <w:trHeight w:val="691"/>
        </w:trPr>
        <w:tc>
          <w:tcPr>
            <w:tcW w:w="9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r>
              <w:t>6</w:t>
            </w:r>
          </w:p>
        </w:tc>
        <w:tc>
          <w:tcPr>
            <w:tcW w:w="62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r>
              <w:rPr>
                <w:rFonts w:ascii="Times New Roman CYR" w:hAnsi="Times New Roman CYR" w:cs="Times New Roman CYR"/>
              </w:rPr>
              <w:t xml:space="preserve">Знаки дорожные на оцинкованной подоснове со </w:t>
            </w:r>
            <w:proofErr w:type="spellStart"/>
            <w:r>
              <w:rPr>
                <w:rFonts w:ascii="Times New Roman CYR" w:hAnsi="Times New Roman CYR" w:cs="Times New Roman CYR"/>
              </w:rPr>
              <w:t>световозвращающей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пленкой запрещающие, круг диаметром </w:t>
            </w:r>
            <w:smartTag w:uri="urn:schemas-microsoft-com:office:smarttags" w:element="metricconverter">
              <w:smartTagPr>
                <w:attr w:name="ProductID" w:val="70 мм"/>
              </w:smartTagPr>
              <w:r>
                <w:rPr>
                  <w:rFonts w:ascii="Times New Roman CYR" w:hAnsi="Times New Roman CYR" w:cs="Times New Roman CYR"/>
                </w:rPr>
                <w:t>70 мм</w:t>
              </w:r>
            </w:smartTag>
            <w:r>
              <w:rPr>
                <w:rFonts w:ascii="Times New Roman CYR" w:hAnsi="Times New Roman CYR" w:cs="Times New Roman CYR"/>
              </w:rPr>
              <w:t>, 3.24-6 шт.</w:t>
            </w:r>
          </w:p>
        </w:tc>
        <w:tc>
          <w:tcPr>
            <w:tcW w:w="11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proofErr w:type="spellStart"/>
            <w:proofErr w:type="gramStart"/>
            <w:r>
              <w:rPr>
                <w:rFonts w:ascii="Times New Roman CYR" w:hAnsi="Times New Roman CYR" w:cs="Times New Roman CYR"/>
              </w:rPr>
              <w:t>шт</w:t>
            </w:r>
            <w:proofErr w:type="spellEnd"/>
            <w:proofErr w:type="gramEnd"/>
          </w:p>
        </w:tc>
        <w:tc>
          <w:tcPr>
            <w:tcW w:w="179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r>
              <w:rPr>
                <w:rFonts w:ascii="Times New Roman CYR" w:hAnsi="Times New Roman CYR" w:cs="Times New Roman CYR"/>
              </w:rPr>
              <w:t>6</w:t>
            </w:r>
          </w:p>
        </w:tc>
      </w:tr>
      <w:tr w:rsidR="00321252" w:rsidTr="00321252">
        <w:tblPrEx>
          <w:tblCellMar>
            <w:left w:w="108" w:type="dxa"/>
            <w:right w:w="108" w:type="dxa"/>
          </w:tblCellMar>
        </w:tblPrEx>
        <w:trPr>
          <w:trHeight w:val="691"/>
        </w:trPr>
        <w:tc>
          <w:tcPr>
            <w:tcW w:w="9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r>
              <w:t>7</w:t>
            </w:r>
          </w:p>
        </w:tc>
        <w:tc>
          <w:tcPr>
            <w:tcW w:w="62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r>
              <w:rPr>
                <w:rFonts w:ascii="Times New Roman CYR" w:hAnsi="Times New Roman CYR" w:cs="Times New Roman CYR"/>
              </w:rPr>
              <w:t xml:space="preserve">Дорожные знаки на оцинкованной подоснове особых предписаний, со </w:t>
            </w:r>
            <w:proofErr w:type="spellStart"/>
            <w:r>
              <w:rPr>
                <w:rFonts w:ascii="Times New Roman CYR" w:hAnsi="Times New Roman CYR" w:cs="Times New Roman CYR"/>
              </w:rPr>
              <w:t>световозвращающей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флуоресцентной пленкой желто-зеленого цвета, 5.19.1,5.19.2</w:t>
            </w:r>
          </w:p>
        </w:tc>
        <w:tc>
          <w:tcPr>
            <w:tcW w:w="11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proofErr w:type="spellStart"/>
            <w:proofErr w:type="gramStart"/>
            <w:r>
              <w:rPr>
                <w:rFonts w:ascii="Times New Roman CYR" w:hAnsi="Times New Roman CYR" w:cs="Times New Roman CYR"/>
              </w:rPr>
              <w:t>шт</w:t>
            </w:r>
            <w:proofErr w:type="spellEnd"/>
            <w:proofErr w:type="gramEnd"/>
          </w:p>
        </w:tc>
        <w:tc>
          <w:tcPr>
            <w:tcW w:w="179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r>
              <w:rPr>
                <w:rFonts w:ascii="Times New Roman CYR" w:hAnsi="Times New Roman CYR" w:cs="Times New Roman CYR"/>
              </w:rPr>
              <w:t>2</w:t>
            </w:r>
          </w:p>
        </w:tc>
      </w:tr>
      <w:tr w:rsidR="00321252" w:rsidTr="00321252">
        <w:tblPrEx>
          <w:tblCellMar>
            <w:left w:w="108" w:type="dxa"/>
            <w:right w:w="108" w:type="dxa"/>
          </w:tblCellMar>
        </w:tblPrEx>
        <w:trPr>
          <w:trHeight w:val="691"/>
        </w:trPr>
        <w:tc>
          <w:tcPr>
            <w:tcW w:w="9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r>
              <w:t>8</w:t>
            </w:r>
            <w:r>
              <w:t>.</w:t>
            </w:r>
          </w:p>
        </w:tc>
        <w:tc>
          <w:tcPr>
            <w:tcW w:w="62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r>
              <w:rPr>
                <w:rFonts w:ascii="Times New Roman CYR" w:hAnsi="Times New Roman CYR" w:cs="Times New Roman CYR"/>
              </w:rPr>
              <w:t xml:space="preserve">Знаки дорожные на оцинкованной подоснове со </w:t>
            </w:r>
            <w:proofErr w:type="spellStart"/>
            <w:r>
              <w:rPr>
                <w:rFonts w:ascii="Times New Roman CYR" w:hAnsi="Times New Roman CYR" w:cs="Times New Roman CYR"/>
              </w:rPr>
              <w:t>световозвращающей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пленкой дополнительной информации, размером 350*700 (8.2.1 -12 шт., 8.17 — 3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</w:rPr>
              <w:t>шт</w:t>
            </w:r>
            <w:proofErr w:type="spellEnd"/>
            <w:proofErr w:type="gramEnd"/>
            <w:r>
              <w:rPr>
                <w:rFonts w:ascii="Times New Roman CYR" w:hAnsi="Times New Roman CYR" w:cs="Times New Roman CYR"/>
              </w:rPr>
              <w:t>)</w:t>
            </w:r>
          </w:p>
        </w:tc>
        <w:tc>
          <w:tcPr>
            <w:tcW w:w="11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r>
              <w:rPr>
                <w:rFonts w:ascii="Times New Roman CYR" w:hAnsi="Times New Roman CYR" w:cs="Times New Roman CYR"/>
              </w:rPr>
              <w:t>шт.</w:t>
            </w:r>
          </w:p>
        </w:tc>
        <w:tc>
          <w:tcPr>
            <w:tcW w:w="179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1252" w:rsidRDefault="00321252" w:rsidP="00D7361D">
            <w:pPr>
              <w:jc w:val="center"/>
            </w:pPr>
            <w:r>
              <w:rPr>
                <w:rFonts w:ascii="Times New Roman CYR" w:hAnsi="Times New Roman CYR" w:cs="Times New Roman CYR"/>
              </w:rPr>
              <w:t>15</w:t>
            </w:r>
          </w:p>
        </w:tc>
      </w:tr>
    </w:tbl>
    <w:p w:rsidR="00C66D7A" w:rsidRDefault="00C66D7A"/>
    <w:sectPr w:rsidR="00C66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C15"/>
    <w:rsid w:val="00321252"/>
    <w:rsid w:val="00C66D7A"/>
    <w:rsid w:val="00E4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52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52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2017-04-13T08:29:00Z</dcterms:created>
  <dcterms:modified xsi:type="dcterms:W3CDTF">2017-04-13T08:31:00Z</dcterms:modified>
</cp:coreProperties>
</file>