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D5" w:rsidRPr="00F029D5" w:rsidRDefault="00F029D5" w:rsidP="00F0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D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Название продукта:</w:t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DA4131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диэтилфталат</w:t>
      </w:r>
      <w:proofErr w:type="spellEnd"/>
      <w:r w:rsidRPr="00DA4131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синонимы: DEP; </w:t>
      </w:r>
      <w:proofErr w:type="spellStart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диэтилфталат</w:t>
      </w:r>
      <w:proofErr w:type="spellEnd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o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КАС №: 84-66-2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EINECS: 201-550-6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Молекулярная формула: C12H14O4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F029D5" w:rsidRPr="00F029D5" w:rsidRDefault="00F029D5" w:rsidP="00F029D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Молекулярный вес: 222.24</w:t>
      </w:r>
    </w:p>
    <w:p w:rsidR="00F029D5" w:rsidRPr="00F029D5" w:rsidRDefault="00F029D5" w:rsidP="00F029D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br/>
      </w:r>
      <w:r w:rsidRPr="00F029D5">
        <w:rPr>
          <w:rFonts w:ascii="inherit" w:eastAsia="Times New Roman" w:hAnsi="inherit" w:cs="Arial"/>
          <w:b/>
          <w:bCs/>
          <w:color w:val="003399"/>
          <w:sz w:val="18"/>
          <w:szCs w:val="18"/>
          <w:bdr w:val="none" w:sz="0" w:space="0" w:color="auto" w:frame="1"/>
          <w:lang w:eastAsia="ru-RU"/>
        </w:rPr>
        <w:t>Физические свойства</w:t>
      </w:r>
    </w:p>
    <w:p w:rsidR="00F029D5" w:rsidRPr="00F029D5" w:rsidRDefault="00F029D5" w:rsidP="00F029D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- плавления точка C-3 (</w:t>
      </w:r>
      <w:proofErr w:type="spellStart"/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CLit</w:t>
      </w:r>
      <w:proofErr w:type="spellEnd"/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.)</w:t>
      </w:r>
    </w:p>
    <w:p w:rsidR="00F029D5" w:rsidRPr="00F029D5" w:rsidRDefault="00F029D5" w:rsidP="00F0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- кипя пункт 298-299 C (</w:t>
      </w:r>
      <w:proofErr w:type="spellStart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CLit</w:t>
      </w:r>
      <w:proofErr w:type="spellEnd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.)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- Плотность 1,12 г/мл при 25 C (</w:t>
      </w:r>
      <w:proofErr w:type="spellStart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CLit</w:t>
      </w:r>
      <w:proofErr w:type="spellEnd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.)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- пара плотности (7.66 против воздуха)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- пара давление 1 мм </w:t>
      </w:r>
      <w:proofErr w:type="spellStart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Hg</w:t>
      </w:r>
      <w:proofErr w:type="spellEnd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(100 C)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- Индекс преломления n20 / D 1.502 (</w:t>
      </w:r>
      <w:proofErr w:type="spellStart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CLit</w:t>
      </w:r>
      <w:proofErr w:type="spellEnd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.)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spellStart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Flash</w:t>
      </w:r>
      <w:proofErr w:type="spellEnd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точка 230 F мин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F029D5" w:rsidRPr="00F029D5" w:rsidRDefault="00F029D5" w:rsidP="00F029D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- вода </w:t>
      </w:r>
      <w:proofErr w:type="spellStart"/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soluble</w:t>
      </w:r>
      <w:proofErr w:type="spellEnd"/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 1 г/Л (20 DHS C)</w:t>
      </w:r>
    </w:p>
    <w:p w:rsidR="00F029D5" w:rsidRPr="00F029D5" w:rsidRDefault="00F029D5" w:rsidP="00F029D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br/>
      </w:r>
      <w:r w:rsidRPr="00F029D5">
        <w:rPr>
          <w:rFonts w:ascii="inherit" w:eastAsia="Times New Roman" w:hAnsi="inherit" w:cs="Arial"/>
          <w:b/>
          <w:bCs/>
          <w:color w:val="003399"/>
          <w:sz w:val="18"/>
          <w:szCs w:val="18"/>
          <w:bdr w:val="none" w:sz="0" w:space="0" w:color="auto" w:frame="1"/>
          <w:lang w:eastAsia="ru-RU"/>
        </w:rPr>
        <w:t>Спецификация</w:t>
      </w:r>
    </w:p>
    <w:p w:rsidR="00F029D5" w:rsidRPr="00F029D5" w:rsidRDefault="00F029D5" w:rsidP="00F0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Спецификация супер класс первый сорт квалифицированных класс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Colourity</w:t>
      </w:r>
      <w:proofErr w:type="spellEnd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Pt-Co</w:t>
      </w:r>
      <w:proofErr w:type="spellEnd"/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), код № 15 25 40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кислотности (рассчитывается как Фталевая кислота</w:t>
      </w:r>
      <w:r w:rsidR="00DA4131"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),</w:t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% 0,008 0,010 0,015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плотность (20C), </w:t>
      </w:r>
      <w:r w:rsidRPr="00F029D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г/см3 </w:t>
      </w:r>
      <w:r w:rsidRPr="00F029D5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1.118-% 99,5 99,0 98,5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F029D5" w:rsidRPr="00F029D5" w:rsidRDefault="00F029D5" w:rsidP="00F029D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Содержание воды 1.122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spellStart"/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Content</w:t>
      </w:r>
      <w:proofErr w:type="spellEnd"/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(GC</w:t>
      </w:r>
      <w:r w:rsidR="00DA4131"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),</w:t>
      </w:r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 % 0.10 0.10 0.15</w:t>
      </w:r>
    </w:p>
    <w:p w:rsidR="00F029D5" w:rsidRPr="00F029D5" w:rsidRDefault="00F029D5" w:rsidP="00F029D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br/>
      </w:r>
      <w:r w:rsidRPr="00F029D5">
        <w:rPr>
          <w:rFonts w:ascii="inherit" w:eastAsia="Times New Roman" w:hAnsi="inherit" w:cs="Arial"/>
          <w:b/>
          <w:bCs/>
          <w:color w:val="003399"/>
          <w:sz w:val="18"/>
          <w:szCs w:val="18"/>
          <w:bdr w:val="none" w:sz="0" w:space="0" w:color="auto" w:frame="1"/>
          <w:lang w:eastAsia="ru-RU"/>
        </w:rPr>
        <w:t>Применения</w:t>
      </w:r>
    </w:p>
    <w:p w:rsidR="00F029D5" w:rsidRPr="00F029D5" w:rsidRDefault="00F029D5" w:rsidP="00F029D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29D5">
        <w:rPr>
          <w:rFonts w:ascii="inherit" w:eastAsia="Times New Roman" w:hAnsi="inherit" w:cs="Arial"/>
          <w:b/>
          <w:bCs/>
          <w:color w:val="003399"/>
          <w:sz w:val="18"/>
          <w:szCs w:val="18"/>
          <w:bdr w:val="none" w:sz="0" w:space="0" w:color="auto" w:frame="1"/>
          <w:lang w:eastAsia="ru-RU"/>
        </w:rPr>
        <w:t>- </w:t>
      </w:r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хорошая совместимость с большинством </w:t>
      </w:r>
      <w:proofErr w:type="spellStart"/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Разбрызгивательное</w:t>
      </w:r>
      <w:proofErr w:type="spellEnd"/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 и нитроцеллюлозных смол. Пластификатор для нитроцеллюлозных смол, предоставления хорошо смягчающим и долгосрочные свойства при низких температурах. Если в сочетании с DMP вместе, это может увеличить воды прочность и эластичность продукта.</w:t>
      </w:r>
    </w:p>
    <w:p w:rsidR="00F029D5" w:rsidRPr="00F029D5" w:rsidRDefault="00F029D5" w:rsidP="00F029D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- также используется как духи </w:t>
      </w:r>
      <w:proofErr w:type="spellStart"/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dilluent</w:t>
      </w:r>
      <w:proofErr w:type="spellEnd"/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эмолиент</w:t>
      </w:r>
      <w:proofErr w:type="spellEnd"/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, фиксации агент в газовой хроматографии, </w:t>
      </w:r>
      <w:proofErr w:type="spellStart"/>
      <w:r w:rsidR="00DA4131"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etc</w:t>
      </w:r>
      <w:proofErr w:type="spellEnd"/>
      <w:r w:rsidR="00DA4131"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.</w:t>
      </w:r>
    </w:p>
    <w:p w:rsidR="00F029D5" w:rsidRPr="00480144" w:rsidRDefault="00F029D5" w:rsidP="00F029D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29D5">
        <w:rPr>
          <w:rFonts w:ascii="inherit" w:eastAsia="Times New Roman" w:hAnsi="inherit" w:cs="Arial"/>
          <w:b/>
          <w:bCs/>
          <w:color w:val="003399"/>
          <w:sz w:val="18"/>
          <w:szCs w:val="18"/>
          <w:bdr w:val="none" w:sz="0" w:space="0" w:color="auto" w:frame="1"/>
          <w:shd w:val="clear" w:color="auto" w:fill="FFFFFF"/>
          <w:lang w:eastAsia="ru-RU"/>
        </w:rPr>
        <w:t>Упаковки </w:t>
      </w:r>
      <w:r w:rsidRPr="00F029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DA4131"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>Бочка</w:t>
      </w:r>
      <w:r w:rsidRPr="00F029D5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 200 кг</w:t>
      </w:r>
    </w:p>
    <w:p w:rsidR="00480144" w:rsidRPr="00F029D5" w:rsidRDefault="00480144" w:rsidP="00F029D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02CF5" w:rsidRDefault="00480144">
      <w:proofErr w:type="spellStart"/>
      <w:r>
        <w:rPr>
          <w:rFonts w:ascii="Georgia" w:hAnsi="Georgia"/>
          <w:color w:val="000000"/>
        </w:rPr>
        <w:t>Диэтилфталат</w:t>
      </w:r>
      <w:proofErr w:type="spellEnd"/>
      <w:r>
        <w:rPr>
          <w:rFonts w:ascii="Georgia" w:hAnsi="Georgia"/>
          <w:color w:val="000000"/>
        </w:rPr>
        <w:t xml:space="preserve"> является ядом, относящимся ко второму классу опасности, по ГОСТ 12, 1. 007. Согласно справке из территориального управления Федеральной службы безопасности по надзору в сфере защиты прав потребителей, </w:t>
      </w:r>
      <w:proofErr w:type="spellStart"/>
      <w:r>
        <w:rPr>
          <w:rFonts w:ascii="Georgia" w:hAnsi="Georgia"/>
          <w:color w:val="000000"/>
        </w:rPr>
        <w:t>диэтилфталат</w:t>
      </w:r>
      <w:proofErr w:type="spellEnd"/>
      <w:r>
        <w:rPr>
          <w:rFonts w:ascii="Georgia" w:hAnsi="Georgia"/>
          <w:color w:val="000000"/>
        </w:rPr>
        <w:t xml:space="preserve"> в пищевых целях не используется, а применяется как пластификатор, </w:t>
      </w:r>
      <w:proofErr w:type="spellStart"/>
      <w:r>
        <w:rPr>
          <w:rFonts w:ascii="Georgia" w:hAnsi="Georgia"/>
          <w:color w:val="000000"/>
        </w:rPr>
        <w:t>желатинирующее</w:t>
      </w:r>
      <w:proofErr w:type="spellEnd"/>
      <w:r>
        <w:rPr>
          <w:rFonts w:ascii="Georgia" w:hAnsi="Georgia"/>
          <w:color w:val="000000"/>
        </w:rPr>
        <w:t xml:space="preserve"> средство, инсектицид для </w:t>
      </w:r>
      <w:proofErr w:type="spellStart"/>
      <w:r>
        <w:rPr>
          <w:rFonts w:ascii="Georgia" w:hAnsi="Georgia"/>
          <w:color w:val="000000"/>
        </w:rPr>
        <w:t>денатурирования</w:t>
      </w:r>
      <w:proofErr w:type="spellEnd"/>
      <w:r>
        <w:rPr>
          <w:rFonts w:ascii="Georgia" w:hAnsi="Georgia"/>
          <w:color w:val="000000"/>
        </w:rPr>
        <w:t xml:space="preserve"> этилового спирта (ГОСТ Р 51999 -2002 «Спирт этиловый ректификационный денатурированный. Технические условия»). Он поражает </w:t>
      </w:r>
      <w:proofErr w:type="spellStart"/>
      <w:r>
        <w:rPr>
          <w:rFonts w:ascii="Georgia" w:hAnsi="Georgia"/>
          <w:color w:val="000000"/>
        </w:rPr>
        <w:t>цетральную</w:t>
      </w:r>
      <w:proofErr w:type="spellEnd"/>
      <w:r>
        <w:rPr>
          <w:rFonts w:ascii="Georgia" w:hAnsi="Georgia"/>
          <w:color w:val="000000"/>
        </w:rPr>
        <w:t xml:space="preserve"> нервную систему, дыхательные пути, печень и почки, проникает через кожу и вызывает аллергию. Накопление </w:t>
      </w:r>
      <w:proofErr w:type="spellStart"/>
      <w:r>
        <w:rPr>
          <w:rFonts w:ascii="Georgia" w:hAnsi="Georgia"/>
          <w:color w:val="000000"/>
        </w:rPr>
        <w:t>диэтилфталата</w:t>
      </w:r>
      <w:proofErr w:type="spellEnd"/>
      <w:r>
        <w:rPr>
          <w:rFonts w:ascii="Georgia" w:hAnsi="Georgia"/>
          <w:color w:val="000000"/>
        </w:rPr>
        <w:t xml:space="preserve"> в организме приводит к необратимым последствиям, заканчивающимся преждевременной смертью. Характер действия на организм - паралич нервной системы, при местном воздействии наблюдается раздражение кожи, экзема. Также </w:t>
      </w:r>
      <w:proofErr w:type="spellStart"/>
      <w:r>
        <w:rPr>
          <w:rFonts w:ascii="Georgia" w:hAnsi="Georgia"/>
          <w:color w:val="000000"/>
        </w:rPr>
        <w:t>диэтилфталат</w:t>
      </w:r>
      <w:proofErr w:type="spellEnd"/>
      <w:r>
        <w:rPr>
          <w:rFonts w:ascii="Georgia" w:hAnsi="Georgia"/>
          <w:color w:val="000000"/>
        </w:rPr>
        <w:t xml:space="preserve"> используется для уничтожения крыс, мышей.</w:t>
      </w:r>
      <w:bookmarkStart w:id="0" w:name="_GoBack"/>
      <w:bookmarkEnd w:id="0"/>
    </w:p>
    <w:sectPr w:rsidR="0000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D5"/>
    <w:rsid w:val="00480144"/>
    <w:rsid w:val="004F33B8"/>
    <w:rsid w:val="00DA4131"/>
    <w:rsid w:val="00E508E9"/>
    <w:rsid w:val="00F0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1D26C-7E33-47BA-8A34-AAA8A6D7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29D5"/>
  </w:style>
  <w:style w:type="paragraph" w:styleId="a3">
    <w:name w:val="Normal (Web)"/>
    <w:basedOn w:val="a"/>
    <w:uiPriority w:val="99"/>
    <w:semiHidden/>
    <w:unhideWhenUsed/>
    <w:rsid w:val="00F0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2017-03-15T11:54:00Z</dcterms:created>
  <dcterms:modified xsi:type="dcterms:W3CDTF">2017-03-20T09:40:00Z</dcterms:modified>
</cp:coreProperties>
</file>