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5C4" w:rsidRPr="00B135C4" w:rsidRDefault="00B135C4" w:rsidP="00B135C4">
      <w:pPr>
        <w:rPr>
          <w:rFonts w:ascii="Times New Roman" w:hAnsi="Times New Roman"/>
          <w:sz w:val="28"/>
          <w:szCs w:val="28"/>
          <w:u w:val="single"/>
        </w:rPr>
      </w:pPr>
      <w:r w:rsidRPr="00B135C4">
        <w:rPr>
          <w:rFonts w:ascii="Times New Roman" w:hAnsi="Times New Roman"/>
          <w:sz w:val="28"/>
          <w:szCs w:val="28"/>
          <w:u w:val="single"/>
        </w:rPr>
        <w:t>Таблицы №1,2 заполняются при ук</w:t>
      </w:r>
      <w:bookmarkStart w:id="0" w:name="_GoBack"/>
      <w:bookmarkEnd w:id="0"/>
      <w:r w:rsidRPr="00B135C4">
        <w:rPr>
          <w:rFonts w:ascii="Times New Roman" w:hAnsi="Times New Roman"/>
          <w:sz w:val="28"/>
          <w:szCs w:val="28"/>
          <w:u w:val="single"/>
        </w:rPr>
        <w:t>азании коммерческого предложения.</w:t>
      </w:r>
    </w:p>
    <w:p w:rsidR="00B135C4" w:rsidRPr="00B135C4" w:rsidRDefault="00B135C4" w:rsidP="00B135C4">
      <w:pPr>
        <w:rPr>
          <w:rFonts w:ascii="Times New Roman" w:hAnsi="Times New Roman"/>
          <w:sz w:val="28"/>
          <w:szCs w:val="28"/>
        </w:rPr>
      </w:pPr>
    </w:p>
    <w:p w:rsidR="00C94B38" w:rsidRDefault="00033562" w:rsidP="00C94B3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Поставка</w:t>
      </w:r>
      <w:r w:rsidR="00C94B38" w:rsidRPr="00DC542B">
        <w:rPr>
          <w:rFonts w:ascii="Times New Roman" w:hAnsi="Times New Roman"/>
          <w:b/>
          <w:sz w:val="28"/>
          <w:szCs w:val="28"/>
        </w:rPr>
        <w:t xml:space="preserve"> </w:t>
      </w:r>
      <w:r w:rsidR="00AD2D1E">
        <w:rPr>
          <w:rFonts w:ascii="Times New Roman" w:hAnsi="Times New Roman"/>
          <w:b/>
          <w:sz w:val="28"/>
          <w:szCs w:val="28"/>
        </w:rPr>
        <w:t>противогаза</w:t>
      </w:r>
      <w:r w:rsidR="00995585">
        <w:rPr>
          <w:rFonts w:ascii="Times New Roman" w:hAnsi="Times New Roman"/>
          <w:b/>
          <w:sz w:val="28"/>
          <w:szCs w:val="28"/>
        </w:rPr>
        <w:t xml:space="preserve"> детск</w:t>
      </w:r>
      <w:r w:rsidR="00AD2D1E">
        <w:rPr>
          <w:rFonts w:ascii="Times New Roman" w:hAnsi="Times New Roman"/>
          <w:b/>
          <w:sz w:val="28"/>
          <w:szCs w:val="28"/>
        </w:rPr>
        <w:t>ого</w:t>
      </w:r>
      <w:r w:rsidR="00995585">
        <w:rPr>
          <w:rFonts w:ascii="Times New Roman" w:hAnsi="Times New Roman"/>
          <w:b/>
          <w:sz w:val="28"/>
          <w:szCs w:val="28"/>
        </w:rPr>
        <w:t xml:space="preserve"> фильтрующ</w:t>
      </w:r>
      <w:r w:rsidR="00AD2D1E">
        <w:rPr>
          <w:rFonts w:ascii="Times New Roman" w:hAnsi="Times New Roman"/>
          <w:b/>
          <w:sz w:val="28"/>
          <w:szCs w:val="28"/>
        </w:rPr>
        <w:t>его</w:t>
      </w:r>
      <w:r w:rsidR="005329D8">
        <w:rPr>
          <w:rFonts w:ascii="Times New Roman" w:hAnsi="Times New Roman"/>
          <w:b/>
          <w:sz w:val="28"/>
          <w:szCs w:val="28"/>
        </w:rPr>
        <w:t xml:space="preserve"> </w:t>
      </w:r>
      <w:r w:rsidR="00A80B25">
        <w:rPr>
          <w:rFonts w:ascii="Times New Roman" w:hAnsi="Times New Roman"/>
          <w:b/>
          <w:sz w:val="28"/>
          <w:szCs w:val="28"/>
        </w:rPr>
        <w:t>для</w:t>
      </w:r>
      <w:r w:rsidR="005709E7">
        <w:rPr>
          <w:rFonts w:ascii="Times New Roman" w:hAnsi="Times New Roman"/>
          <w:b/>
          <w:sz w:val="28"/>
          <w:szCs w:val="28"/>
        </w:rPr>
        <w:t xml:space="preserve"> защиты</w:t>
      </w:r>
      <w:r w:rsidR="00A80B25">
        <w:rPr>
          <w:rFonts w:ascii="Times New Roman" w:hAnsi="Times New Roman"/>
          <w:b/>
          <w:sz w:val="28"/>
          <w:szCs w:val="28"/>
        </w:rPr>
        <w:t xml:space="preserve"> детей дошкольного возраста </w:t>
      </w:r>
    </w:p>
    <w:p w:rsidR="00B135C4" w:rsidRPr="00106E34" w:rsidRDefault="00B135C4" w:rsidP="00B135C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№1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334"/>
        <w:gridCol w:w="4761"/>
        <w:gridCol w:w="849"/>
        <w:gridCol w:w="880"/>
        <w:gridCol w:w="2098"/>
        <w:gridCol w:w="2268"/>
        <w:gridCol w:w="2268"/>
      </w:tblGrid>
      <w:tr w:rsidR="00C94B38" w:rsidRPr="007D28DB" w:rsidTr="006B0A30">
        <w:trPr>
          <w:trHeight w:val="431"/>
        </w:trPr>
        <w:tc>
          <w:tcPr>
            <w:tcW w:w="534" w:type="dxa"/>
          </w:tcPr>
          <w:p w:rsidR="00C94B38" w:rsidRPr="007D28DB" w:rsidRDefault="00C94B38" w:rsidP="006B0A30">
            <w:pPr>
              <w:jc w:val="center"/>
              <w:rPr>
                <w:rFonts w:ascii="Times New Roman" w:hAnsi="Times New Roman"/>
              </w:rPr>
            </w:pPr>
            <w:r w:rsidRPr="007D28DB"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 w:rsidRPr="007D28DB">
              <w:rPr>
                <w:rFonts w:ascii="Times New Roman" w:hAnsi="Times New Roman"/>
                <w:b/>
              </w:rPr>
              <w:t>п</w:t>
            </w:r>
            <w:proofErr w:type="gramEnd"/>
            <w:r w:rsidRPr="007D28DB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7824" w:type="dxa"/>
            <w:gridSpan w:val="4"/>
          </w:tcPr>
          <w:p w:rsidR="00C94B38" w:rsidRPr="00DC542B" w:rsidRDefault="00C94B38" w:rsidP="006B0A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C542B">
              <w:rPr>
                <w:rFonts w:ascii="Times New Roman" w:hAnsi="Times New Roman"/>
                <w:b/>
                <w:sz w:val="20"/>
                <w:szCs w:val="20"/>
              </w:rPr>
              <w:t xml:space="preserve">Описание объекта закупки  </w:t>
            </w:r>
          </w:p>
          <w:p w:rsidR="00C94B38" w:rsidRPr="00DC542B" w:rsidRDefault="00C94B38" w:rsidP="006B0A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542B">
              <w:rPr>
                <w:rFonts w:ascii="Times New Roman" w:hAnsi="Times New Roman"/>
                <w:i/>
                <w:sz w:val="20"/>
                <w:szCs w:val="20"/>
              </w:rPr>
              <w:t>*указываются показатели, позволяющие определить соответствие закупаемых товаров потребностям заказчика (максимальные и (или) минимальные значения показателей, а также значения показателей, которые не могут изменяться)</w:t>
            </w:r>
          </w:p>
        </w:tc>
        <w:tc>
          <w:tcPr>
            <w:tcW w:w="6634" w:type="dxa"/>
            <w:gridSpan w:val="3"/>
          </w:tcPr>
          <w:p w:rsidR="00C94B38" w:rsidRPr="00DC542B" w:rsidRDefault="00C94B38" w:rsidP="006B0A3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C542B">
              <w:rPr>
                <w:rFonts w:ascii="Times New Roman" w:hAnsi="Times New Roman"/>
                <w:b/>
                <w:sz w:val="20"/>
                <w:szCs w:val="20"/>
              </w:rPr>
              <w:t>Предложение участника закупки</w:t>
            </w:r>
          </w:p>
          <w:p w:rsidR="00C94B38" w:rsidRPr="00DC542B" w:rsidRDefault="00C94B38" w:rsidP="006B0A30">
            <w:pPr>
              <w:jc w:val="center"/>
              <w:rPr>
                <w:rFonts w:ascii="Times New Roman" w:hAnsi="Times New Roman"/>
                <w:b/>
                <w:i/>
                <w:strike/>
                <w:sz w:val="20"/>
                <w:szCs w:val="20"/>
              </w:rPr>
            </w:pPr>
            <w:r w:rsidRPr="00DC542B">
              <w:rPr>
                <w:rFonts w:ascii="Times New Roman" w:hAnsi="Times New Roman"/>
                <w:i/>
                <w:sz w:val="20"/>
                <w:szCs w:val="20"/>
              </w:rPr>
              <w:t xml:space="preserve">Заполняется участником закупки в соответствии с </w:t>
            </w:r>
            <w:r w:rsidRPr="00DC542B">
              <w:rPr>
                <w:rFonts w:ascii="Times New Roman" w:hAnsi="Times New Roman"/>
                <w:i/>
                <w:iCs/>
                <w:sz w:val="20"/>
                <w:szCs w:val="20"/>
              </w:rPr>
              <w:t>Инструкцией по заполнению первой части заявки на участие в электронном аукционе (Раздел 3.2.2. Главы 3 Документации об электронном аукционе)</w:t>
            </w:r>
          </w:p>
        </w:tc>
      </w:tr>
      <w:tr w:rsidR="00C94B38" w:rsidRPr="007D28DB" w:rsidTr="006B0A30">
        <w:trPr>
          <w:cantSplit/>
          <w:trHeight w:val="4600"/>
        </w:trPr>
        <w:tc>
          <w:tcPr>
            <w:tcW w:w="534" w:type="dxa"/>
          </w:tcPr>
          <w:p w:rsidR="00C94B38" w:rsidRDefault="00C94B38" w:rsidP="006B0A30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C94B38" w:rsidRPr="00364C06" w:rsidRDefault="00C94B38" w:rsidP="006B0A30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4B38" w:rsidRPr="00364C06" w:rsidRDefault="00C94B38" w:rsidP="006B0A30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4B38" w:rsidRPr="00364C06" w:rsidRDefault="00C94B38" w:rsidP="006B0A30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4B38" w:rsidRPr="00364C06" w:rsidRDefault="00C94B38" w:rsidP="006B0A30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4B38" w:rsidRPr="00364C06" w:rsidRDefault="00C94B38" w:rsidP="006B0A30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4B38" w:rsidRPr="00364C06" w:rsidRDefault="00C94B38" w:rsidP="006B0A30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94B38" w:rsidRPr="00364C06" w:rsidRDefault="00C94B38" w:rsidP="006B0A3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4" w:type="dxa"/>
          </w:tcPr>
          <w:p w:rsidR="00C94B38" w:rsidRPr="007D28DB" w:rsidRDefault="00C94B38" w:rsidP="006B0A30">
            <w:pPr>
              <w:jc w:val="center"/>
              <w:rPr>
                <w:rFonts w:ascii="Times New Roman" w:hAnsi="Times New Roman"/>
              </w:rPr>
            </w:pPr>
            <w:r w:rsidRPr="007D28DB">
              <w:rPr>
                <w:rFonts w:ascii="Times New Roman" w:hAnsi="Times New Roman"/>
              </w:rPr>
              <w:t>Наименование объекта закупки (товара)</w:t>
            </w:r>
          </w:p>
          <w:p w:rsidR="00C94B38" w:rsidRPr="007D28DB" w:rsidRDefault="00C94B38" w:rsidP="006B0A3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61" w:type="dxa"/>
          </w:tcPr>
          <w:p w:rsidR="00C94B38" w:rsidRPr="007D28DB" w:rsidRDefault="00C94B38" w:rsidP="006B0A30">
            <w:pPr>
              <w:jc w:val="center"/>
              <w:rPr>
                <w:rFonts w:ascii="Times New Roman" w:hAnsi="Times New Roman"/>
              </w:rPr>
            </w:pPr>
            <w:r w:rsidRPr="007D28DB">
              <w:rPr>
                <w:rFonts w:ascii="Times New Roman" w:hAnsi="Times New Roman"/>
              </w:rPr>
              <w:t>Функциональные, технические, качественные характеристики объекта закупки</w:t>
            </w:r>
          </w:p>
          <w:p w:rsidR="00C94B38" w:rsidRDefault="00C94B38" w:rsidP="006B0A30">
            <w:pPr>
              <w:jc w:val="center"/>
              <w:rPr>
                <w:rFonts w:ascii="Times New Roman" w:hAnsi="Times New Roman"/>
              </w:rPr>
            </w:pPr>
            <w:r w:rsidRPr="007D28DB">
              <w:rPr>
                <w:rFonts w:ascii="Times New Roman" w:hAnsi="Times New Roman"/>
              </w:rPr>
              <w:t>(товара), единицы измерения</w:t>
            </w:r>
          </w:p>
          <w:p w:rsidR="00C94B38" w:rsidRDefault="00C94B38" w:rsidP="006B0A30">
            <w:pPr>
              <w:jc w:val="center"/>
              <w:rPr>
                <w:rFonts w:ascii="Times New Roman" w:hAnsi="Times New Roman"/>
              </w:rPr>
            </w:pPr>
          </w:p>
          <w:p w:rsidR="00C94B38" w:rsidRDefault="00C94B38" w:rsidP="006B0A30">
            <w:pPr>
              <w:jc w:val="center"/>
              <w:rPr>
                <w:rFonts w:ascii="Times New Roman" w:hAnsi="Times New Roman"/>
              </w:rPr>
            </w:pPr>
          </w:p>
          <w:p w:rsidR="00C94B38" w:rsidRDefault="00C94B38" w:rsidP="006B0A30">
            <w:pPr>
              <w:jc w:val="center"/>
              <w:rPr>
                <w:rFonts w:ascii="Times New Roman" w:hAnsi="Times New Roman"/>
              </w:rPr>
            </w:pPr>
          </w:p>
          <w:p w:rsidR="00C94B38" w:rsidRDefault="00C94B38" w:rsidP="006B0A30">
            <w:pPr>
              <w:jc w:val="center"/>
              <w:rPr>
                <w:rFonts w:ascii="Times New Roman" w:hAnsi="Times New Roman"/>
              </w:rPr>
            </w:pPr>
          </w:p>
          <w:p w:rsidR="00C94B38" w:rsidRDefault="00C94B38" w:rsidP="006B0A30">
            <w:pPr>
              <w:jc w:val="center"/>
              <w:rPr>
                <w:rFonts w:ascii="Times New Roman" w:hAnsi="Times New Roman"/>
              </w:rPr>
            </w:pPr>
          </w:p>
          <w:p w:rsidR="00C94B38" w:rsidRDefault="00C94B38" w:rsidP="006B0A30">
            <w:pPr>
              <w:jc w:val="center"/>
              <w:rPr>
                <w:rFonts w:ascii="Times New Roman" w:hAnsi="Times New Roman"/>
              </w:rPr>
            </w:pPr>
          </w:p>
          <w:p w:rsidR="00C94B38" w:rsidRDefault="00C94B38" w:rsidP="006B0A30">
            <w:pPr>
              <w:jc w:val="center"/>
              <w:rPr>
                <w:rFonts w:ascii="Times New Roman" w:hAnsi="Times New Roman"/>
              </w:rPr>
            </w:pPr>
          </w:p>
          <w:p w:rsidR="00C94B38" w:rsidRDefault="00C94B38" w:rsidP="006B0A30">
            <w:pPr>
              <w:jc w:val="center"/>
              <w:rPr>
                <w:rFonts w:ascii="Times New Roman" w:hAnsi="Times New Roman"/>
              </w:rPr>
            </w:pPr>
          </w:p>
          <w:p w:rsidR="00C94B38" w:rsidRPr="00B135C4" w:rsidRDefault="00B135C4" w:rsidP="006B0A30">
            <w:pPr>
              <w:jc w:val="center"/>
              <w:rPr>
                <w:rFonts w:ascii="Times New Roman" w:hAnsi="Times New Roman"/>
                <w:color w:val="FF0000"/>
              </w:rPr>
            </w:pPr>
            <w:r w:rsidRPr="00B135C4">
              <w:rPr>
                <w:rFonts w:ascii="Times New Roman" w:hAnsi="Times New Roman"/>
                <w:color w:val="FF0000"/>
              </w:rPr>
              <w:t>Заполняется на основе нижеупомянутых характеристик</w:t>
            </w:r>
          </w:p>
          <w:p w:rsidR="00C94B38" w:rsidRPr="007D28DB" w:rsidRDefault="00C94B38" w:rsidP="00C94B38">
            <w:pPr>
              <w:rPr>
                <w:rFonts w:ascii="Times New Roman" w:hAnsi="Times New Roman"/>
              </w:rPr>
            </w:pPr>
          </w:p>
        </w:tc>
        <w:tc>
          <w:tcPr>
            <w:tcW w:w="849" w:type="dxa"/>
          </w:tcPr>
          <w:p w:rsidR="00C94B38" w:rsidRPr="007D28DB" w:rsidRDefault="00C94B38" w:rsidP="006B0A3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Эксплуатационны</w:t>
            </w:r>
            <w:r w:rsidRPr="007D28DB">
              <w:rPr>
                <w:rFonts w:ascii="Times New Roman" w:hAnsi="Times New Roman"/>
              </w:rPr>
              <w:t xml:space="preserve">е характеристики </w:t>
            </w:r>
          </w:p>
          <w:p w:rsidR="00C94B38" w:rsidRPr="007D28DB" w:rsidRDefault="00C94B38" w:rsidP="006B0A30">
            <w:pPr>
              <w:jc w:val="center"/>
              <w:rPr>
                <w:rFonts w:ascii="Times New Roman" w:hAnsi="Times New Roman"/>
              </w:rPr>
            </w:pPr>
            <w:r w:rsidRPr="007D28DB">
              <w:rPr>
                <w:rFonts w:ascii="Times New Roman" w:hAnsi="Times New Roman"/>
              </w:rPr>
              <w:t>(при необходимости)</w:t>
            </w:r>
          </w:p>
          <w:p w:rsidR="00C94B38" w:rsidRPr="007D28DB" w:rsidRDefault="00C94B38" w:rsidP="006B0A30">
            <w:pPr>
              <w:rPr>
                <w:rFonts w:ascii="Times New Roman" w:hAnsi="Times New Roman"/>
              </w:rPr>
            </w:pPr>
          </w:p>
        </w:tc>
        <w:tc>
          <w:tcPr>
            <w:tcW w:w="880" w:type="dxa"/>
          </w:tcPr>
          <w:p w:rsidR="00C94B38" w:rsidRPr="007D28DB" w:rsidRDefault="00C94B38" w:rsidP="006B0A30">
            <w:pPr>
              <w:jc w:val="both"/>
              <w:rPr>
                <w:rFonts w:ascii="Times New Roman" w:hAnsi="Times New Roman"/>
              </w:rPr>
            </w:pPr>
            <w:r w:rsidRPr="007D28DB">
              <w:rPr>
                <w:rFonts w:ascii="Times New Roman" w:hAnsi="Times New Roman"/>
              </w:rPr>
              <w:t xml:space="preserve">Количество </w:t>
            </w:r>
          </w:p>
          <w:p w:rsidR="00C94B38" w:rsidRPr="007D28DB" w:rsidRDefault="00C94B38" w:rsidP="006B0A30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</w:tcPr>
          <w:p w:rsidR="00C94B38" w:rsidRPr="007D28DB" w:rsidRDefault="00C94B38" w:rsidP="006B0A3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7D28DB">
              <w:rPr>
                <w:rFonts w:ascii="Times New Roman" w:eastAsia="Calibri" w:hAnsi="Times New Roman"/>
                <w:lang w:eastAsia="en-US"/>
              </w:rPr>
              <w:t xml:space="preserve">Указание на товарный знак (его словесное обозначение) </w:t>
            </w:r>
            <w:r w:rsidRPr="00DC542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(ПРИ НАЛИЧИИ), </w:t>
            </w:r>
            <w:r w:rsidRPr="007D28DB">
              <w:rPr>
                <w:rFonts w:ascii="Times New Roman" w:eastAsia="Calibri" w:hAnsi="Times New Roman"/>
                <w:lang w:eastAsia="en-US"/>
              </w:rPr>
              <w:t xml:space="preserve">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 </w:t>
            </w:r>
          </w:p>
        </w:tc>
        <w:tc>
          <w:tcPr>
            <w:tcW w:w="2268" w:type="dxa"/>
          </w:tcPr>
          <w:p w:rsidR="00C94B38" w:rsidRPr="007D28DB" w:rsidRDefault="00C94B38" w:rsidP="006B0A30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</w:rPr>
            </w:pPr>
            <w:r w:rsidRPr="007D28DB">
              <w:rPr>
                <w:rFonts w:ascii="Times New Roman" w:eastAsia="Calibri" w:hAnsi="Times New Roman"/>
                <w:lang w:eastAsia="en-US"/>
              </w:rPr>
              <w:t>Наименование страны происхождения товара</w:t>
            </w:r>
          </w:p>
        </w:tc>
        <w:tc>
          <w:tcPr>
            <w:tcW w:w="2268" w:type="dxa"/>
          </w:tcPr>
          <w:p w:rsidR="00C94B38" w:rsidRPr="00364C06" w:rsidRDefault="00C94B38" w:rsidP="006B0A30">
            <w:pPr>
              <w:rPr>
                <w:rFonts w:ascii="Times New Roman" w:hAnsi="Times New Roman"/>
                <w:bCs/>
              </w:rPr>
            </w:pPr>
            <w:r w:rsidRPr="007D28DB">
              <w:rPr>
                <w:rFonts w:ascii="Times New Roman" w:hAnsi="Times New Roman"/>
              </w:rPr>
              <w:t>Функциональные, технические, качественные характеристики объекта закупки (товара). Эксплуатационные характеристики (при необходимости), единицы измерения</w:t>
            </w:r>
          </w:p>
        </w:tc>
      </w:tr>
    </w:tbl>
    <w:p w:rsidR="00F06257" w:rsidRDefault="00F06257" w:rsidP="00C94B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51AE" w:rsidRDefault="00DD51AE" w:rsidP="00C94B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51AE" w:rsidRDefault="00DD51AE" w:rsidP="00C94B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51AE" w:rsidRDefault="00DD51AE" w:rsidP="00C94B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51AE" w:rsidRDefault="00DD51AE" w:rsidP="00C94B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51AE" w:rsidRDefault="00DD51AE" w:rsidP="00C94B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51AE" w:rsidRPr="00B43A41" w:rsidRDefault="00DD51AE" w:rsidP="00DD51A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№1 к документации</w:t>
      </w:r>
    </w:p>
    <w:p w:rsidR="00DD51AE" w:rsidRDefault="00DD51AE" w:rsidP="00DD51AE">
      <w:pPr>
        <w:rPr>
          <w:rFonts w:ascii="Times New Roman" w:hAnsi="Times New Roman"/>
          <w:b/>
          <w:sz w:val="24"/>
          <w:szCs w:val="24"/>
        </w:rPr>
      </w:pPr>
    </w:p>
    <w:p w:rsidR="00DD51AE" w:rsidRPr="00106E34" w:rsidRDefault="00DD51AE" w:rsidP="00DD51AE">
      <w:pPr>
        <w:jc w:val="center"/>
        <w:rPr>
          <w:rFonts w:ascii="Times New Roman" w:hAnsi="Times New Roman"/>
          <w:b/>
          <w:sz w:val="28"/>
          <w:szCs w:val="28"/>
        </w:rPr>
      </w:pPr>
      <w:r w:rsidRPr="00DC542B">
        <w:rPr>
          <w:rFonts w:ascii="Times New Roman" w:hAnsi="Times New Roman"/>
          <w:b/>
          <w:sz w:val="28"/>
          <w:szCs w:val="28"/>
        </w:rPr>
        <w:t xml:space="preserve">Описание объекта закупки на поставку </w:t>
      </w:r>
      <w:r>
        <w:rPr>
          <w:rFonts w:ascii="Times New Roman" w:hAnsi="Times New Roman"/>
          <w:b/>
          <w:sz w:val="28"/>
          <w:szCs w:val="28"/>
        </w:rPr>
        <w:t xml:space="preserve">противогаза детского фильтрующего для защиты детей дошкольного возраста 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334"/>
        <w:gridCol w:w="4761"/>
        <w:gridCol w:w="849"/>
        <w:gridCol w:w="880"/>
        <w:gridCol w:w="2098"/>
        <w:gridCol w:w="2268"/>
        <w:gridCol w:w="2268"/>
      </w:tblGrid>
      <w:tr w:rsidR="00DD51AE" w:rsidRPr="007D28DB" w:rsidTr="00FF0CEC">
        <w:trPr>
          <w:trHeight w:val="431"/>
        </w:trPr>
        <w:tc>
          <w:tcPr>
            <w:tcW w:w="534" w:type="dxa"/>
          </w:tcPr>
          <w:p w:rsidR="00DD51AE" w:rsidRPr="007D28DB" w:rsidRDefault="00DD51AE" w:rsidP="00FF0CEC">
            <w:pPr>
              <w:jc w:val="center"/>
              <w:rPr>
                <w:rFonts w:ascii="Times New Roman" w:hAnsi="Times New Roman"/>
              </w:rPr>
            </w:pPr>
            <w:r w:rsidRPr="007D28DB"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 w:rsidRPr="007D28DB">
              <w:rPr>
                <w:rFonts w:ascii="Times New Roman" w:hAnsi="Times New Roman"/>
                <w:b/>
              </w:rPr>
              <w:t>п</w:t>
            </w:r>
            <w:proofErr w:type="gramEnd"/>
            <w:r w:rsidRPr="007D28DB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7824" w:type="dxa"/>
            <w:gridSpan w:val="4"/>
          </w:tcPr>
          <w:p w:rsidR="00DD51AE" w:rsidRPr="00DC542B" w:rsidRDefault="00DD51AE" w:rsidP="00FF0CE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C542B">
              <w:rPr>
                <w:rFonts w:ascii="Times New Roman" w:hAnsi="Times New Roman"/>
                <w:b/>
                <w:sz w:val="20"/>
                <w:szCs w:val="20"/>
              </w:rPr>
              <w:t xml:space="preserve">Описание объекта закупки  </w:t>
            </w:r>
          </w:p>
          <w:p w:rsidR="00DD51AE" w:rsidRPr="00DC542B" w:rsidRDefault="00DD51AE" w:rsidP="00FF0CE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542B">
              <w:rPr>
                <w:rFonts w:ascii="Times New Roman" w:hAnsi="Times New Roman"/>
                <w:i/>
                <w:sz w:val="20"/>
                <w:szCs w:val="20"/>
              </w:rPr>
              <w:t>*указываются показатели, позволяющие определить соответствие закупаемых товаров потребностям заказчика (максимальные и (или) минимальные значения показателей, а также значения показателей, которые не могут изменяться)</w:t>
            </w:r>
          </w:p>
        </w:tc>
        <w:tc>
          <w:tcPr>
            <w:tcW w:w="6634" w:type="dxa"/>
            <w:gridSpan w:val="3"/>
          </w:tcPr>
          <w:p w:rsidR="00DD51AE" w:rsidRPr="00DC542B" w:rsidRDefault="00DD51AE" w:rsidP="00FF0CE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C542B">
              <w:rPr>
                <w:rFonts w:ascii="Times New Roman" w:hAnsi="Times New Roman"/>
                <w:b/>
                <w:sz w:val="20"/>
                <w:szCs w:val="20"/>
              </w:rPr>
              <w:t xml:space="preserve">Предложение </w:t>
            </w:r>
          </w:p>
          <w:p w:rsidR="00DD51AE" w:rsidRPr="00DC542B" w:rsidRDefault="00DD51AE" w:rsidP="00DD51AE">
            <w:pPr>
              <w:jc w:val="center"/>
              <w:rPr>
                <w:rFonts w:ascii="Times New Roman" w:hAnsi="Times New Roman"/>
                <w:b/>
                <w:i/>
                <w:strike/>
                <w:sz w:val="20"/>
                <w:szCs w:val="20"/>
              </w:rPr>
            </w:pPr>
          </w:p>
        </w:tc>
      </w:tr>
      <w:tr w:rsidR="00DD51AE" w:rsidRPr="007D28DB" w:rsidTr="00FF0CEC">
        <w:trPr>
          <w:cantSplit/>
          <w:trHeight w:val="4600"/>
        </w:trPr>
        <w:tc>
          <w:tcPr>
            <w:tcW w:w="534" w:type="dxa"/>
          </w:tcPr>
          <w:p w:rsidR="00DD51AE" w:rsidRDefault="00DD51AE" w:rsidP="00FF0CEC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DD51AE" w:rsidRPr="00364C06" w:rsidRDefault="00DD51AE" w:rsidP="00FF0CEC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D51AE" w:rsidRPr="00364C06" w:rsidRDefault="00DD51AE" w:rsidP="00FF0CEC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D51AE" w:rsidRPr="00364C06" w:rsidRDefault="00DD51AE" w:rsidP="00FF0CEC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D51AE" w:rsidRPr="00364C06" w:rsidRDefault="00DD51AE" w:rsidP="00FF0CEC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D51AE" w:rsidRPr="00364C06" w:rsidRDefault="00DD51AE" w:rsidP="00FF0CEC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D51AE" w:rsidRPr="00364C06" w:rsidRDefault="00DD51AE" w:rsidP="00FF0CEC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DD51AE" w:rsidRPr="00364C06" w:rsidRDefault="00DD51AE" w:rsidP="00FF0CEC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4" w:type="dxa"/>
          </w:tcPr>
          <w:p w:rsidR="00DD51AE" w:rsidRPr="007D28DB" w:rsidRDefault="00DD51AE" w:rsidP="00FF0CEC">
            <w:pPr>
              <w:jc w:val="center"/>
              <w:rPr>
                <w:rFonts w:ascii="Times New Roman" w:hAnsi="Times New Roman"/>
              </w:rPr>
            </w:pPr>
            <w:r w:rsidRPr="007D28DB">
              <w:rPr>
                <w:rFonts w:ascii="Times New Roman" w:hAnsi="Times New Roman"/>
              </w:rPr>
              <w:t>Наименование объекта закупки (товара)</w:t>
            </w:r>
          </w:p>
          <w:p w:rsidR="00DD51AE" w:rsidRPr="007D28DB" w:rsidRDefault="00DD51AE" w:rsidP="00FF0CE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61" w:type="dxa"/>
          </w:tcPr>
          <w:p w:rsidR="00DD51AE" w:rsidRPr="007D28DB" w:rsidRDefault="00DD51AE" w:rsidP="00FF0CEC">
            <w:pPr>
              <w:jc w:val="center"/>
              <w:rPr>
                <w:rFonts w:ascii="Times New Roman" w:hAnsi="Times New Roman"/>
              </w:rPr>
            </w:pPr>
            <w:r w:rsidRPr="007D28DB">
              <w:rPr>
                <w:rFonts w:ascii="Times New Roman" w:hAnsi="Times New Roman"/>
              </w:rPr>
              <w:t>Функциональные, технические, качественные характеристики объекта закупки</w:t>
            </w:r>
          </w:p>
          <w:p w:rsidR="00DD51AE" w:rsidRDefault="00DD51AE" w:rsidP="00FF0CEC">
            <w:pPr>
              <w:jc w:val="center"/>
              <w:rPr>
                <w:rFonts w:ascii="Times New Roman" w:hAnsi="Times New Roman"/>
              </w:rPr>
            </w:pPr>
            <w:r w:rsidRPr="007D28DB">
              <w:rPr>
                <w:rFonts w:ascii="Times New Roman" w:hAnsi="Times New Roman"/>
              </w:rPr>
              <w:t>(товара), единицы измерения</w:t>
            </w:r>
          </w:p>
          <w:p w:rsidR="00DD51AE" w:rsidRDefault="00DD51AE" w:rsidP="00FF0CEC">
            <w:pPr>
              <w:jc w:val="center"/>
              <w:rPr>
                <w:rFonts w:ascii="Times New Roman" w:hAnsi="Times New Roman"/>
              </w:rPr>
            </w:pPr>
          </w:p>
          <w:p w:rsidR="00DD51AE" w:rsidRDefault="00DD51AE" w:rsidP="00FF0CEC">
            <w:pPr>
              <w:jc w:val="center"/>
              <w:rPr>
                <w:rFonts w:ascii="Times New Roman" w:hAnsi="Times New Roman"/>
              </w:rPr>
            </w:pPr>
          </w:p>
          <w:p w:rsidR="00DD51AE" w:rsidRDefault="00DD51AE" w:rsidP="00FF0CEC">
            <w:pPr>
              <w:jc w:val="center"/>
              <w:rPr>
                <w:rFonts w:ascii="Times New Roman" w:hAnsi="Times New Roman"/>
              </w:rPr>
            </w:pPr>
          </w:p>
          <w:p w:rsidR="00DD51AE" w:rsidRDefault="00DD51AE" w:rsidP="00FF0CEC">
            <w:pPr>
              <w:jc w:val="center"/>
              <w:rPr>
                <w:rFonts w:ascii="Times New Roman" w:hAnsi="Times New Roman"/>
              </w:rPr>
            </w:pPr>
          </w:p>
          <w:p w:rsidR="00DD51AE" w:rsidRDefault="00DD51AE" w:rsidP="00FF0CEC">
            <w:pPr>
              <w:jc w:val="center"/>
              <w:rPr>
                <w:rFonts w:ascii="Times New Roman" w:hAnsi="Times New Roman"/>
              </w:rPr>
            </w:pPr>
          </w:p>
          <w:p w:rsidR="00DD51AE" w:rsidRDefault="00DD51AE" w:rsidP="00FF0CEC">
            <w:pPr>
              <w:jc w:val="center"/>
              <w:rPr>
                <w:rFonts w:ascii="Times New Roman" w:hAnsi="Times New Roman"/>
              </w:rPr>
            </w:pPr>
          </w:p>
          <w:p w:rsidR="00DD51AE" w:rsidRDefault="00DD51AE" w:rsidP="00FF0CEC">
            <w:pPr>
              <w:jc w:val="center"/>
              <w:rPr>
                <w:rFonts w:ascii="Times New Roman" w:hAnsi="Times New Roman"/>
              </w:rPr>
            </w:pPr>
          </w:p>
          <w:p w:rsidR="00DD51AE" w:rsidRDefault="00DD51AE" w:rsidP="00FF0CEC">
            <w:pPr>
              <w:jc w:val="center"/>
              <w:rPr>
                <w:rFonts w:ascii="Times New Roman" w:hAnsi="Times New Roman"/>
              </w:rPr>
            </w:pPr>
          </w:p>
          <w:p w:rsidR="00DD51AE" w:rsidRDefault="00DD51AE" w:rsidP="00FF0CEC">
            <w:pPr>
              <w:jc w:val="center"/>
              <w:rPr>
                <w:rFonts w:ascii="Times New Roman" w:hAnsi="Times New Roman"/>
              </w:rPr>
            </w:pPr>
          </w:p>
          <w:p w:rsidR="00DD51AE" w:rsidRPr="007D28DB" w:rsidRDefault="00DD51AE" w:rsidP="00FF0CEC">
            <w:pPr>
              <w:rPr>
                <w:rFonts w:ascii="Times New Roman" w:hAnsi="Times New Roman"/>
              </w:rPr>
            </w:pPr>
          </w:p>
        </w:tc>
        <w:tc>
          <w:tcPr>
            <w:tcW w:w="849" w:type="dxa"/>
          </w:tcPr>
          <w:p w:rsidR="00DD51AE" w:rsidRPr="007D28DB" w:rsidRDefault="00DD51AE" w:rsidP="00FF0CE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Эксплуатационны</w:t>
            </w:r>
            <w:r w:rsidRPr="007D28DB">
              <w:rPr>
                <w:rFonts w:ascii="Times New Roman" w:hAnsi="Times New Roman"/>
              </w:rPr>
              <w:t xml:space="preserve">е характеристики </w:t>
            </w:r>
          </w:p>
          <w:p w:rsidR="00DD51AE" w:rsidRPr="007D28DB" w:rsidRDefault="00DD51AE" w:rsidP="00FF0CEC">
            <w:pPr>
              <w:jc w:val="center"/>
              <w:rPr>
                <w:rFonts w:ascii="Times New Roman" w:hAnsi="Times New Roman"/>
              </w:rPr>
            </w:pPr>
            <w:r w:rsidRPr="007D28DB">
              <w:rPr>
                <w:rFonts w:ascii="Times New Roman" w:hAnsi="Times New Roman"/>
              </w:rPr>
              <w:t>(при необходимости)</w:t>
            </w:r>
          </w:p>
          <w:p w:rsidR="00DD51AE" w:rsidRPr="007D28DB" w:rsidRDefault="00DD51AE" w:rsidP="00FF0CEC">
            <w:pPr>
              <w:rPr>
                <w:rFonts w:ascii="Times New Roman" w:hAnsi="Times New Roman"/>
              </w:rPr>
            </w:pPr>
          </w:p>
        </w:tc>
        <w:tc>
          <w:tcPr>
            <w:tcW w:w="880" w:type="dxa"/>
          </w:tcPr>
          <w:p w:rsidR="00DD51AE" w:rsidRPr="007D28DB" w:rsidRDefault="00DD51AE" w:rsidP="00FF0CEC">
            <w:pPr>
              <w:jc w:val="both"/>
              <w:rPr>
                <w:rFonts w:ascii="Times New Roman" w:hAnsi="Times New Roman"/>
              </w:rPr>
            </w:pPr>
            <w:r w:rsidRPr="007D28DB">
              <w:rPr>
                <w:rFonts w:ascii="Times New Roman" w:hAnsi="Times New Roman"/>
              </w:rPr>
              <w:t xml:space="preserve">Количество </w:t>
            </w:r>
          </w:p>
          <w:p w:rsidR="00DD51AE" w:rsidRPr="007D28DB" w:rsidRDefault="00DD51AE" w:rsidP="00FF0CE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</w:tcPr>
          <w:p w:rsidR="00DD51AE" w:rsidRPr="007D28DB" w:rsidRDefault="00DD51AE" w:rsidP="00FF0CEC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proofErr w:type="gramStart"/>
            <w:r w:rsidRPr="007D28DB">
              <w:rPr>
                <w:rFonts w:ascii="Times New Roman" w:eastAsia="Calibri" w:hAnsi="Times New Roman"/>
                <w:lang w:eastAsia="en-US"/>
              </w:rPr>
              <w:t xml:space="preserve">Указание на товарный знак (его словесное обозначение) </w:t>
            </w:r>
            <w:r w:rsidRPr="00DC542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(ПРИ НАЛИЧИИ), </w:t>
            </w:r>
            <w:r w:rsidRPr="007D28DB">
              <w:rPr>
                <w:rFonts w:ascii="Times New Roman" w:eastAsia="Calibri" w:hAnsi="Times New Roman"/>
                <w:lang w:eastAsia="en-US"/>
              </w:rPr>
              <w:t xml:space="preserve">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 </w:t>
            </w:r>
            <w:proofErr w:type="gramEnd"/>
          </w:p>
        </w:tc>
        <w:tc>
          <w:tcPr>
            <w:tcW w:w="2268" w:type="dxa"/>
          </w:tcPr>
          <w:p w:rsidR="00DD51AE" w:rsidRPr="007D28DB" w:rsidRDefault="00DD51AE" w:rsidP="00FF0CEC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</w:rPr>
            </w:pPr>
            <w:r w:rsidRPr="007D28DB">
              <w:rPr>
                <w:rFonts w:ascii="Times New Roman" w:eastAsia="Calibri" w:hAnsi="Times New Roman"/>
                <w:lang w:eastAsia="en-US"/>
              </w:rPr>
              <w:t>Наименование страны происхождения товара</w:t>
            </w:r>
          </w:p>
        </w:tc>
        <w:tc>
          <w:tcPr>
            <w:tcW w:w="2268" w:type="dxa"/>
          </w:tcPr>
          <w:p w:rsidR="00DD51AE" w:rsidRPr="00364C06" w:rsidRDefault="00DD51AE" w:rsidP="00FF0CEC">
            <w:pPr>
              <w:rPr>
                <w:rFonts w:ascii="Times New Roman" w:hAnsi="Times New Roman"/>
                <w:bCs/>
              </w:rPr>
            </w:pPr>
            <w:r w:rsidRPr="007D28DB">
              <w:rPr>
                <w:rFonts w:ascii="Times New Roman" w:hAnsi="Times New Roman"/>
              </w:rPr>
              <w:t>Функциональные, технические, качественные характеристики объекта закупки (товара). Эксплуатационные характеристики (при необходимости), единицы измерения</w:t>
            </w:r>
          </w:p>
        </w:tc>
      </w:tr>
      <w:tr w:rsidR="00DD51AE" w:rsidRPr="007D28DB" w:rsidTr="00FF0CEC">
        <w:trPr>
          <w:trHeight w:val="10626"/>
        </w:trPr>
        <w:tc>
          <w:tcPr>
            <w:tcW w:w="534" w:type="dxa"/>
          </w:tcPr>
          <w:p w:rsidR="00DD51AE" w:rsidRDefault="00DD51AE" w:rsidP="00FF0CEC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4" w:type="dxa"/>
          </w:tcPr>
          <w:p w:rsidR="00DD51AE" w:rsidRPr="00237FCE" w:rsidRDefault="00DD51AE" w:rsidP="00FF0CE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FCE">
              <w:rPr>
                <w:rFonts w:ascii="Times New Roman" w:hAnsi="Times New Roman"/>
                <w:sz w:val="24"/>
                <w:szCs w:val="24"/>
              </w:rPr>
              <w:t xml:space="preserve">Противогаз детский </w:t>
            </w:r>
          </w:p>
          <w:p w:rsidR="00DD51AE" w:rsidRPr="007D28DB" w:rsidRDefault="00DD51AE" w:rsidP="00FF0CEC">
            <w:pPr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 w:rsidRPr="00237FCE">
              <w:rPr>
                <w:rFonts w:ascii="Times New Roman" w:hAnsi="Times New Roman"/>
                <w:sz w:val="24"/>
                <w:szCs w:val="24"/>
              </w:rPr>
              <w:t>фильтрующий</w:t>
            </w:r>
            <w:proofErr w:type="gramEnd"/>
            <w:r w:rsidRPr="00237FCE">
              <w:rPr>
                <w:rFonts w:ascii="Times New Roman" w:hAnsi="Times New Roman"/>
                <w:sz w:val="24"/>
                <w:szCs w:val="24"/>
              </w:rPr>
              <w:t xml:space="preserve"> для защиты детей дошкольного возраста</w:t>
            </w:r>
          </w:p>
        </w:tc>
        <w:tc>
          <w:tcPr>
            <w:tcW w:w="4761" w:type="dxa"/>
          </w:tcPr>
          <w:p w:rsidR="00DD51AE" w:rsidRPr="008E1572" w:rsidRDefault="00DD51AE" w:rsidP="00FF0C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572">
              <w:rPr>
                <w:rFonts w:ascii="Times New Roman" w:hAnsi="Times New Roman"/>
                <w:b/>
                <w:sz w:val="24"/>
                <w:szCs w:val="24"/>
              </w:rPr>
              <w:t>Показатели, которые не изменяются:</w:t>
            </w:r>
          </w:p>
          <w:p w:rsidR="00DD51AE" w:rsidRPr="008E1572" w:rsidRDefault="00DD51AE" w:rsidP="00FF0C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z w:val="24"/>
                <w:szCs w:val="24"/>
              </w:rPr>
              <w:t xml:space="preserve">Противогазы </w:t>
            </w:r>
            <w:proofErr w:type="gramStart"/>
            <w:r w:rsidRPr="008E1572">
              <w:rPr>
                <w:rFonts w:ascii="Times New Roman" w:hAnsi="Times New Roman"/>
                <w:sz w:val="24"/>
                <w:szCs w:val="24"/>
              </w:rPr>
              <w:t>детские</w:t>
            </w:r>
            <w:proofErr w:type="gramEnd"/>
            <w:r w:rsidRPr="008E1572">
              <w:rPr>
                <w:rFonts w:ascii="Times New Roman" w:hAnsi="Times New Roman"/>
                <w:sz w:val="24"/>
                <w:szCs w:val="24"/>
              </w:rPr>
              <w:t xml:space="preserve"> фильтрующие для защиты детей дошкольного возраста </w:t>
            </w:r>
            <w:r w:rsidRPr="008E1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предназначены для защиты органов дыхания, глаз и кожи лица детей дошкольного возраста от 1,5 до 7 лет от:</w:t>
            </w:r>
          </w:p>
          <w:p w:rsidR="00DD51AE" w:rsidRPr="008E1572" w:rsidRDefault="00DD51AE" w:rsidP="00FF0CEC">
            <w:pPr>
              <w:spacing w:after="0" w:line="240" w:lineRule="auto"/>
              <w:ind w:firstLine="259"/>
              <w:rPr>
                <w:rFonts w:ascii="Times New Roman" w:hAnsi="Times New Roman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z w:val="24"/>
                <w:szCs w:val="24"/>
              </w:rPr>
              <w:t>-органических газов и паров с температурой кипения выше 65</w:t>
            </w:r>
            <w:proofErr w:type="gramStart"/>
            <w:r w:rsidRPr="008E1572">
              <w:rPr>
                <w:rFonts w:ascii="Times New Roman" w:hAnsi="Times New Roman"/>
                <w:sz w:val="24"/>
                <w:szCs w:val="24"/>
              </w:rPr>
              <w:t>ºС</w:t>
            </w:r>
            <w:proofErr w:type="gramEnd"/>
            <w:r w:rsidRPr="008E1572">
              <w:rPr>
                <w:rFonts w:ascii="Times New Roman" w:hAnsi="Times New Roman"/>
                <w:sz w:val="24"/>
                <w:szCs w:val="24"/>
              </w:rPr>
              <w:t xml:space="preserve"> (циклогексан, бензол, ксилол, толуол, бензин, керосин, </w:t>
            </w:r>
            <w:proofErr w:type="spellStart"/>
            <w:r w:rsidRPr="008E1572">
              <w:rPr>
                <w:rFonts w:ascii="Times New Roman" w:hAnsi="Times New Roman"/>
                <w:sz w:val="24"/>
                <w:szCs w:val="24"/>
              </w:rPr>
              <w:t>галоидорганические</w:t>
            </w:r>
            <w:proofErr w:type="spellEnd"/>
            <w:r w:rsidRPr="008E1572">
              <w:rPr>
                <w:rFonts w:ascii="Times New Roman" w:hAnsi="Times New Roman"/>
                <w:sz w:val="24"/>
                <w:szCs w:val="24"/>
              </w:rPr>
              <w:t xml:space="preserve"> соединения: хлорпикрин, хлорацетофенон, </w:t>
            </w:r>
            <w:proofErr w:type="spellStart"/>
            <w:r w:rsidRPr="008E1572">
              <w:rPr>
                <w:rFonts w:ascii="Times New Roman" w:hAnsi="Times New Roman"/>
                <w:sz w:val="24"/>
                <w:szCs w:val="24"/>
              </w:rPr>
              <w:t>нитросоединения</w:t>
            </w:r>
            <w:proofErr w:type="spellEnd"/>
            <w:r w:rsidRPr="008E1572">
              <w:rPr>
                <w:rFonts w:ascii="Times New Roman" w:hAnsi="Times New Roman"/>
                <w:sz w:val="24"/>
                <w:szCs w:val="24"/>
              </w:rPr>
              <w:t xml:space="preserve"> бензола и его гомологов, </w:t>
            </w:r>
            <w:proofErr w:type="spellStart"/>
            <w:r w:rsidRPr="008E1572">
              <w:rPr>
                <w:rFonts w:ascii="Times New Roman" w:hAnsi="Times New Roman"/>
                <w:sz w:val="24"/>
                <w:szCs w:val="24"/>
              </w:rPr>
              <w:t>ацетонитрил</w:t>
            </w:r>
            <w:proofErr w:type="spellEnd"/>
            <w:r w:rsidRPr="008E1572">
              <w:rPr>
                <w:rFonts w:ascii="Times New Roman" w:hAnsi="Times New Roman"/>
                <w:sz w:val="24"/>
                <w:szCs w:val="24"/>
              </w:rPr>
              <w:t>, анилин, кетоны, тетраэтилсвинец);</w:t>
            </w:r>
          </w:p>
          <w:p w:rsidR="00DD51AE" w:rsidRPr="008E1572" w:rsidRDefault="00DD51AE" w:rsidP="00FF0CEC">
            <w:pPr>
              <w:spacing w:after="0" w:line="240" w:lineRule="auto"/>
              <w:ind w:firstLine="259"/>
              <w:rPr>
                <w:rFonts w:ascii="Times New Roman" w:hAnsi="Times New Roman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z w:val="24"/>
                <w:szCs w:val="24"/>
              </w:rPr>
              <w:t>- неорганических газов и паров (гидрид серы, хлор, фтор, бром, мышьяковистые соединения, фосфористый водород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8E157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D51AE" w:rsidRPr="008E1572" w:rsidRDefault="00DD51AE" w:rsidP="00FF0CEC">
            <w:pPr>
              <w:spacing w:after="0" w:line="240" w:lineRule="auto"/>
              <w:ind w:firstLine="180"/>
              <w:rPr>
                <w:rFonts w:ascii="Times New Roman" w:hAnsi="Times New Roman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z w:val="24"/>
                <w:szCs w:val="24"/>
              </w:rPr>
              <w:t>- кислых газов и паров (диоксид серы, хлористый водород, фтористый водород, бромистый водород, пары серной кислоты, пары уксусной кислоты, пары муравьиной кислоты,  пары фосфорной кислоты);</w:t>
            </w:r>
          </w:p>
          <w:p w:rsidR="00DD51AE" w:rsidRPr="008E1572" w:rsidRDefault="00DD51AE" w:rsidP="00FF0CEC">
            <w:pPr>
              <w:spacing w:after="0" w:line="240" w:lineRule="auto"/>
              <w:ind w:firstLine="180"/>
              <w:rPr>
                <w:rFonts w:ascii="Times New Roman" w:hAnsi="Times New Roman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z w:val="24"/>
                <w:szCs w:val="24"/>
              </w:rPr>
              <w:t>- аммиака и его органических производных;</w:t>
            </w:r>
          </w:p>
          <w:p w:rsidR="00DD51AE" w:rsidRPr="008E1572" w:rsidRDefault="00DD51AE" w:rsidP="00FF0CEC">
            <w:pPr>
              <w:pStyle w:val="2"/>
              <w:spacing w:after="0" w:line="240" w:lineRule="auto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8E1572">
              <w:rPr>
                <w:rFonts w:ascii="Times New Roman" w:hAnsi="Times New Roman" w:cs="Times New Roman"/>
                <w:sz w:val="24"/>
                <w:szCs w:val="24"/>
              </w:rPr>
              <w:t>-радиоактивных веществ (радионуклиды йода и его органические соединения);</w:t>
            </w:r>
          </w:p>
          <w:p w:rsidR="00DD51AE" w:rsidRPr="008E1572" w:rsidRDefault="00DD51AE" w:rsidP="00FF0CEC">
            <w:pPr>
              <w:spacing w:after="0" w:line="240" w:lineRule="auto"/>
              <w:ind w:firstLine="259"/>
              <w:rPr>
                <w:rFonts w:ascii="Times New Roman" w:hAnsi="Times New Roman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bCs/>
                <w:iCs/>
                <w:sz w:val="24"/>
                <w:szCs w:val="24"/>
              </w:rPr>
              <w:t>-аэрозолей</w:t>
            </w:r>
            <w:r w:rsidRPr="008E1572">
              <w:rPr>
                <w:rFonts w:ascii="Times New Roman" w:hAnsi="Times New Roman"/>
                <w:sz w:val="24"/>
                <w:szCs w:val="24"/>
              </w:rPr>
              <w:t xml:space="preserve"> (пыль, дым, туман), включая биологические аэрозоли и радиоактивную пыль.</w:t>
            </w:r>
          </w:p>
          <w:p w:rsidR="00DD51AE" w:rsidRPr="008E1572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z w:val="24"/>
                <w:szCs w:val="24"/>
              </w:rPr>
              <w:t xml:space="preserve">Противогаз детский фильтрующий для защиты детей дошкольного возраста с фильтрующей коробкой, состоит </w:t>
            </w:r>
            <w:proofErr w:type="gramStart"/>
            <w:r w:rsidRPr="008E1572">
              <w:rPr>
                <w:rFonts w:ascii="Times New Roman" w:hAnsi="Times New Roman"/>
                <w:sz w:val="24"/>
                <w:szCs w:val="24"/>
              </w:rPr>
              <w:t>из</w:t>
            </w:r>
            <w:proofErr w:type="gramEnd"/>
            <w:r w:rsidRPr="008E157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D51AE" w:rsidRPr="008E1572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E1572">
              <w:rPr>
                <w:rFonts w:ascii="Times New Roman" w:hAnsi="Times New Roman"/>
                <w:b/>
                <w:sz w:val="24"/>
                <w:szCs w:val="24"/>
              </w:rPr>
              <w:t xml:space="preserve">лицевой части </w:t>
            </w:r>
            <w:r w:rsidRPr="008E1572">
              <w:rPr>
                <w:rFonts w:ascii="Times New Roman" w:hAnsi="Times New Roman"/>
                <w:sz w:val="24"/>
                <w:szCs w:val="24"/>
              </w:rPr>
              <w:t xml:space="preserve">- состоит из корпуса в виде маски объемного типа с «независимым» обтюратором, отформованным за одно целое с корпусом маски, соединительной трубки, очкового </w:t>
            </w:r>
            <w:r w:rsidRPr="008E1572">
              <w:rPr>
                <w:rFonts w:ascii="Times New Roman" w:hAnsi="Times New Roman"/>
                <w:sz w:val="24"/>
                <w:szCs w:val="24"/>
              </w:rPr>
              <w:lastRenderedPageBreak/>
              <w:t>узла, узлов клапана вдоха и выдоха, наголовника. Лицевая часть  имеет пятиточечное крепление с лямками наголовника – 1шт.;</w:t>
            </w:r>
          </w:p>
          <w:p w:rsidR="00DD51AE" w:rsidRPr="008E1572" w:rsidRDefault="00DD51AE" w:rsidP="00FF0CE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E1572">
              <w:rPr>
                <w:rFonts w:ascii="Times New Roman" w:hAnsi="Times New Roman"/>
                <w:b/>
                <w:sz w:val="24"/>
                <w:szCs w:val="24"/>
              </w:rPr>
              <w:t xml:space="preserve">фильтрующей коробки </w:t>
            </w:r>
            <w:proofErr w:type="gramStart"/>
            <w:r w:rsidRPr="008E1572">
              <w:rPr>
                <w:rFonts w:ascii="Times New Roman" w:hAnsi="Times New Roman"/>
                <w:sz w:val="24"/>
                <w:szCs w:val="24"/>
              </w:rPr>
              <w:t>-в</w:t>
            </w:r>
            <w:proofErr w:type="gramEnd"/>
            <w:r w:rsidRPr="008E1572">
              <w:rPr>
                <w:rFonts w:ascii="Times New Roman" w:hAnsi="Times New Roman"/>
                <w:sz w:val="24"/>
                <w:szCs w:val="24"/>
              </w:rPr>
              <w:t xml:space="preserve"> форме цилиндра, при закрытых верхнем колпачке и нижней пробке -  герметичен.</w:t>
            </w:r>
            <w:r w:rsidRPr="008E1572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 Корпус предохраняет фильтр от поглощения токсических, химических, биологических веществ, в том числе и от источников радиации. </w:t>
            </w:r>
            <w:r w:rsidRPr="008E1572">
              <w:rPr>
                <w:rFonts w:ascii="Times New Roman" w:hAnsi="Times New Roman"/>
                <w:sz w:val="24"/>
                <w:szCs w:val="24"/>
              </w:rPr>
              <w:t xml:space="preserve">Шов фильтра расположен в зоне </w:t>
            </w:r>
            <w:proofErr w:type="spellStart"/>
            <w:r w:rsidRPr="008E1572">
              <w:rPr>
                <w:rFonts w:ascii="Times New Roman" w:hAnsi="Times New Roman"/>
                <w:sz w:val="24"/>
                <w:szCs w:val="24"/>
              </w:rPr>
              <w:t>противоаэрозольного</w:t>
            </w:r>
            <w:proofErr w:type="spellEnd"/>
            <w:r w:rsidRPr="008E1572">
              <w:rPr>
                <w:rFonts w:ascii="Times New Roman" w:hAnsi="Times New Roman"/>
                <w:sz w:val="24"/>
                <w:szCs w:val="24"/>
              </w:rPr>
              <w:t xml:space="preserve"> фильтрующего элемента для исключения попадания неочищенного воздуха (химически опасных веществ) в зону дыхания, в случае механического повреждения шва.</w:t>
            </w:r>
          </w:p>
          <w:p w:rsidR="00DD51AE" w:rsidRPr="008E1572" w:rsidRDefault="00DD51AE" w:rsidP="00FF0CE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z w:val="24"/>
                <w:szCs w:val="24"/>
              </w:rPr>
              <w:t>Конструкционный материал фильтра</w:t>
            </w:r>
          </w:p>
          <w:p w:rsidR="00DD51AE" w:rsidRPr="008E1572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z w:val="24"/>
                <w:szCs w:val="24"/>
              </w:rPr>
              <w:t>искробезопасный и имеет подтверждение ФГБУ</w:t>
            </w:r>
          </w:p>
          <w:p w:rsidR="00DD51AE" w:rsidRPr="008E1572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z w:val="24"/>
                <w:szCs w:val="24"/>
              </w:rPr>
              <w:t>ВНИИПО МЧС России – 1шт.;</w:t>
            </w:r>
          </w:p>
          <w:p w:rsidR="00DD51AE" w:rsidRPr="008E1572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E1572">
              <w:rPr>
                <w:rFonts w:ascii="Times New Roman" w:hAnsi="Times New Roman"/>
                <w:b/>
                <w:sz w:val="24"/>
                <w:szCs w:val="24"/>
              </w:rPr>
              <w:t>сумка для хранения и ношения противогаза</w:t>
            </w:r>
            <w:r w:rsidRPr="008E1572">
              <w:rPr>
                <w:rFonts w:ascii="Times New Roman" w:hAnsi="Times New Roman"/>
                <w:sz w:val="24"/>
                <w:szCs w:val="24"/>
              </w:rPr>
              <w:t xml:space="preserve"> -1 шт.;</w:t>
            </w:r>
          </w:p>
          <w:p w:rsidR="00DD51AE" w:rsidRPr="008E1572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z w:val="24"/>
                <w:szCs w:val="24"/>
              </w:rPr>
              <w:t>В каждом ящике наличие те</w:t>
            </w:r>
            <w:r>
              <w:rPr>
                <w:rFonts w:ascii="Times New Roman" w:hAnsi="Times New Roman"/>
                <w:sz w:val="24"/>
                <w:szCs w:val="24"/>
              </w:rPr>
              <w:t>хнического описания и инструкции</w:t>
            </w:r>
            <w:r w:rsidRPr="008E1572">
              <w:rPr>
                <w:rFonts w:ascii="Times New Roman" w:hAnsi="Times New Roman"/>
                <w:sz w:val="24"/>
                <w:szCs w:val="24"/>
              </w:rPr>
              <w:t xml:space="preserve"> по эксплуатации противогаза детского фильтрующего – 1 экз. на ящик;</w:t>
            </w:r>
          </w:p>
          <w:p w:rsidR="00DD51AE" w:rsidRPr="008E1572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наличии ф</w:t>
            </w:r>
            <w:r w:rsidRPr="008E1572">
              <w:rPr>
                <w:rFonts w:ascii="Times New Roman" w:hAnsi="Times New Roman"/>
                <w:sz w:val="24"/>
                <w:szCs w:val="24"/>
              </w:rPr>
              <w:t>ормуляр</w:t>
            </w:r>
            <w:r>
              <w:rPr>
                <w:rFonts w:ascii="Times New Roman" w:hAnsi="Times New Roman"/>
                <w:sz w:val="24"/>
                <w:szCs w:val="24"/>
              </w:rPr>
              <w:t>а -</w:t>
            </w:r>
            <w:r w:rsidRPr="008E1572">
              <w:rPr>
                <w:rFonts w:ascii="Times New Roman" w:hAnsi="Times New Roman"/>
                <w:sz w:val="24"/>
                <w:szCs w:val="24"/>
              </w:rPr>
              <w:t xml:space="preserve"> заполнен согласно ГОСТ 19.501-78 Единая система программной документации (ЕСПД). Формуляр. Требования к содержанию и оформлению, </w:t>
            </w:r>
            <w:r>
              <w:rPr>
                <w:rFonts w:ascii="Times New Roman" w:hAnsi="Times New Roman"/>
                <w:sz w:val="24"/>
                <w:szCs w:val="24"/>
              </w:rPr>
              <w:t>при наличии</w:t>
            </w:r>
            <w:r w:rsidRPr="008E1572">
              <w:rPr>
                <w:rFonts w:ascii="Times New Roman" w:hAnsi="Times New Roman"/>
                <w:sz w:val="24"/>
                <w:szCs w:val="24"/>
              </w:rPr>
              <w:t xml:space="preserve"> паспорт</w:t>
            </w:r>
            <w:r>
              <w:rPr>
                <w:rFonts w:ascii="Times New Roman" w:hAnsi="Times New Roman"/>
                <w:sz w:val="24"/>
                <w:szCs w:val="24"/>
              </w:rPr>
              <w:t>а -</w:t>
            </w:r>
            <w:r w:rsidRPr="008E1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заполнен</w:t>
            </w:r>
            <w:r w:rsidRPr="008E1572">
              <w:rPr>
                <w:rFonts w:ascii="Times New Roman" w:hAnsi="Times New Roman"/>
                <w:sz w:val="24"/>
                <w:szCs w:val="24"/>
              </w:rPr>
              <w:t xml:space="preserve"> согласно ГОСТ 2.610-2006 Единая система конструкторской документации (ЕСКД). Правила выполнения эксплуатационных документов – 1экз. на </w:t>
            </w:r>
            <w:r w:rsidRPr="008E1572">
              <w:rPr>
                <w:rFonts w:ascii="Times New Roman" w:hAnsi="Times New Roman"/>
                <w:sz w:val="24"/>
                <w:szCs w:val="24"/>
              </w:rPr>
              <w:lastRenderedPageBreak/>
              <w:t>каждую партию.</w:t>
            </w:r>
          </w:p>
          <w:p w:rsidR="00DD51AE" w:rsidRPr="008E1572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E1572">
              <w:rPr>
                <w:rFonts w:ascii="Times New Roman" w:hAnsi="Times New Roman"/>
                <w:b/>
                <w:sz w:val="24"/>
                <w:szCs w:val="24"/>
              </w:rPr>
              <w:t xml:space="preserve">Особенности маркировки: </w:t>
            </w:r>
          </w:p>
          <w:p w:rsidR="00DD51AE" w:rsidRPr="008E1572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E1572">
              <w:rPr>
                <w:rFonts w:ascii="Times New Roman" w:hAnsi="Times New Roman"/>
                <w:b/>
                <w:sz w:val="24"/>
                <w:szCs w:val="24"/>
              </w:rPr>
              <w:t xml:space="preserve">на цилиндрической части фильтрующей коробки </w:t>
            </w:r>
            <w:r w:rsidRPr="008E1572">
              <w:rPr>
                <w:rFonts w:ascii="Times New Roman" w:hAnsi="Times New Roman"/>
                <w:sz w:val="24"/>
                <w:szCs w:val="24"/>
              </w:rPr>
              <w:t>указана следующая информация: наименование фильтра, марка, класс защиты, цветовая маркировка фильтра, идентификация предприятия-изготовителя (товарный знак),</w:t>
            </w:r>
          </w:p>
          <w:p w:rsidR="00DD51AE" w:rsidRPr="008E1572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z w:val="24"/>
                <w:szCs w:val="24"/>
              </w:rPr>
              <w:t xml:space="preserve">номер технических условий, обозначение стандартов ГОСТ </w:t>
            </w:r>
            <w:proofErr w:type="gramStart"/>
            <w:r w:rsidRPr="008E1572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8E1572">
              <w:rPr>
                <w:rFonts w:ascii="Times New Roman" w:hAnsi="Times New Roman"/>
                <w:sz w:val="24"/>
                <w:szCs w:val="24"/>
              </w:rPr>
              <w:t xml:space="preserve"> 12.4.235-2012«Системы стандартов безопасности труда. Средства индивидуальной защиты органов дыхания. Фильтры противогазовые и комбинированные. Общие технические требования. Методы испытаний. Маркировка», обозначение технического регламента Таможенного союза </w:t>
            </w:r>
            <w:proofErr w:type="gramStart"/>
            <w:r w:rsidRPr="008E1572">
              <w:rPr>
                <w:rFonts w:ascii="Times New Roman" w:hAnsi="Times New Roman"/>
                <w:sz w:val="24"/>
                <w:szCs w:val="24"/>
              </w:rPr>
              <w:t>ТР</w:t>
            </w:r>
            <w:proofErr w:type="gramEnd"/>
            <w:r w:rsidRPr="008E1572">
              <w:rPr>
                <w:rFonts w:ascii="Times New Roman" w:hAnsi="Times New Roman"/>
                <w:sz w:val="24"/>
                <w:szCs w:val="24"/>
              </w:rPr>
              <w:t xml:space="preserve"> ТС 019/2011 «О безопасности средств индивидуальной защиты»; обозначение технических условий, единый знак обращения продукции на рынке государств-членов ТС «ЕАС»,</w:t>
            </w:r>
          </w:p>
          <w:p w:rsidR="00DD51AE" w:rsidRPr="008E1572" w:rsidRDefault="00DD51AE" w:rsidP="00FF0CE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на корпусе фильтрующей коробки указано: наименование производителя (условное обозначение предприятия-изготовителя), наименование фильтрующей коробки,  номер партии,  дата изготовления.</w:t>
            </w:r>
          </w:p>
          <w:p w:rsidR="00DD51AE" w:rsidRPr="00237FCE" w:rsidRDefault="00DD51AE" w:rsidP="00FF0C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 w:rsidRPr="008E1572">
              <w:rPr>
                <w:rFonts w:ascii="Times New Roman" w:hAnsi="Times New Roman"/>
                <w:b/>
                <w:sz w:val="24"/>
                <w:szCs w:val="24"/>
              </w:rPr>
              <w:t>на лицевой части противогаза</w:t>
            </w:r>
            <w:r w:rsidRPr="008E1572">
              <w:rPr>
                <w:rFonts w:ascii="Times New Roman" w:hAnsi="Times New Roman"/>
                <w:sz w:val="24"/>
                <w:szCs w:val="24"/>
              </w:rPr>
              <w:t>: размер (цифра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1572">
              <w:rPr>
                <w:rFonts w:ascii="Times New Roman" w:hAnsi="Times New Roman"/>
                <w:sz w:val="24"/>
                <w:szCs w:val="24"/>
              </w:rPr>
              <w:t>круге или надпись), условное обозначение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1572">
              <w:rPr>
                <w:rFonts w:ascii="Times New Roman" w:hAnsi="Times New Roman"/>
                <w:sz w:val="24"/>
                <w:szCs w:val="24"/>
              </w:rPr>
              <w:t>предприятия-изготовителя, год и квартал выпуска.</w:t>
            </w:r>
          </w:p>
          <w:p w:rsidR="00DD51AE" w:rsidRPr="008E1572" w:rsidRDefault="00DD51AE" w:rsidP="00FF0C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572">
              <w:rPr>
                <w:rFonts w:ascii="Times New Roman" w:hAnsi="Times New Roman"/>
                <w:b/>
                <w:sz w:val="24"/>
                <w:szCs w:val="24"/>
              </w:rPr>
              <w:t>Единица измерения - шт.</w:t>
            </w:r>
          </w:p>
          <w:p w:rsidR="00DD51AE" w:rsidRPr="008E1572" w:rsidRDefault="00DD51AE" w:rsidP="00FF0C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E1572">
              <w:rPr>
                <w:rFonts w:ascii="Times New Roman" w:hAnsi="Times New Roman"/>
                <w:b/>
                <w:sz w:val="24"/>
                <w:szCs w:val="24"/>
              </w:rPr>
              <w:t>Минимальные и (или) максимальные показатели:</w:t>
            </w:r>
          </w:p>
          <w:p w:rsidR="00DD51AE" w:rsidRPr="008E1572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z w:val="24"/>
                <w:szCs w:val="24"/>
              </w:rPr>
              <w:t xml:space="preserve">В каждом ящике </w:t>
            </w:r>
            <w:r>
              <w:rPr>
                <w:rFonts w:ascii="Times New Roman" w:hAnsi="Times New Roman"/>
                <w:sz w:val="24"/>
                <w:szCs w:val="24"/>
              </w:rPr>
              <w:t>лицевых частей противогаза</w:t>
            </w:r>
            <w:r w:rsidRPr="008E1572">
              <w:rPr>
                <w:rFonts w:ascii="Times New Roman" w:hAnsi="Times New Roman"/>
                <w:sz w:val="24"/>
                <w:szCs w:val="24"/>
              </w:rPr>
              <w:t xml:space="preserve"> для детей дошкольного возраста в 2-х </w:t>
            </w:r>
            <w:proofErr w:type="spellStart"/>
            <w:r w:rsidRPr="008E1572">
              <w:rPr>
                <w:rFonts w:ascii="Times New Roman" w:hAnsi="Times New Roman"/>
                <w:sz w:val="24"/>
                <w:szCs w:val="24"/>
              </w:rPr>
              <w:t>ростовочном</w:t>
            </w:r>
            <w:proofErr w:type="spellEnd"/>
            <w:r w:rsidRPr="008E1572">
              <w:rPr>
                <w:rFonts w:ascii="Times New Roman" w:hAnsi="Times New Roman"/>
                <w:sz w:val="24"/>
                <w:szCs w:val="24"/>
              </w:rPr>
              <w:t xml:space="preserve"> ассортименте:  </w:t>
            </w:r>
            <w:r w:rsidRPr="008E157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 рост – не менее 8 шт., 2 рост – не менее 12 шт.</w:t>
            </w:r>
          </w:p>
          <w:p w:rsidR="00DD51AE" w:rsidRPr="008E1572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z w:val="24"/>
                <w:szCs w:val="24"/>
              </w:rPr>
              <w:t>Технические характеристики изделия:</w:t>
            </w:r>
          </w:p>
          <w:p w:rsidR="00DD51AE" w:rsidRPr="008E1572" w:rsidRDefault="00DD51AE" w:rsidP="00FF0CEC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-</w:t>
            </w:r>
            <w:r w:rsidRPr="008E1572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масса противогаза в комплекте без сумки, не более 970г;  </w:t>
            </w:r>
          </w:p>
          <w:p w:rsidR="00DD51AE" w:rsidRPr="008E1572" w:rsidRDefault="00DD51AE" w:rsidP="00FF0CEC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pacing w:val="-6"/>
                <w:sz w:val="24"/>
                <w:szCs w:val="24"/>
              </w:rPr>
              <w:t>- масса фильтрующей коробки, не более  450 г;</w:t>
            </w:r>
          </w:p>
          <w:p w:rsidR="00DD51AE" w:rsidRPr="008E1572" w:rsidRDefault="00DD51AE" w:rsidP="00FF0CEC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pacing w:val="-6"/>
                <w:sz w:val="24"/>
                <w:szCs w:val="24"/>
              </w:rPr>
              <w:t>- коэффициент проницаемости по аэрозолю стандартного масляного тумана (СМТ) без контроля на «струйку», не более 0,0002 %</w:t>
            </w:r>
            <w:proofErr w:type="gramStart"/>
            <w:r w:rsidRPr="008E1572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;</w:t>
            </w:r>
            <w:proofErr w:type="gramEnd"/>
          </w:p>
          <w:p w:rsidR="00DD51AE" w:rsidRPr="008E1572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pacing w:val="-6"/>
                <w:sz w:val="24"/>
                <w:szCs w:val="24"/>
              </w:rPr>
              <w:t>- коэффициент подсоса аэрозоля СМТ под лицевую часть, не более 0,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0001</w:t>
            </w:r>
            <w:r w:rsidRPr="008E1572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%;</w:t>
            </w:r>
          </w:p>
          <w:p w:rsidR="00DD51AE" w:rsidRPr="008E1572" w:rsidRDefault="00DD51AE" w:rsidP="00FF0CEC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pacing w:val="-6"/>
                <w:sz w:val="24"/>
                <w:szCs w:val="24"/>
              </w:rPr>
              <w:t>- сопротивление фильтра постоянному потоку воздуха  при расходе воздуха 30 дм³/мин, не более 21 мм вод. Ст. (206 Па);</w:t>
            </w:r>
          </w:p>
          <w:p w:rsidR="00DD51AE" w:rsidRPr="008E1572" w:rsidRDefault="00DD51AE" w:rsidP="00FF0CEC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pacing w:val="-6"/>
                <w:sz w:val="24"/>
                <w:szCs w:val="24"/>
              </w:rPr>
              <w:t>- сопротивление противогаза постоянному потоку воздуха на вдохе при расходе воздуха</w:t>
            </w:r>
          </w:p>
          <w:p w:rsidR="00DD51AE" w:rsidRPr="008E1572" w:rsidRDefault="00DD51AE" w:rsidP="00FF0CEC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30 дм³/мин, не более 23 мм вод. Ст. (225 Па);</w:t>
            </w:r>
          </w:p>
          <w:p w:rsidR="00DD51AE" w:rsidRDefault="00DD51AE" w:rsidP="00FF0CEC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pacing w:val="-16"/>
                <w:sz w:val="24"/>
                <w:szCs w:val="24"/>
              </w:rPr>
              <w:t xml:space="preserve">- угол </w:t>
            </w:r>
            <w:r w:rsidRPr="008E1572">
              <w:rPr>
                <w:rFonts w:ascii="Times New Roman" w:hAnsi="Times New Roman"/>
                <w:spacing w:val="-6"/>
                <w:sz w:val="24"/>
                <w:szCs w:val="24"/>
              </w:rPr>
              <w:t>обзора в противогазе не  менее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:</w:t>
            </w:r>
          </w:p>
          <w:p w:rsidR="00DD51AE" w:rsidRDefault="00DD51AE" w:rsidP="00FF0CEC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Вверх -30º;</w:t>
            </w:r>
          </w:p>
          <w:p w:rsidR="00DD51AE" w:rsidRDefault="00DD51AE" w:rsidP="00FF0CEC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Вниз -30º;</w:t>
            </w:r>
          </w:p>
          <w:p w:rsidR="00DD51AE" w:rsidRDefault="00DD51AE" w:rsidP="00FF0CEC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Внутрь -15º;</w:t>
            </w:r>
          </w:p>
          <w:p w:rsidR="00DD51AE" w:rsidRPr="008E1572" w:rsidRDefault="00DD51AE" w:rsidP="00FF0CEC">
            <w:pPr>
              <w:spacing w:after="0" w:line="240" w:lineRule="auto"/>
              <w:rPr>
                <w:rFonts w:ascii="Times New Roman" w:hAnsi="Times New Roman"/>
                <w:spacing w:val="-1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Наружу -50º.</w:t>
            </w:r>
          </w:p>
          <w:p w:rsidR="00DD51AE" w:rsidRPr="008E1572" w:rsidRDefault="00DD51AE" w:rsidP="00FF0C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E1572">
              <w:rPr>
                <w:rFonts w:ascii="Times New Roman" w:hAnsi="Times New Roman"/>
                <w:bCs/>
                <w:sz w:val="24"/>
                <w:szCs w:val="24"/>
              </w:rPr>
              <w:t xml:space="preserve">Время защитного действия по </w:t>
            </w:r>
            <w:proofErr w:type="spellStart"/>
            <w:r w:rsidRPr="008E1572">
              <w:rPr>
                <w:rFonts w:ascii="Times New Roman" w:hAnsi="Times New Roman"/>
                <w:bCs/>
                <w:sz w:val="24"/>
                <w:szCs w:val="24"/>
              </w:rPr>
              <w:t>аварийно</w:t>
            </w:r>
            <w:proofErr w:type="spellEnd"/>
            <w:r w:rsidRPr="008E1572">
              <w:rPr>
                <w:rFonts w:ascii="Times New Roman" w:hAnsi="Times New Roman"/>
                <w:bCs/>
                <w:sz w:val="24"/>
                <w:szCs w:val="24"/>
              </w:rPr>
              <w:t xml:space="preserve"> химически опасным веществам (АХОВ):</w:t>
            </w:r>
          </w:p>
          <w:p w:rsidR="00DD51AE" w:rsidRPr="008E1572" w:rsidRDefault="00DD51AE" w:rsidP="00FF0C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E1572">
              <w:rPr>
                <w:rFonts w:ascii="Times New Roman" w:hAnsi="Times New Roman"/>
                <w:bCs/>
                <w:sz w:val="24"/>
                <w:szCs w:val="24"/>
              </w:rPr>
              <w:t>- циклогексан при концентрации 3,5 мг/дм3 – не менее 70 мин;</w:t>
            </w:r>
          </w:p>
          <w:p w:rsidR="00DD51AE" w:rsidRPr="008E1572" w:rsidRDefault="00DD51AE" w:rsidP="00FF0C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E1572">
              <w:rPr>
                <w:rFonts w:ascii="Times New Roman" w:hAnsi="Times New Roman"/>
                <w:bCs/>
                <w:sz w:val="24"/>
                <w:szCs w:val="24"/>
              </w:rPr>
              <w:t>- хлор при концентрации 3,0 мг/дм3 - не менее 20 мин;</w:t>
            </w:r>
          </w:p>
          <w:p w:rsidR="00DD51AE" w:rsidRPr="008E1572" w:rsidRDefault="00DD51AE" w:rsidP="00FF0C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E1572">
              <w:rPr>
                <w:rFonts w:ascii="Times New Roman" w:hAnsi="Times New Roman"/>
                <w:bCs/>
                <w:sz w:val="24"/>
                <w:szCs w:val="24"/>
              </w:rPr>
              <w:t>- сероводород при концентрации 1,4 мг/дм3  - не менее 40 мин;</w:t>
            </w:r>
          </w:p>
          <w:p w:rsidR="00DD51AE" w:rsidRPr="008E1572" w:rsidRDefault="00DD51AE" w:rsidP="00FF0CE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E1572">
              <w:rPr>
                <w:rFonts w:ascii="Times New Roman" w:hAnsi="Times New Roman"/>
                <w:bCs/>
                <w:sz w:val="24"/>
                <w:szCs w:val="24"/>
              </w:rPr>
              <w:t>- диоксид серы при концентрации 2,7 мг/дм3 - не менее 20 мин;</w:t>
            </w:r>
          </w:p>
          <w:p w:rsidR="00DD51AE" w:rsidRPr="008E1572" w:rsidRDefault="00DD51AE" w:rsidP="00FF0CE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bCs/>
                <w:sz w:val="24"/>
                <w:szCs w:val="24"/>
              </w:rPr>
              <w:t>- аммиак, при концентрации 0,7 мг/дм3 - не менее 50 мин.</w:t>
            </w:r>
          </w:p>
          <w:p w:rsidR="00DD51AE" w:rsidRPr="00A93CA7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D51AE" w:rsidRPr="008E1572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E1572">
              <w:rPr>
                <w:rFonts w:ascii="Times New Roman" w:hAnsi="Times New Roman"/>
                <w:b/>
                <w:sz w:val="24"/>
                <w:szCs w:val="24"/>
              </w:rPr>
              <w:t>Показатели, указанные в диапазоне:</w:t>
            </w:r>
          </w:p>
          <w:p w:rsidR="00DD51AE" w:rsidRPr="008E1572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z w:val="24"/>
                <w:szCs w:val="24"/>
              </w:rPr>
              <w:lastRenderedPageBreak/>
              <w:t>- температурный диапазон эксплуатации, не менее</w:t>
            </w:r>
          </w:p>
          <w:p w:rsidR="00DD51AE" w:rsidRPr="008E1572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1572">
              <w:rPr>
                <w:rFonts w:ascii="Times New Roman" w:hAnsi="Times New Roman"/>
                <w:sz w:val="24"/>
                <w:szCs w:val="24"/>
              </w:rPr>
              <w:t>от  -  40</w:t>
            </w:r>
            <w:proofErr w:type="gramStart"/>
            <w:r w:rsidRPr="008E1572">
              <w:rPr>
                <w:rFonts w:ascii="Times New Roman" w:hAnsi="Times New Roman"/>
                <w:sz w:val="24"/>
                <w:szCs w:val="24"/>
              </w:rPr>
              <w:t>ºС</w:t>
            </w:r>
            <w:proofErr w:type="gramEnd"/>
            <w:r w:rsidRPr="008E1572">
              <w:rPr>
                <w:rFonts w:ascii="Times New Roman" w:hAnsi="Times New Roman"/>
                <w:sz w:val="24"/>
                <w:szCs w:val="24"/>
              </w:rPr>
              <w:t xml:space="preserve"> до  + 40ºС.</w:t>
            </w:r>
          </w:p>
          <w:p w:rsidR="00DD51AE" w:rsidRPr="008E1572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D51AE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D51AE" w:rsidRPr="008E1572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E1572">
              <w:rPr>
                <w:rFonts w:ascii="Times New Roman" w:hAnsi="Times New Roman"/>
                <w:b/>
                <w:sz w:val="24"/>
                <w:szCs w:val="24"/>
              </w:rPr>
              <w:t xml:space="preserve">Иные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  <w:r w:rsidRPr="008E157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DD51AE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</w:t>
            </w:r>
            <w:r w:rsidRPr="008E1572">
              <w:rPr>
                <w:rFonts w:ascii="Times New Roman" w:hAnsi="Times New Roman"/>
                <w:sz w:val="24"/>
                <w:szCs w:val="24"/>
              </w:rPr>
              <w:t>Фильтрующая коробка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D51AE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E1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8E1572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8E1572">
              <w:rPr>
                <w:rFonts w:ascii="Times New Roman" w:hAnsi="Times New Roman"/>
                <w:sz w:val="24"/>
                <w:szCs w:val="24"/>
              </w:rPr>
              <w:t xml:space="preserve">зготовлена в </w:t>
            </w:r>
            <w:r w:rsidRPr="008E1572">
              <w:rPr>
                <w:rFonts w:ascii="Times New Roman" w:hAnsi="Times New Roman"/>
                <w:sz w:val="24"/>
                <w:szCs w:val="24"/>
                <w:lang w:eastAsia="en-US"/>
              </w:rPr>
              <w:t>цельнотянутом металлическом корпусе, в едином исполнении с металлическим дном и металлическим экраном входного отверстия, в едином исполнении с лакокрасочным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покрытием защитного цвета</w:t>
            </w:r>
          </w:p>
          <w:p w:rsidR="00DD51AE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D51AE" w:rsidRPr="002F45CE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u w:val="single"/>
                <w:lang w:eastAsia="en-US"/>
              </w:rPr>
            </w:pPr>
            <w:r w:rsidRPr="002F45CE"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u w:val="single"/>
                <w:lang w:eastAsia="en-US"/>
              </w:rPr>
              <w:t xml:space="preserve">или </w:t>
            </w:r>
          </w:p>
          <w:p w:rsidR="00DD51AE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D51AE" w:rsidRPr="008E1572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б)</w:t>
            </w:r>
            <w:r w:rsidRPr="008E157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 корпусе из полимерных материалов, без лакокрасочного покрытия.</w:t>
            </w:r>
          </w:p>
          <w:p w:rsidR="00DD51AE" w:rsidRPr="006F4BF0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6F4BF0">
              <w:rPr>
                <w:rFonts w:ascii="Times New Roman" w:hAnsi="Times New Roman"/>
                <w:color w:val="FF0000"/>
                <w:sz w:val="24"/>
                <w:szCs w:val="24"/>
              </w:rPr>
              <w:t>(1 конкретный показатель</w:t>
            </w:r>
            <w:proofErr w:type="gramStart"/>
            <w:r w:rsidRPr="006F4BF0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)</w:t>
            </w:r>
            <w:proofErr w:type="gramEnd"/>
          </w:p>
          <w:p w:rsidR="00DD51AE" w:rsidRPr="009549E7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2)Лицевая часть укомплектована:</w:t>
            </w:r>
          </w:p>
          <w:p w:rsidR="00DD51AE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49E7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Start"/>
            <w:r w:rsidRPr="009549E7">
              <w:rPr>
                <w:rFonts w:ascii="Times New Roman" w:hAnsi="Times New Roman"/>
                <w:sz w:val="24"/>
                <w:szCs w:val="24"/>
              </w:rPr>
              <w:t>)</w:t>
            </w:r>
            <w:r w:rsidRPr="009549E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9549E7">
              <w:rPr>
                <w:rFonts w:ascii="Times New Roman" w:hAnsi="Times New Roman"/>
                <w:b/>
                <w:sz w:val="24"/>
                <w:szCs w:val="24"/>
              </w:rPr>
              <w:t>лёнка против запотевания -</w:t>
            </w:r>
            <w:r w:rsidRPr="009549E7">
              <w:rPr>
                <w:rFonts w:ascii="Times New Roman" w:hAnsi="Times New Roman"/>
                <w:sz w:val="24"/>
                <w:szCs w:val="24"/>
              </w:rPr>
              <w:t xml:space="preserve"> 6 шт. </w:t>
            </w:r>
          </w:p>
          <w:p w:rsidR="00DD51AE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D51AE" w:rsidRPr="002F45CE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u w:val="single"/>
              </w:rPr>
            </w:pPr>
            <w:r w:rsidRPr="002F45CE"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u w:val="single"/>
              </w:rPr>
              <w:t xml:space="preserve">или </w:t>
            </w:r>
          </w:p>
          <w:p w:rsidR="00DD51AE" w:rsidRPr="006F4BF0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DD51AE" w:rsidRPr="009549E7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49E7">
              <w:rPr>
                <w:rFonts w:ascii="Times New Roman" w:hAnsi="Times New Roman"/>
                <w:sz w:val="24"/>
                <w:szCs w:val="24"/>
              </w:rPr>
              <w:t xml:space="preserve">б) </w:t>
            </w:r>
            <w:r w:rsidRPr="009549E7">
              <w:rPr>
                <w:rFonts w:ascii="Times New Roman" w:hAnsi="Times New Roman"/>
                <w:b/>
                <w:sz w:val="24"/>
                <w:szCs w:val="24"/>
              </w:rPr>
              <w:t xml:space="preserve"> гель против запотевания </w:t>
            </w:r>
            <w:r w:rsidRPr="009549E7">
              <w:rPr>
                <w:rFonts w:ascii="Times New Roman" w:hAnsi="Times New Roman"/>
                <w:sz w:val="24"/>
                <w:szCs w:val="24"/>
              </w:rPr>
              <w:t>- 1шт.</w:t>
            </w:r>
          </w:p>
          <w:p w:rsidR="00DD51AE" w:rsidRPr="006F4BF0" w:rsidRDefault="00DD51AE" w:rsidP="00FF0CEC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F4BF0">
              <w:rPr>
                <w:rFonts w:ascii="Times New Roman" w:hAnsi="Times New Roman"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1 </w:t>
            </w:r>
            <w:r w:rsidRPr="006F4BF0">
              <w:rPr>
                <w:rFonts w:ascii="Times New Roman" w:hAnsi="Times New Roman"/>
                <w:color w:val="FF0000"/>
                <w:sz w:val="24"/>
                <w:szCs w:val="24"/>
              </w:rPr>
              <w:t>конкретный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показатель</w:t>
            </w:r>
            <w:r w:rsidRPr="006F4BF0">
              <w:rPr>
                <w:rFonts w:ascii="Times New Roman" w:hAnsi="Times New Roman"/>
                <w:color w:val="FF0000"/>
                <w:sz w:val="24"/>
                <w:szCs w:val="24"/>
              </w:rPr>
              <w:t>)</w:t>
            </w:r>
          </w:p>
        </w:tc>
        <w:tc>
          <w:tcPr>
            <w:tcW w:w="849" w:type="dxa"/>
          </w:tcPr>
          <w:p w:rsidR="00DD51AE" w:rsidRDefault="00DD51AE" w:rsidP="00FF0CE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80" w:type="dxa"/>
          </w:tcPr>
          <w:p w:rsidR="00DD51AE" w:rsidRPr="007D28DB" w:rsidRDefault="00DD51AE" w:rsidP="00FF0CE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940</w:t>
            </w:r>
          </w:p>
        </w:tc>
        <w:tc>
          <w:tcPr>
            <w:tcW w:w="2098" w:type="dxa"/>
          </w:tcPr>
          <w:p w:rsidR="00DD51AE" w:rsidRPr="007D28DB" w:rsidRDefault="00DD51AE" w:rsidP="00FF0CEC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268" w:type="dxa"/>
          </w:tcPr>
          <w:p w:rsidR="00DD51AE" w:rsidRPr="007D28DB" w:rsidRDefault="00DD51AE" w:rsidP="00FF0CEC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268" w:type="dxa"/>
          </w:tcPr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  <w:r w:rsidRPr="007D28DB">
              <w:rPr>
                <w:rFonts w:ascii="Times New Roman" w:hAnsi="Times New Roman"/>
                <w:color w:val="FF0000"/>
              </w:rPr>
              <w:t xml:space="preserve">Указываются </w:t>
            </w:r>
            <w:r>
              <w:rPr>
                <w:rFonts w:ascii="Times New Roman" w:hAnsi="Times New Roman"/>
                <w:color w:val="FF0000"/>
              </w:rPr>
              <w:t>в неизменном виде</w:t>
            </w: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  <w:r w:rsidRPr="007D28DB">
              <w:rPr>
                <w:rFonts w:ascii="Times New Roman" w:hAnsi="Times New Roman"/>
                <w:color w:val="FF0000"/>
              </w:rPr>
              <w:t xml:space="preserve">Указываются конкретные </w:t>
            </w:r>
            <w:r w:rsidRPr="007D28DB">
              <w:rPr>
                <w:rFonts w:ascii="Times New Roman" w:hAnsi="Times New Roman"/>
                <w:color w:val="FF0000"/>
              </w:rPr>
              <w:lastRenderedPageBreak/>
              <w:t>показатели</w:t>
            </w: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  <w:r w:rsidRPr="007D28DB">
              <w:rPr>
                <w:rFonts w:ascii="Times New Roman" w:hAnsi="Times New Roman"/>
                <w:color w:val="FF0000"/>
              </w:rPr>
              <w:t>Указываются показатели</w:t>
            </w:r>
            <w:r>
              <w:rPr>
                <w:rFonts w:ascii="Times New Roman" w:hAnsi="Times New Roman"/>
                <w:color w:val="FF0000"/>
              </w:rPr>
              <w:t xml:space="preserve"> в </w:t>
            </w:r>
            <w:r>
              <w:rPr>
                <w:rFonts w:ascii="Times New Roman" w:hAnsi="Times New Roman"/>
                <w:color w:val="FF0000"/>
              </w:rPr>
              <w:lastRenderedPageBreak/>
              <w:t>диапазоне</w:t>
            </w: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  <w:r w:rsidRPr="006F4BF0">
              <w:rPr>
                <w:rFonts w:ascii="Times New Roman" w:hAnsi="Times New Roman"/>
                <w:color w:val="FF0000"/>
              </w:rPr>
              <w:t>необходимо предложить 1 (один) конкретный показатель без слова «или»</w:t>
            </w: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Default="00DD51AE" w:rsidP="00FF0CEC">
            <w:pPr>
              <w:rPr>
                <w:rFonts w:ascii="Times New Roman" w:hAnsi="Times New Roman"/>
                <w:color w:val="FF0000"/>
              </w:rPr>
            </w:pPr>
          </w:p>
          <w:p w:rsidR="00DD51AE" w:rsidRPr="007D28DB" w:rsidRDefault="00DD51AE" w:rsidP="00FF0CEC">
            <w:pPr>
              <w:rPr>
                <w:rFonts w:ascii="Times New Roman" w:hAnsi="Times New Roman"/>
              </w:rPr>
            </w:pPr>
          </w:p>
        </w:tc>
      </w:tr>
    </w:tbl>
    <w:p w:rsidR="00DD51AE" w:rsidRDefault="00DD51AE" w:rsidP="00C94B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51AE" w:rsidRDefault="00DD51AE" w:rsidP="00C94B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51AE" w:rsidRDefault="00DD51AE" w:rsidP="00C94B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51AE" w:rsidRDefault="00DD51AE" w:rsidP="00C94B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51AE" w:rsidRDefault="00DD51AE" w:rsidP="00DD51AE">
      <w:pPr>
        <w:shd w:val="clear" w:color="auto" w:fill="FFFFFF"/>
        <w:tabs>
          <w:tab w:val="left" w:pos="72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Описание объекта закупки</w:t>
      </w:r>
    </w:p>
    <w:p w:rsidR="00DD51AE" w:rsidRPr="00677BB0" w:rsidRDefault="00DD51AE" w:rsidP="00DD51AE">
      <w:pPr>
        <w:jc w:val="center"/>
        <w:rPr>
          <w:b/>
          <w:sz w:val="24"/>
          <w:szCs w:val="24"/>
        </w:rPr>
      </w:pPr>
      <w:r w:rsidRPr="006B0427">
        <w:rPr>
          <w:b/>
          <w:sz w:val="24"/>
          <w:szCs w:val="24"/>
        </w:rPr>
        <w:t xml:space="preserve">на поставку </w:t>
      </w:r>
      <w:r w:rsidRPr="00677BB0">
        <w:rPr>
          <w:b/>
          <w:sz w:val="24"/>
          <w:szCs w:val="24"/>
        </w:rPr>
        <w:t>Противогаз</w:t>
      </w:r>
      <w:r>
        <w:rPr>
          <w:b/>
          <w:sz w:val="24"/>
          <w:szCs w:val="24"/>
        </w:rPr>
        <w:t>ов</w:t>
      </w:r>
      <w:r w:rsidRPr="00677BB0">
        <w:rPr>
          <w:b/>
          <w:sz w:val="24"/>
          <w:szCs w:val="24"/>
        </w:rPr>
        <w:t xml:space="preserve"> детск</w:t>
      </w:r>
      <w:r>
        <w:rPr>
          <w:b/>
          <w:sz w:val="24"/>
          <w:szCs w:val="24"/>
        </w:rPr>
        <w:t>их</w:t>
      </w:r>
      <w:r w:rsidRPr="00677BB0">
        <w:rPr>
          <w:b/>
          <w:sz w:val="24"/>
          <w:szCs w:val="24"/>
        </w:rPr>
        <w:t xml:space="preserve"> </w:t>
      </w:r>
    </w:p>
    <w:p w:rsidR="00DD51AE" w:rsidRPr="00677BB0" w:rsidRDefault="00DD51AE" w:rsidP="00DD51AE">
      <w:pPr>
        <w:jc w:val="center"/>
        <w:rPr>
          <w:b/>
        </w:rPr>
      </w:pPr>
      <w:r w:rsidRPr="00677BB0">
        <w:rPr>
          <w:b/>
          <w:sz w:val="24"/>
          <w:szCs w:val="24"/>
        </w:rPr>
        <w:t>фильтрующ</w:t>
      </w:r>
      <w:r>
        <w:rPr>
          <w:b/>
          <w:sz w:val="24"/>
          <w:szCs w:val="24"/>
        </w:rPr>
        <w:t>их</w:t>
      </w:r>
      <w:r w:rsidRPr="00677BB0">
        <w:rPr>
          <w:b/>
          <w:sz w:val="24"/>
          <w:szCs w:val="24"/>
        </w:rPr>
        <w:t xml:space="preserve"> для защиты детей дошкольного возраста</w:t>
      </w:r>
    </w:p>
    <w:p w:rsidR="00DD51AE" w:rsidRPr="00B135C4" w:rsidRDefault="00B135C4" w:rsidP="00B135C4">
      <w:pPr>
        <w:shd w:val="clear" w:color="auto" w:fill="FFFFFF"/>
        <w:tabs>
          <w:tab w:val="left" w:pos="7200"/>
        </w:tabs>
        <w:rPr>
          <w:rFonts w:ascii="Times New Roman" w:hAnsi="Times New Roman"/>
          <w:b/>
          <w:sz w:val="24"/>
          <w:szCs w:val="24"/>
        </w:rPr>
      </w:pPr>
      <w:r w:rsidRPr="00B135C4">
        <w:rPr>
          <w:rFonts w:ascii="Times New Roman" w:hAnsi="Times New Roman"/>
          <w:b/>
          <w:sz w:val="24"/>
          <w:szCs w:val="24"/>
        </w:rPr>
        <w:t>Таблица №2</w:t>
      </w:r>
    </w:p>
    <w:tbl>
      <w:tblPr>
        <w:tblW w:w="9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902"/>
        <w:gridCol w:w="3343"/>
        <w:gridCol w:w="850"/>
        <w:gridCol w:w="1179"/>
        <w:gridCol w:w="1365"/>
      </w:tblGrid>
      <w:tr w:rsidR="00DD51AE" w:rsidRPr="00936EEB" w:rsidTr="00FF0CEC">
        <w:trPr>
          <w:trHeight w:val="813"/>
        </w:trPr>
        <w:tc>
          <w:tcPr>
            <w:tcW w:w="567" w:type="dxa"/>
            <w:shd w:val="clear" w:color="auto" w:fill="auto"/>
            <w:vAlign w:val="center"/>
          </w:tcPr>
          <w:p w:rsidR="00DD51AE" w:rsidRPr="00936EEB" w:rsidRDefault="00DD51AE" w:rsidP="00FF0CEC">
            <w:pPr>
              <w:jc w:val="center"/>
              <w:rPr>
                <w:bCs/>
              </w:rPr>
            </w:pPr>
            <w:r w:rsidRPr="00936EEB">
              <w:rPr>
                <w:bCs/>
              </w:rPr>
              <w:t xml:space="preserve">№ </w:t>
            </w:r>
            <w:proofErr w:type="gramStart"/>
            <w:r w:rsidRPr="00936EEB">
              <w:rPr>
                <w:bCs/>
              </w:rPr>
              <w:t>п</w:t>
            </w:r>
            <w:proofErr w:type="gramEnd"/>
            <w:r w:rsidRPr="00936EEB">
              <w:rPr>
                <w:bCs/>
              </w:rPr>
              <w:t>/п</w:t>
            </w:r>
          </w:p>
          <w:p w:rsidR="00DD51AE" w:rsidRPr="00936EEB" w:rsidRDefault="00DD51AE" w:rsidP="00FF0CEC">
            <w:pPr>
              <w:rPr>
                <w:bCs/>
              </w:rPr>
            </w:pPr>
          </w:p>
        </w:tc>
        <w:tc>
          <w:tcPr>
            <w:tcW w:w="1902" w:type="dxa"/>
          </w:tcPr>
          <w:p w:rsidR="00DD51AE" w:rsidRPr="00936EEB" w:rsidRDefault="00DD51AE" w:rsidP="00FF0CEC">
            <w:pPr>
              <w:jc w:val="center"/>
              <w:rPr>
                <w:bCs/>
              </w:rPr>
            </w:pPr>
            <w:r w:rsidRPr="00936EEB">
              <w:rPr>
                <w:bCs/>
              </w:rPr>
              <w:t>Наименование товара (</w:t>
            </w:r>
            <w:r w:rsidRPr="00936EEB">
              <w:t>в том числе страна происхождения)</w:t>
            </w:r>
          </w:p>
        </w:tc>
        <w:tc>
          <w:tcPr>
            <w:tcW w:w="3343" w:type="dxa"/>
          </w:tcPr>
          <w:p w:rsidR="00DD51AE" w:rsidRPr="00936EEB" w:rsidRDefault="00DD51AE" w:rsidP="00FF0CEC">
            <w:pPr>
              <w:jc w:val="center"/>
              <w:rPr>
                <w:bCs/>
              </w:rPr>
            </w:pPr>
            <w:r w:rsidRPr="00936EEB">
              <w:rPr>
                <w:bCs/>
              </w:rPr>
              <w:t xml:space="preserve">Характеристики товара </w:t>
            </w:r>
            <w:r w:rsidRPr="00936EEB">
              <w:t>(в том числе: форма выпуска, единицы измерения)</w:t>
            </w:r>
          </w:p>
        </w:tc>
        <w:tc>
          <w:tcPr>
            <w:tcW w:w="850" w:type="dxa"/>
          </w:tcPr>
          <w:p w:rsidR="00DD51AE" w:rsidRPr="00936EEB" w:rsidRDefault="00DD51AE" w:rsidP="00FF0CEC">
            <w:pPr>
              <w:jc w:val="center"/>
              <w:rPr>
                <w:bCs/>
              </w:rPr>
            </w:pPr>
            <w:r w:rsidRPr="00936EEB">
              <w:rPr>
                <w:bCs/>
              </w:rPr>
              <w:t>Количество товара</w:t>
            </w:r>
          </w:p>
        </w:tc>
        <w:tc>
          <w:tcPr>
            <w:tcW w:w="1179" w:type="dxa"/>
          </w:tcPr>
          <w:p w:rsidR="00DD51AE" w:rsidRPr="00936EEB" w:rsidRDefault="00DD51AE" w:rsidP="00FF0CEC">
            <w:pPr>
              <w:jc w:val="center"/>
              <w:rPr>
                <w:bCs/>
              </w:rPr>
            </w:pPr>
            <w:r w:rsidRPr="00936EEB">
              <w:rPr>
                <w:bCs/>
              </w:rPr>
              <w:t>Цена за ед. товара, руб.</w:t>
            </w:r>
          </w:p>
        </w:tc>
        <w:tc>
          <w:tcPr>
            <w:tcW w:w="1365" w:type="dxa"/>
          </w:tcPr>
          <w:p w:rsidR="00DD51AE" w:rsidRPr="00936EEB" w:rsidRDefault="00DD51AE" w:rsidP="00FF0CEC">
            <w:pPr>
              <w:jc w:val="center"/>
              <w:rPr>
                <w:bCs/>
              </w:rPr>
            </w:pPr>
            <w:r w:rsidRPr="00936EEB">
              <w:rPr>
                <w:bCs/>
              </w:rPr>
              <w:t>Общая стоимость, руб.</w:t>
            </w:r>
          </w:p>
        </w:tc>
      </w:tr>
      <w:tr w:rsidR="00DD51AE" w:rsidRPr="00936EEB" w:rsidTr="00FF0CEC">
        <w:trPr>
          <w:trHeight w:val="560"/>
        </w:trPr>
        <w:tc>
          <w:tcPr>
            <w:tcW w:w="567" w:type="dxa"/>
            <w:vAlign w:val="center"/>
          </w:tcPr>
          <w:p w:rsidR="00DD51AE" w:rsidRPr="00B135C4" w:rsidRDefault="00DD51AE" w:rsidP="00FF0CE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902" w:type="dxa"/>
            <w:vAlign w:val="center"/>
          </w:tcPr>
          <w:p w:rsidR="00DD51AE" w:rsidRPr="00B135C4" w:rsidRDefault="00DD51AE" w:rsidP="00FF0CEC">
            <w:pPr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3343" w:type="dxa"/>
            <w:vAlign w:val="center"/>
          </w:tcPr>
          <w:p w:rsidR="00DD51AE" w:rsidRPr="00B135C4" w:rsidRDefault="00DD51AE" w:rsidP="00B135C4">
            <w:pPr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DD51AE" w:rsidRPr="00B135C4" w:rsidRDefault="00DD51AE" w:rsidP="00FF0CEC">
            <w:pPr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1179" w:type="dxa"/>
            <w:vAlign w:val="center"/>
          </w:tcPr>
          <w:p w:rsidR="00DD51AE" w:rsidRPr="00B135C4" w:rsidRDefault="00DD51AE" w:rsidP="00FF0CEC">
            <w:pPr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DD51AE" w:rsidRPr="00B135C4" w:rsidRDefault="00DD51AE" w:rsidP="00FF0CEC">
            <w:pPr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</w:tr>
    </w:tbl>
    <w:p w:rsidR="00DD51AE" w:rsidRPr="00EB4B64" w:rsidRDefault="00DD51AE" w:rsidP="00DD51AE">
      <w:pPr>
        <w:shd w:val="clear" w:color="auto" w:fill="FFFFFF"/>
        <w:tabs>
          <w:tab w:val="left" w:pos="7200"/>
        </w:tabs>
        <w:rPr>
          <w:sz w:val="24"/>
          <w:szCs w:val="24"/>
        </w:rPr>
      </w:pPr>
      <w:r w:rsidRPr="00EB4B64">
        <w:rPr>
          <w:sz w:val="24"/>
          <w:szCs w:val="24"/>
        </w:rPr>
        <w:tab/>
      </w:r>
    </w:p>
    <w:p w:rsidR="00DD51AE" w:rsidRPr="00EB4B64" w:rsidRDefault="00DD51AE" w:rsidP="00DD51AE">
      <w:pPr>
        <w:ind w:firstLine="900"/>
        <w:jc w:val="both"/>
        <w:rPr>
          <w:spacing w:val="1"/>
          <w:sz w:val="24"/>
          <w:szCs w:val="24"/>
        </w:rPr>
      </w:pPr>
    </w:p>
    <w:p w:rsidR="00DD51AE" w:rsidRPr="00326385" w:rsidRDefault="00DD51AE" w:rsidP="00DD51AE">
      <w:pPr>
        <w:ind w:firstLine="900"/>
        <w:jc w:val="both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>Итого н</w:t>
      </w:r>
      <w:r w:rsidRPr="00EB4B64">
        <w:rPr>
          <w:spacing w:val="1"/>
          <w:sz w:val="24"/>
          <w:szCs w:val="24"/>
        </w:rPr>
        <w:t>а общую сумму</w:t>
      </w:r>
      <w:proofErr w:type="gramStart"/>
      <w:r w:rsidRPr="00EB4B64">
        <w:rPr>
          <w:spacing w:val="1"/>
          <w:sz w:val="24"/>
          <w:szCs w:val="24"/>
        </w:rPr>
        <w:t xml:space="preserve"> ______________</w:t>
      </w:r>
      <w:r>
        <w:rPr>
          <w:spacing w:val="1"/>
          <w:sz w:val="24"/>
          <w:szCs w:val="24"/>
        </w:rPr>
        <w:t>_ (____________________</w:t>
      </w:r>
      <w:r w:rsidRPr="00EB4B64">
        <w:rPr>
          <w:spacing w:val="1"/>
          <w:sz w:val="24"/>
          <w:szCs w:val="24"/>
        </w:rPr>
        <w:t>_________)</w:t>
      </w:r>
      <w:r>
        <w:rPr>
          <w:spacing w:val="1"/>
          <w:sz w:val="24"/>
          <w:szCs w:val="24"/>
        </w:rPr>
        <w:t xml:space="preserve"> </w:t>
      </w:r>
      <w:proofErr w:type="gramEnd"/>
      <w:r w:rsidRPr="00326385">
        <w:rPr>
          <w:spacing w:val="1"/>
          <w:sz w:val="24"/>
          <w:szCs w:val="24"/>
        </w:rPr>
        <w:t>рублей ___ копеек</w:t>
      </w:r>
      <w:r>
        <w:rPr>
          <w:spacing w:val="1"/>
          <w:sz w:val="24"/>
          <w:szCs w:val="24"/>
        </w:rPr>
        <w:t>.</w:t>
      </w:r>
    </w:p>
    <w:p w:rsidR="00DD51AE" w:rsidRDefault="00DD51AE" w:rsidP="00C94B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1F5A" w:rsidRPr="009C1988" w:rsidRDefault="00871F5A" w:rsidP="00C94B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1F5A" w:rsidRDefault="00871F5A" w:rsidP="00C94B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1F5A" w:rsidRDefault="00871F5A" w:rsidP="00C94B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35C4" w:rsidRPr="00B135C4" w:rsidRDefault="003B7797" w:rsidP="003B779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Дополнительным требованием к участникам закупки товаров является использование при производстве товаров, материалов или полуфабрикатов, страной происхождения которых является государство - член Евразийского экономического союза (далее - материалы или полуфабрикаты). </w:t>
      </w:r>
    </w:p>
    <w:sectPr w:rsidR="00B135C4" w:rsidRPr="00B135C4" w:rsidSect="00C94B3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94B38"/>
    <w:rsid w:val="0000445B"/>
    <w:rsid w:val="00004C33"/>
    <w:rsid w:val="00033562"/>
    <w:rsid w:val="0009086A"/>
    <w:rsid w:val="00092D46"/>
    <w:rsid w:val="000A21D6"/>
    <w:rsid w:val="000B0FC0"/>
    <w:rsid w:val="000C43FC"/>
    <w:rsid w:val="000D2BDC"/>
    <w:rsid w:val="000D3638"/>
    <w:rsid w:val="000D737C"/>
    <w:rsid w:val="000F1341"/>
    <w:rsid w:val="000F5622"/>
    <w:rsid w:val="001077A8"/>
    <w:rsid w:val="0011732B"/>
    <w:rsid w:val="0013280F"/>
    <w:rsid w:val="00164261"/>
    <w:rsid w:val="00171F68"/>
    <w:rsid w:val="001A2BF7"/>
    <w:rsid w:val="001A4EC5"/>
    <w:rsid w:val="001C43B0"/>
    <w:rsid w:val="002021BD"/>
    <w:rsid w:val="002130F6"/>
    <w:rsid w:val="00221348"/>
    <w:rsid w:val="00237FCE"/>
    <w:rsid w:val="00244F50"/>
    <w:rsid w:val="0025060B"/>
    <w:rsid w:val="0025417D"/>
    <w:rsid w:val="00264689"/>
    <w:rsid w:val="00265176"/>
    <w:rsid w:val="00267B8B"/>
    <w:rsid w:val="002A5BCB"/>
    <w:rsid w:val="002C4D63"/>
    <w:rsid w:val="002D04D1"/>
    <w:rsid w:val="002D0E76"/>
    <w:rsid w:val="002E2E55"/>
    <w:rsid w:val="002F0CFD"/>
    <w:rsid w:val="002F45CE"/>
    <w:rsid w:val="00314CAE"/>
    <w:rsid w:val="00334C7F"/>
    <w:rsid w:val="00354A81"/>
    <w:rsid w:val="00372806"/>
    <w:rsid w:val="00377CF1"/>
    <w:rsid w:val="003B7797"/>
    <w:rsid w:val="003C5241"/>
    <w:rsid w:val="003E6A2F"/>
    <w:rsid w:val="003F3640"/>
    <w:rsid w:val="00405B53"/>
    <w:rsid w:val="00407F3C"/>
    <w:rsid w:val="00426494"/>
    <w:rsid w:val="00445024"/>
    <w:rsid w:val="004620A2"/>
    <w:rsid w:val="00487F7C"/>
    <w:rsid w:val="0049344A"/>
    <w:rsid w:val="004976DA"/>
    <w:rsid w:val="004B5889"/>
    <w:rsid w:val="004B5E18"/>
    <w:rsid w:val="004B6F3A"/>
    <w:rsid w:val="004C5390"/>
    <w:rsid w:val="0050793C"/>
    <w:rsid w:val="00510FBF"/>
    <w:rsid w:val="00530EA2"/>
    <w:rsid w:val="005329D8"/>
    <w:rsid w:val="005709E7"/>
    <w:rsid w:val="005D0F98"/>
    <w:rsid w:val="005F36A9"/>
    <w:rsid w:val="005F770B"/>
    <w:rsid w:val="0061054E"/>
    <w:rsid w:val="00640CE0"/>
    <w:rsid w:val="00642699"/>
    <w:rsid w:val="00646596"/>
    <w:rsid w:val="006801F5"/>
    <w:rsid w:val="00692991"/>
    <w:rsid w:val="006B0A30"/>
    <w:rsid w:val="006C29BB"/>
    <w:rsid w:val="006D2753"/>
    <w:rsid w:val="006D74C2"/>
    <w:rsid w:val="006F4BF0"/>
    <w:rsid w:val="006F71DF"/>
    <w:rsid w:val="00721EF1"/>
    <w:rsid w:val="0072255A"/>
    <w:rsid w:val="00724D6C"/>
    <w:rsid w:val="00734520"/>
    <w:rsid w:val="0073615A"/>
    <w:rsid w:val="0074001C"/>
    <w:rsid w:val="00740AFF"/>
    <w:rsid w:val="00742F04"/>
    <w:rsid w:val="00745326"/>
    <w:rsid w:val="007862B6"/>
    <w:rsid w:val="00796711"/>
    <w:rsid w:val="007C1733"/>
    <w:rsid w:val="007C6D95"/>
    <w:rsid w:val="007D295E"/>
    <w:rsid w:val="007F2E48"/>
    <w:rsid w:val="008027D3"/>
    <w:rsid w:val="00803513"/>
    <w:rsid w:val="008063D5"/>
    <w:rsid w:val="00806FB0"/>
    <w:rsid w:val="00820849"/>
    <w:rsid w:val="008229D8"/>
    <w:rsid w:val="00824E2F"/>
    <w:rsid w:val="008316A3"/>
    <w:rsid w:val="008530E9"/>
    <w:rsid w:val="00856F8E"/>
    <w:rsid w:val="008626F9"/>
    <w:rsid w:val="0086274C"/>
    <w:rsid w:val="0086441B"/>
    <w:rsid w:val="00871F5A"/>
    <w:rsid w:val="00877A28"/>
    <w:rsid w:val="00886B55"/>
    <w:rsid w:val="00897B45"/>
    <w:rsid w:val="008A70C0"/>
    <w:rsid w:val="008D3147"/>
    <w:rsid w:val="008D704B"/>
    <w:rsid w:val="008E1572"/>
    <w:rsid w:val="009378A1"/>
    <w:rsid w:val="00941A1D"/>
    <w:rsid w:val="009451BC"/>
    <w:rsid w:val="009549E7"/>
    <w:rsid w:val="00955C5A"/>
    <w:rsid w:val="00983125"/>
    <w:rsid w:val="009906A2"/>
    <w:rsid w:val="00995585"/>
    <w:rsid w:val="009B021D"/>
    <w:rsid w:val="009B1E73"/>
    <w:rsid w:val="009B614B"/>
    <w:rsid w:val="009B6E21"/>
    <w:rsid w:val="009C1988"/>
    <w:rsid w:val="009D4E43"/>
    <w:rsid w:val="009E3117"/>
    <w:rsid w:val="009F2BCB"/>
    <w:rsid w:val="009F432D"/>
    <w:rsid w:val="00A2709F"/>
    <w:rsid w:val="00A3711F"/>
    <w:rsid w:val="00A5007C"/>
    <w:rsid w:val="00A74F4D"/>
    <w:rsid w:val="00A80B25"/>
    <w:rsid w:val="00A87128"/>
    <w:rsid w:val="00A93CA7"/>
    <w:rsid w:val="00AA7E3F"/>
    <w:rsid w:val="00AC3915"/>
    <w:rsid w:val="00AC5648"/>
    <w:rsid w:val="00AD2D1E"/>
    <w:rsid w:val="00AD3CC4"/>
    <w:rsid w:val="00AE2F4A"/>
    <w:rsid w:val="00AE353F"/>
    <w:rsid w:val="00B00E28"/>
    <w:rsid w:val="00B135C4"/>
    <w:rsid w:val="00B21DA7"/>
    <w:rsid w:val="00B57892"/>
    <w:rsid w:val="00B57B45"/>
    <w:rsid w:val="00B65988"/>
    <w:rsid w:val="00B65E66"/>
    <w:rsid w:val="00B66667"/>
    <w:rsid w:val="00B6671A"/>
    <w:rsid w:val="00B66B88"/>
    <w:rsid w:val="00B72D50"/>
    <w:rsid w:val="00B764F3"/>
    <w:rsid w:val="00B867F6"/>
    <w:rsid w:val="00B9426D"/>
    <w:rsid w:val="00BA1C85"/>
    <w:rsid w:val="00BD6CCC"/>
    <w:rsid w:val="00BD769F"/>
    <w:rsid w:val="00BE4C2D"/>
    <w:rsid w:val="00C074DB"/>
    <w:rsid w:val="00C143E3"/>
    <w:rsid w:val="00C2759C"/>
    <w:rsid w:val="00C34848"/>
    <w:rsid w:val="00C40887"/>
    <w:rsid w:val="00C94B38"/>
    <w:rsid w:val="00CB4BE4"/>
    <w:rsid w:val="00CB7818"/>
    <w:rsid w:val="00CD6545"/>
    <w:rsid w:val="00CE068C"/>
    <w:rsid w:val="00CF79EA"/>
    <w:rsid w:val="00D01DCC"/>
    <w:rsid w:val="00D1577F"/>
    <w:rsid w:val="00D40706"/>
    <w:rsid w:val="00D420CF"/>
    <w:rsid w:val="00DC3E53"/>
    <w:rsid w:val="00DD51AE"/>
    <w:rsid w:val="00DF6C46"/>
    <w:rsid w:val="00E1230D"/>
    <w:rsid w:val="00E1335C"/>
    <w:rsid w:val="00E160D8"/>
    <w:rsid w:val="00E4460E"/>
    <w:rsid w:val="00E567D7"/>
    <w:rsid w:val="00E6599E"/>
    <w:rsid w:val="00E95AA7"/>
    <w:rsid w:val="00EB4672"/>
    <w:rsid w:val="00EF104F"/>
    <w:rsid w:val="00F0359D"/>
    <w:rsid w:val="00F06257"/>
    <w:rsid w:val="00F30462"/>
    <w:rsid w:val="00F536D6"/>
    <w:rsid w:val="00F9178F"/>
    <w:rsid w:val="00F937C2"/>
    <w:rsid w:val="00FA34EB"/>
    <w:rsid w:val="00FC157E"/>
    <w:rsid w:val="00FD3D8C"/>
    <w:rsid w:val="00FD782D"/>
    <w:rsid w:val="00FE02D7"/>
    <w:rsid w:val="00FF1CB3"/>
    <w:rsid w:val="00FF22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B3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94B38"/>
    <w:pPr>
      <w:widowControl w:val="0"/>
      <w:autoSpaceDE w:val="0"/>
      <w:autoSpaceDN w:val="0"/>
      <w:adjustRightInd w:val="0"/>
      <w:spacing w:after="120" w:line="480" w:lineRule="auto"/>
    </w:pPr>
    <w:rPr>
      <w:rFonts w:ascii="Arial" w:hAnsi="Arial" w:cs="Arial"/>
      <w:sz w:val="18"/>
      <w:szCs w:val="18"/>
    </w:rPr>
  </w:style>
  <w:style w:type="character" w:customStyle="1" w:styleId="20">
    <w:name w:val="Основной текст 2 Знак"/>
    <w:basedOn w:val="a0"/>
    <w:link w:val="2"/>
    <w:rsid w:val="00C94B38"/>
    <w:rPr>
      <w:rFonts w:ascii="Arial" w:eastAsia="Times New Roman" w:hAnsi="Arial" w:cs="Arial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3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E057D-C04B-488A-BC0A-FE36421C9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10</Pages>
  <Words>1304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</dc:creator>
  <cp:lastModifiedBy>Alexander</cp:lastModifiedBy>
  <cp:revision>54</cp:revision>
  <cp:lastPrinted>2017-07-11T09:18:00Z</cp:lastPrinted>
  <dcterms:created xsi:type="dcterms:W3CDTF">2017-07-05T08:56:00Z</dcterms:created>
  <dcterms:modified xsi:type="dcterms:W3CDTF">2017-09-17T06:44:00Z</dcterms:modified>
</cp:coreProperties>
</file>