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55" w:vertAnchor="text" w:horzAnchor="margin" w:tblpY="-1700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722"/>
        <w:gridCol w:w="1741"/>
        <w:gridCol w:w="1841"/>
        <w:gridCol w:w="1875"/>
        <w:gridCol w:w="2268"/>
      </w:tblGrid>
      <w:tr w:rsidR="00183B9D" w:rsidRPr="00DE0649" w:rsidTr="00A86EBE">
        <w:trPr>
          <w:gridAfter w:val="1"/>
          <w:wAfter w:w="2268" w:type="dxa"/>
          <w:trHeight w:val="360"/>
        </w:trPr>
        <w:tc>
          <w:tcPr>
            <w:tcW w:w="14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3B9D" w:rsidRPr="00DE0649" w:rsidRDefault="00183B9D" w:rsidP="00A8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3B9D" w:rsidRDefault="00183B9D" w:rsidP="00A86EBE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 пиломатериалов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ГОСТ8486-86</w:t>
            </w:r>
          </w:p>
        </w:tc>
        <w:tc>
          <w:tcPr>
            <w:tcW w:w="187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3B9D" w:rsidRPr="00DE0649" w:rsidTr="00A86EBE">
        <w:trPr>
          <w:trHeight w:val="375"/>
        </w:trPr>
        <w:tc>
          <w:tcPr>
            <w:tcW w:w="14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Припуск  на торцовку должен составлять не менее  5 см.</w:t>
            </w:r>
          </w:p>
        </w:tc>
      </w:tr>
      <w:tr w:rsidR="00183B9D" w:rsidRPr="00DE0649" w:rsidTr="00A86EBE">
        <w:trPr>
          <w:trHeight w:val="834"/>
        </w:trPr>
        <w:tc>
          <w:tcPr>
            <w:tcW w:w="219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74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Оплачиваемое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Сечение </w:t>
            </w:r>
            <w:proofErr w:type="spellStart"/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м.м</w:t>
            </w:r>
            <w:proofErr w:type="spellEnd"/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Сечение по фактическому </w:t>
            </w:r>
            <w:proofErr w:type="spellStart"/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напилу</w:t>
            </w:r>
            <w:proofErr w:type="spellEnd"/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м.м</w:t>
            </w:r>
            <w:proofErr w:type="spellEnd"/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1м3,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НДС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станции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получателя, руб.</w:t>
            </w:r>
          </w:p>
        </w:tc>
        <w:tc>
          <w:tcPr>
            <w:tcW w:w="226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Оплачиваемая Длина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(м)</w:t>
            </w:r>
          </w:p>
        </w:tc>
      </w:tr>
      <w:tr w:rsidR="00183B9D" w:rsidRPr="00DE0649" w:rsidTr="00A86EBE">
        <w:trPr>
          <w:trHeight w:val="839"/>
        </w:trPr>
        <w:tc>
          <w:tcPr>
            <w:tcW w:w="219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Пиломатериал обрезной, хвойных пород (ель, сосна)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Сорт 0-2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44*100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29*100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46*103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31*103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2,0; 2,4; 2,7; 3,0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4,0; 4,8;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5,4; 5,7; 6,0</w:t>
            </w:r>
          </w:p>
        </w:tc>
      </w:tr>
      <w:tr w:rsidR="00183B9D" w:rsidRPr="00DE0649" w:rsidTr="00A86EBE">
        <w:trPr>
          <w:trHeight w:val="797"/>
        </w:trPr>
        <w:tc>
          <w:tcPr>
            <w:tcW w:w="219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Пиломатериал обрезной, хвойных пород (ель, сосна)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Сорт 0-2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38*145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44*145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40*150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46*150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3,0; 6,0</w:t>
            </w:r>
          </w:p>
        </w:tc>
      </w:tr>
      <w:tr w:rsidR="00183B9D" w:rsidRPr="00DE0649" w:rsidTr="00A86EBE">
        <w:trPr>
          <w:trHeight w:val="823"/>
        </w:trPr>
        <w:tc>
          <w:tcPr>
            <w:tcW w:w="219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Пиломатериал обрезной, хвойных пород (</w:t>
            </w:r>
            <w:r w:rsidRPr="00DE06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ель</w:t>
            </w: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Сорт 0-2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44*120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44*125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36*125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46*125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46*130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38*130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3,0; 4,0;6,0</w:t>
            </w:r>
          </w:p>
        </w:tc>
      </w:tr>
      <w:tr w:rsidR="00183B9D" w:rsidRPr="00DE0649" w:rsidTr="00A86EBE">
        <w:trPr>
          <w:trHeight w:val="819"/>
        </w:trPr>
        <w:tc>
          <w:tcPr>
            <w:tcW w:w="219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Пиломатериал обрезной, хвойных пород (ель, сосна)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Сорт 0-2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29*145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31*150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3,0; 6,0</w:t>
            </w:r>
          </w:p>
        </w:tc>
      </w:tr>
      <w:tr w:rsidR="00183B9D" w:rsidRPr="00DE0649" w:rsidTr="00A86EBE">
        <w:trPr>
          <w:trHeight w:val="872"/>
        </w:trPr>
        <w:tc>
          <w:tcPr>
            <w:tcW w:w="219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0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Пиломатериал обрезной, хвойных пород (ель, сосна)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Сорт 0-2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22*145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22*100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25*150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25*103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B9D" w:rsidRPr="00DE0649" w:rsidRDefault="00183B9D" w:rsidP="00A86EBE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2,0; 3,0; 4,0; 6,0</w:t>
            </w:r>
          </w:p>
        </w:tc>
      </w:tr>
      <w:tr w:rsidR="00183B9D" w:rsidRPr="00DE0649" w:rsidTr="00A86EBE">
        <w:trPr>
          <w:trHeight w:val="255"/>
        </w:trPr>
        <w:tc>
          <w:tcPr>
            <w:tcW w:w="9923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3B9D" w:rsidRDefault="00183B9D" w:rsidP="00A86EBE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поставки составляет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 xml:space="preserve">2000 куб. м. </w:t>
            </w:r>
          </w:p>
          <w:p w:rsidR="00183B9D" w:rsidRDefault="00183B9D" w:rsidP="00A86EBE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с момента подписания настоящего Договора до 31.12.2018г.</w:t>
            </w:r>
          </w:p>
          <w:p w:rsidR="00183B9D" w:rsidRPr="00DE0649" w:rsidRDefault="00183B9D" w:rsidP="00A86EBE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требования:   Не допускается:  червоточина, выпадающие сучки, гниль, обзол, синева и другие окрасы, гнилые, несросшиеся, табачные сучки, пестрая ситовая ядровая гниль (</w:t>
            </w:r>
            <w:proofErr w:type="spellStart"/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водослой</w:t>
            </w:r>
            <w:proofErr w:type="spellEnd"/>
            <w:r w:rsidRPr="00DE0649">
              <w:rPr>
                <w:rFonts w:ascii="Times New Roman" w:eastAsia="Times New Roman" w:hAnsi="Times New Roman" w:cs="Times New Roman"/>
                <w:lang w:eastAsia="ru-RU"/>
              </w:rPr>
              <w:t>), заболонная гнилая плесень.</w:t>
            </w:r>
          </w:p>
        </w:tc>
      </w:tr>
    </w:tbl>
    <w:p w:rsidR="00183B9D" w:rsidRPr="00DE0649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649">
        <w:rPr>
          <w:rFonts w:ascii="Times New Roman" w:eastAsia="Times New Roman" w:hAnsi="Times New Roman" w:cs="Times New Roman"/>
          <w:lang w:eastAsia="ru-RU"/>
        </w:rPr>
        <w:t>Пиломатериал 3</w:t>
      </w:r>
      <w:r>
        <w:rPr>
          <w:rFonts w:ascii="Times New Roman" w:eastAsia="Times New Roman" w:hAnsi="Times New Roman" w:cs="Times New Roman"/>
          <w:lang w:eastAsia="ru-RU"/>
        </w:rPr>
        <w:t xml:space="preserve"> сорта оплачивается по цене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5100</w:t>
      </w:r>
      <w:r w:rsidRPr="00DE0649">
        <w:rPr>
          <w:rFonts w:ascii="Times New Roman" w:eastAsia="Times New Roman" w:hAnsi="Times New Roman" w:cs="Times New Roman"/>
          <w:lang w:eastAsia="ru-RU"/>
        </w:rPr>
        <w:t>  руб</w:t>
      </w:r>
      <w:proofErr w:type="gramEnd"/>
      <w:r w:rsidRPr="00DE0649">
        <w:rPr>
          <w:rFonts w:ascii="Times New Roman" w:eastAsia="Times New Roman" w:hAnsi="Times New Roman" w:cs="Times New Roman"/>
          <w:lang w:eastAsia="ru-RU"/>
        </w:rPr>
        <w:t>.м3.</w:t>
      </w:r>
    </w:p>
    <w:p w:rsidR="00183B9D" w:rsidRPr="00DE0649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649">
        <w:rPr>
          <w:rFonts w:ascii="Times New Roman" w:eastAsia="Times New Roman" w:hAnsi="Times New Roman" w:cs="Times New Roman"/>
          <w:lang w:eastAsia="ru-RU"/>
        </w:rPr>
        <w:t>Пиломатериал 4</w:t>
      </w:r>
      <w:r>
        <w:rPr>
          <w:rFonts w:ascii="Times New Roman" w:eastAsia="Times New Roman" w:hAnsi="Times New Roman" w:cs="Times New Roman"/>
          <w:lang w:eastAsia="ru-RU"/>
        </w:rPr>
        <w:t xml:space="preserve"> сорта оплачивается по цене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4600</w:t>
      </w:r>
      <w:r w:rsidRPr="00DE0649">
        <w:rPr>
          <w:rFonts w:ascii="Times New Roman" w:eastAsia="Times New Roman" w:hAnsi="Times New Roman" w:cs="Times New Roman"/>
          <w:lang w:eastAsia="ru-RU"/>
        </w:rPr>
        <w:t>  руб</w:t>
      </w:r>
      <w:proofErr w:type="gramEnd"/>
      <w:r w:rsidRPr="00DE0649">
        <w:rPr>
          <w:rFonts w:ascii="Times New Roman" w:eastAsia="Times New Roman" w:hAnsi="Times New Roman" w:cs="Times New Roman"/>
          <w:lang w:eastAsia="ru-RU"/>
        </w:rPr>
        <w:t>.м3.</w:t>
      </w:r>
    </w:p>
    <w:p w:rsidR="00183B9D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DE0649">
        <w:rPr>
          <w:rFonts w:ascii="Times New Roman" w:eastAsia="Times New Roman" w:hAnsi="Times New Roman" w:cs="Times New Roman"/>
          <w:lang w:eastAsia="ru-RU"/>
        </w:rPr>
        <w:lastRenderedPageBreak/>
        <w:t xml:space="preserve">Упаковка: Пиломатериалы должны поставляться в пакетах согласно условиям ГОСТа или таким образом, </w:t>
      </w:r>
    </w:p>
    <w:p w:rsidR="00183B9D" w:rsidRPr="00DE0649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649">
        <w:rPr>
          <w:rFonts w:ascii="Times New Roman" w:eastAsia="Times New Roman" w:hAnsi="Times New Roman" w:cs="Times New Roman"/>
          <w:lang w:eastAsia="ru-RU"/>
        </w:rPr>
        <w:t>чтобы обеспечить крановую выгрузку.</w:t>
      </w:r>
    </w:p>
    <w:p w:rsidR="00183B9D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DE0649">
        <w:rPr>
          <w:rFonts w:ascii="Times New Roman" w:eastAsia="Times New Roman" w:hAnsi="Times New Roman" w:cs="Times New Roman"/>
          <w:lang w:eastAsia="ru-RU"/>
        </w:rPr>
        <w:t xml:space="preserve">В каждом пакете должны быть пиломатериалы одного размера (по толщине, длине, ширине). </w:t>
      </w:r>
    </w:p>
    <w:p w:rsidR="00183B9D" w:rsidRPr="00DE0649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649">
        <w:rPr>
          <w:rFonts w:ascii="Times New Roman" w:eastAsia="Times New Roman" w:hAnsi="Times New Roman" w:cs="Times New Roman"/>
          <w:lang w:eastAsia="ru-RU"/>
        </w:rPr>
        <w:t>Пакеты обвязаны металлической лентой.   Количество материала одного размера не менее двух куб. метров.</w:t>
      </w:r>
    </w:p>
    <w:p w:rsidR="00183B9D" w:rsidRPr="00DE0649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649">
        <w:rPr>
          <w:rFonts w:ascii="Times New Roman" w:eastAsia="Times New Roman" w:hAnsi="Times New Roman" w:cs="Times New Roman"/>
          <w:lang w:eastAsia="ru-RU"/>
        </w:rPr>
        <w:t>Количество размеров не более трех в одной партии п/м.</w:t>
      </w:r>
    </w:p>
    <w:p w:rsidR="00183B9D" w:rsidRPr="00DE0649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649">
        <w:rPr>
          <w:rFonts w:ascii="Times New Roman" w:eastAsia="Times New Roman" w:hAnsi="Times New Roman" w:cs="Times New Roman"/>
          <w:lang w:eastAsia="ru-RU"/>
        </w:rPr>
        <w:t>Не кондиция (брак) и пиломатериал неуказанных в приложении сечений – не оплачивается.</w:t>
      </w:r>
    </w:p>
    <w:p w:rsidR="00183B9D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Максимальный срок хранения неоплачиваемого пиломатериала на складе покупателя 10(десять) </w:t>
      </w:r>
    </w:p>
    <w:p w:rsidR="00183B9D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суток начиная с момента составления акта приемки. По истечении указанного срока </w:t>
      </w:r>
    </w:p>
    <w:p w:rsidR="00183B9D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не вывезенный поставщиком со склада покупателя некондиционный неоплачиваемый  </w:t>
      </w:r>
    </w:p>
    <w:p w:rsidR="00183B9D" w:rsidRPr="00DE0649" w:rsidRDefault="00183B9D" w:rsidP="00183B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пиломатериал утилизируется покупателем, без каких-либо компенсаций.</w:t>
      </w:r>
    </w:p>
    <w:p w:rsidR="00183B9D" w:rsidRDefault="00183B9D" w:rsidP="0018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Доставка п</w:t>
      </w:r>
      <w:r w:rsidR="00F44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иломатериала за счёт Поставщика: Тульская обл., г. Алексин.</w:t>
      </w:r>
      <w:bookmarkStart w:id="0" w:name="_GoBack"/>
      <w:bookmarkEnd w:id="0"/>
    </w:p>
    <w:p w:rsidR="00F44CAA" w:rsidRPr="00DE0649" w:rsidRDefault="00F44CAA" w:rsidP="0018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34" w:rsidRDefault="005B6934"/>
    <w:sectPr w:rsidR="005B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9D"/>
    <w:rsid w:val="00183B9D"/>
    <w:rsid w:val="002E3065"/>
    <w:rsid w:val="005B6934"/>
    <w:rsid w:val="00F4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993E"/>
  <w15:chartTrackingRefBased/>
  <w15:docId w15:val="{A25D5A79-BC99-42AF-9CFE-6DE14B3A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Малышев</dc:creator>
  <cp:keywords/>
  <dc:description/>
  <cp:lastModifiedBy>Геннадий Малышев</cp:lastModifiedBy>
  <cp:revision>2</cp:revision>
  <dcterms:created xsi:type="dcterms:W3CDTF">2018-05-14T10:35:00Z</dcterms:created>
  <dcterms:modified xsi:type="dcterms:W3CDTF">2018-05-14T11:20:00Z</dcterms:modified>
</cp:coreProperties>
</file>