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115" w:rsidRDefault="00331115" w:rsidP="008250DE">
      <w:pPr>
        <w:rPr>
          <w:b/>
        </w:rPr>
      </w:pPr>
    </w:p>
    <w:p w:rsidR="00916C8E" w:rsidRPr="00B568F2" w:rsidRDefault="00916C8E" w:rsidP="000E5003">
      <w:pPr>
        <w:tabs>
          <w:tab w:val="num" w:pos="540"/>
        </w:tabs>
        <w:rPr>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16C8E" w:rsidRPr="00B568F2" w:rsidTr="009B350B">
        <w:trPr>
          <w:trHeight w:val="230"/>
        </w:trPr>
        <w:tc>
          <w:tcPr>
            <w:tcW w:w="10207" w:type="dxa"/>
          </w:tcPr>
          <w:p w:rsidR="00916C8E" w:rsidRPr="00B568F2" w:rsidRDefault="00916C8E" w:rsidP="0009474A">
            <w:pPr>
              <w:widowControl w:val="0"/>
              <w:tabs>
                <w:tab w:val="left" w:pos="360"/>
              </w:tabs>
              <w:autoSpaceDE w:val="0"/>
              <w:autoSpaceDN w:val="0"/>
              <w:adjustRightInd w:val="0"/>
              <w:jc w:val="both"/>
            </w:pPr>
          </w:p>
        </w:tc>
      </w:tr>
      <w:tr w:rsidR="0009474A" w:rsidRPr="00B568F2" w:rsidTr="00B568F2">
        <w:trPr>
          <w:trHeight w:val="2664"/>
        </w:trPr>
        <w:tc>
          <w:tcPr>
            <w:tcW w:w="10207" w:type="dxa"/>
          </w:tcPr>
          <w:p w:rsidR="0009474A" w:rsidRPr="00B568F2" w:rsidRDefault="0009474A" w:rsidP="000E5003">
            <w:pPr>
              <w:jc w:val="center"/>
            </w:pPr>
            <w:r w:rsidRPr="00B568F2">
              <w:rPr>
                <w:sz w:val="22"/>
                <w:szCs w:val="22"/>
              </w:rPr>
              <w:t>эксплуатационные характеристики товара и иные показатели</w:t>
            </w:r>
            <w:r w:rsidR="00BB3AF1">
              <w:rPr>
                <w:sz w:val="22"/>
                <w:szCs w:val="22"/>
              </w:rPr>
              <w:t>.</w:t>
            </w:r>
          </w:p>
          <w:tbl>
            <w:tblPr>
              <w:tblStyle w:val="11"/>
              <w:tblW w:w="9833" w:type="dxa"/>
              <w:jc w:val="center"/>
              <w:tblLook w:val="04A0" w:firstRow="1" w:lastRow="0" w:firstColumn="1" w:lastColumn="0" w:noHBand="0" w:noVBand="1"/>
            </w:tblPr>
            <w:tblGrid>
              <w:gridCol w:w="547"/>
              <w:gridCol w:w="3666"/>
              <w:gridCol w:w="4278"/>
              <w:gridCol w:w="637"/>
              <w:gridCol w:w="705"/>
            </w:tblGrid>
            <w:tr w:rsidR="00BD2319" w:rsidRPr="00B568F2" w:rsidTr="00FA2F9F">
              <w:trPr>
                <w:trHeight w:val="651"/>
                <w:jc w:val="center"/>
              </w:trPr>
              <w:tc>
                <w:tcPr>
                  <w:tcW w:w="54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b/>
                      <w:sz w:val="22"/>
                      <w:szCs w:val="22"/>
                    </w:rPr>
                  </w:pPr>
                  <w:r w:rsidRPr="00B568F2">
                    <w:rPr>
                      <w:b/>
                      <w:sz w:val="22"/>
                      <w:szCs w:val="22"/>
                    </w:rPr>
                    <w:t>№ п/п</w:t>
                  </w:r>
                </w:p>
              </w:tc>
              <w:tc>
                <w:tcPr>
                  <w:tcW w:w="3666" w:type="dxa"/>
                  <w:tcBorders>
                    <w:top w:val="single" w:sz="4" w:space="0" w:color="auto"/>
                    <w:left w:val="single" w:sz="4" w:space="0" w:color="auto"/>
                    <w:bottom w:val="single" w:sz="4" w:space="0" w:color="auto"/>
                    <w:right w:val="single" w:sz="4" w:space="0" w:color="auto"/>
                  </w:tcBorders>
                  <w:hideMark/>
                </w:tcPr>
                <w:p w:rsidR="00BD2319" w:rsidRDefault="00BD2319" w:rsidP="00B568F2">
                  <w:pPr>
                    <w:jc w:val="center"/>
                    <w:rPr>
                      <w:b/>
                      <w:sz w:val="22"/>
                      <w:szCs w:val="22"/>
                    </w:rPr>
                  </w:pPr>
                  <w:r w:rsidRPr="00B568F2">
                    <w:rPr>
                      <w:b/>
                      <w:sz w:val="22"/>
                      <w:szCs w:val="22"/>
                    </w:rPr>
                    <w:t>Наименование товара</w:t>
                  </w:r>
                </w:p>
                <w:p w:rsidR="00AF2179" w:rsidRPr="00B568F2" w:rsidRDefault="00AF2179" w:rsidP="00B568F2">
                  <w:pPr>
                    <w:jc w:val="center"/>
                    <w:rPr>
                      <w:b/>
                      <w:sz w:val="22"/>
                      <w:szCs w:val="22"/>
                    </w:rPr>
                  </w:pP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b/>
                      <w:sz w:val="22"/>
                      <w:szCs w:val="22"/>
                    </w:rPr>
                  </w:pPr>
                  <w:r w:rsidRPr="00B568F2">
                    <w:rPr>
                      <w:b/>
                      <w:sz w:val="22"/>
                      <w:szCs w:val="22"/>
                    </w:rPr>
                    <w:t>Функциональные, технические и качественные характеристики товара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b/>
                      <w:sz w:val="22"/>
                      <w:szCs w:val="22"/>
                    </w:rPr>
                  </w:pPr>
                  <w:r w:rsidRPr="00B568F2">
                    <w:rPr>
                      <w:b/>
                      <w:sz w:val="22"/>
                      <w:szCs w:val="22"/>
                    </w:rPr>
                    <w:t>Ед.</w:t>
                  </w:r>
                </w:p>
                <w:p w:rsidR="00BD2319" w:rsidRPr="00B568F2" w:rsidRDefault="00BD2319" w:rsidP="00B568F2">
                  <w:pPr>
                    <w:jc w:val="center"/>
                    <w:rPr>
                      <w:b/>
                      <w:sz w:val="22"/>
                      <w:szCs w:val="22"/>
                    </w:rPr>
                  </w:pPr>
                  <w:r w:rsidRPr="00B568F2">
                    <w:rPr>
                      <w:b/>
                      <w:sz w:val="22"/>
                      <w:szCs w:val="22"/>
                    </w:rPr>
                    <w:t>изм.</w:t>
                  </w: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b/>
                      <w:sz w:val="22"/>
                      <w:szCs w:val="22"/>
                    </w:rPr>
                  </w:pPr>
                  <w:r w:rsidRPr="00B568F2">
                    <w:rPr>
                      <w:b/>
                      <w:sz w:val="22"/>
                      <w:szCs w:val="22"/>
                    </w:rPr>
                    <w:t>Кол-во</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Стол письменный угловой левый</w:t>
                  </w:r>
                </w:p>
                <w:p w:rsidR="00BD2319" w:rsidRPr="00B568F2" w:rsidRDefault="00BD2319" w:rsidP="00B568F2">
                  <w:pPr>
                    <w:rPr>
                      <w:color w:val="000000"/>
                      <w:sz w:val="22"/>
                      <w:szCs w:val="22"/>
                    </w:rPr>
                  </w:pPr>
                  <w:r w:rsidRPr="00B568F2">
                    <w:rPr>
                      <w:bCs/>
                      <w:noProof/>
                      <w:sz w:val="22"/>
                      <w:szCs w:val="22"/>
                    </w:rPr>
                    <w:drawing>
                      <wp:inline distT="0" distB="0" distL="0" distR="0">
                        <wp:extent cx="1143000" cy="1019175"/>
                        <wp:effectExtent l="19050" t="0" r="0" b="0"/>
                        <wp:docPr id="10" name="Рисунок 10" descr="r-dl-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dl-010"/>
                                <pic:cNvPicPr>
                                  <a:picLocks noChangeAspect="1" noChangeArrowheads="1"/>
                                </pic:cNvPicPr>
                              </pic:nvPicPr>
                              <pic:blipFill>
                                <a:blip r:embed="rId8" cstate="print"/>
                                <a:srcRect/>
                                <a:stretch>
                                  <a:fillRect/>
                                </a:stretch>
                              </pic:blipFill>
                              <pic:spPr bwMode="auto">
                                <a:xfrm>
                                  <a:off x="0" y="0"/>
                                  <a:ext cx="1143000" cy="1019175"/>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pStyle w:val="af6"/>
                    <w:jc w:val="both"/>
                    <w:rPr>
                      <w:color w:val="000000"/>
                      <w:sz w:val="22"/>
                      <w:szCs w:val="22"/>
                    </w:rPr>
                  </w:pPr>
                  <w:r w:rsidRPr="00B568F2">
                    <w:rPr>
                      <w:color w:val="000000"/>
                      <w:sz w:val="22"/>
                      <w:szCs w:val="22"/>
                    </w:rPr>
                    <w:t>Габариты размеры, см:</w:t>
                  </w:r>
                </w:p>
                <w:p w:rsidR="00BD2319" w:rsidRPr="00B568F2" w:rsidRDefault="00BD2319" w:rsidP="00B568F2">
                  <w:pPr>
                    <w:rPr>
                      <w:sz w:val="22"/>
                      <w:szCs w:val="22"/>
                    </w:rPr>
                  </w:pPr>
                  <w:r w:rsidRPr="00B568F2">
                    <w:rPr>
                      <w:sz w:val="22"/>
                      <w:szCs w:val="22"/>
                    </w:rPr>
                    <w:t xml:space="preserve">ширина 150; </w:t>
                  </w:r>
                </w:p>
                <w:p w:rsidR="00BD2319" w:rsidRPr="00B568F2" w:rsidRDefault="00BD2319" w:rsidP="00B568F2">
                  <w:pPr>
                    <w:rPr>
                      <w:sz w:val="22"/>
                      <w:szCs w:val="22"/>
                    </w:rPr>
                  </w:pPr>
                  <w:r w:rsidRPr="00B568F2">
                    <w:rPr>
                      <w:sz w:val="22"/>
                      <w:szCs w:val="22"/>
                    </w:rPr>
                    <w:t xml:space="preserve">глубина 120; </w:t>
                  </w:r>
                </w:p>
                <w:p w:rsidR="00BD2319" w:rsidRPr="00B568F2" w:rsidRDefault="00BD2319" w:rsidP="00B568F2">
                  <w:pPr>
                    <w:pStyle w:val="af6"/>
                    <w:jc w:val="both"/>
                    <w:rPr>
                      <w:color w:val="000000"/>
                      <w:sz w:val="22"/>
                      <w:szCs w:val="22"/>
                    </w:rPr>
                  </w:pPr>
                  <w:r w:rsidRPr="00B568F2">
                    <w:rPr>
                      <w:sz w:val="22"/>
                      <w:szCs w:val="22"/>
                    </w:rPr>
                    <w:t>высота 74,5</w:t>
                  </w:r>
                  <w:r w:rsidRPr="00B568F2">
                    <w:rPr>
                      <w:color w:val="000000"/>
                      <w:sz w:val="22"/>
                      <w:szCs w:val="22"/>
                    </w:rPr>
                    <w:t xml:space="preserve">. </w:t>
                  </w:r>
                </w:p>
                <w:p w:rsidR="00BD2319" w:rsidRPr="00B568F2" w:rsidRDefault="00BD2319" w:rsidP="00B568F2">
                  <w:pPr>
                    <w:pStyle w:val="af6"/>
                    <w:jc w:val="both"/>
                    <w:rPr>
                      <w:sz w:val="22"/>
                      <w:szCs w:val="22"/>
                    </w:rPr>
                  </w:pPr>
                  <w:r w:rsidRPr="00B568F2">
                    <w:rPr>
                      <w:sz w:val="22"/>
                      <w:szCs w:val="22"/>
                    </w:rPr>
                    <w:t xml:space="preserve">Эргономичный стол на опорах из ЛДСП состоит из столешницы, боковых опор и передней панели. Столешница толщиной ЛДСП 25 мм покрыта кромкой ПВХ </w:t>
                  </w:r>
                  <w:smartTag w:uri="urn:schemas-microsoft-com:office:smarttags" w:element="metricconverter">
                    <w:smartTagPr>
                      <w:attr w:name="ProductID" w:val="2 мм"/>
                    </w:smartTagPr>
                    <w:r w:rsidRPr="00B568F2">
                      <w:rPr>
                        <w:sz w:val="22"/>
                        <w:szCs w:val="22"/>
                      </w:rPr>
                      <w:t>2 мм</w:t>
                    </w:r>
                  </w:smartTag>
                  <w:r w:rsidRPr="00B568F2">
                    <w:rPr>
                      <w:sz w:val="22"/>
                      <w:szCs w:val="22"/>
                    </w:rPr>
                    <w:t xml:space="preserve">, боковые опоры, передняя </w:t>
                  </w:r>
                  <w:r w:rsidR="00BB3AF1" w:rsidRPr="00B568F2">
                    <w:rPr>
                      <w:sz w:val="22"/>
                      <w:szCs w:val="22"/>
                    </w:rPr>
                    <w:t>панель, толщиной</w:t>
                  </w:r>
                  <w:r w:rsidRPr="00B568F2">
                    <w:rPr>
                      <w:sz w:val="22"/>
                      <w:szCs w:val="22"/>
                    </w:rPr>
                    <w:t xml:space="preserve"> ЛДСП 18 </w:t>
                  </w:r>
                  <w:r w:rsidR="00BB3AF1" w:rsidRPr="00B568F2">
                    <w:rPr>
                      <w:sz w:val="22"/>
                      <w:szCs w:val="22"/>
                    </w:rPr>
                    <w:t>мм покрыты</w:t>
                  </w:r>
                  <w:r w:rsidRPr="00B568F2">
                    <w:rPr>
                      <w:sz w:val="22"/>
                      <w:szCs w:val="22"/>
                    </w:rPr>
                    <w:t xml:space="preserve"> кромкой ПВХ </w:t>
                  </w:r>
                  <w:smartTag w:uri="urn:schemas-microsoft-com:office:smarttags" w:element="metricconverter">
                    <w:smartTagPr>
                      <w:attr w:name="ProductID" w:val="0,45 мм"/>
                    </w:smartTagPr>
                    <w:r w:rsidRPr="00B568F2">
                      <w:rPr>
                        <w:sz w:val="22"/>
                        <w:szCs w:val="22"/>
                      </w:rPr>
                      <w:t>0,45 мм</w:t>
                    </w:r>
                  </w:smartTag>
                  <w:r w:rsidRPr="00B568F2">
                    <w:rPr>
                      <w:sz w:val="22"/>
                      <w:szCs w:val="22"/>
                    </w:rPr>
                    <w:t xml:space="preserve">. </w:t>
                  </w:r>
                </w:p>
                <w:p w:rsidR="00BD2319" w:rsidRPr="00B568F2" w:rsidRDefault="00BD2319" w:rsidP="00B568F2">
                  <w:pPr>
                    <w:pStyle w:val="af6"/>
                    <w:jc w:val="both"/>
                    <w:rPr>
                      <w:sz w:val="22"/>
                      <w:szCs w:val="22"/>
                    </w:rPr>
                  </w:pPr>
                  <w:r w:rsidRPr="00B568F2">
                    <w:rPr>
                      <w:sz w:val="22"/>
                      <w:szCs w:val="22"/>
                    </w:rPr>
                    <w:t xml:space="preserve">Столешница имеет отверстие для подвода коммуникаций, которая закрыта пластиковыми заглушками. Стол левый (меньшая сторона стола со стороны сидящего 120см под левую руку). </w:t>
                  </w:r>
                </w:p>
                <w:p w:rsidR="00BD2319" w:rsidRPr="00B568F2" w:rsidRDefault="00BD2319" w:rsidP="00B568F2">
                  <w:pPr>
                    <w:pStyle w:val="af6"/>
                    <w:jc w:val="both"/>
                    <w:rPr>
                      <w:sz w:val="22"/>
                      <w:szCs w:val="22"/>
                    </w:rPr>
                  </w:pPr>
                  <w:r w:rsidRPr="00B568F2">
                    <w:rPr>
                      <w:sz w:val="22"/>
                      <w:szCs w:val="22"/>
                    </w:rPr>
                    <w:t>Опоры столов регулируемые – для установки с учетом неровностей пола.</w:t>
                  </w:r>
                </w:p>
                <w:p w:rsidR="00BD2319" w:rsidRPr="00B568F2" w:rsidRDefault="00BD2319" w:rsidP="00B568F2">
                  <w:pPr>
                    <w:pStyle w:val="af6"/>
                    <w:jc w:val="both"/>
                    <w:rPr>
                      <w:sz w:val="22"/>
                      <w:szCs w:val="22"/>
                    </w:rPr>
                  </w:pPr>
                  <w:r w:rsidRPr="00B568F2">
                    <w:rPr>
                      <w:sz w:val="22"/>
                      <w:szCs w:val="22"/>
                    </w:rPr>
                    <w:t>Торцевые (</w:t>
                  </w:r>
                  <w:proofErr w:type="spellStart"/>
                  <w:r w:rsidRPr="00B568F2">
                    <w:rPr>
                      <w:sz w:val="22"/>
                      <w:szCs w:val="22"/>
                    </w:rPr>
                    <w:t>пристыковочные</w:t>
                  </w:r>
                  <w:proofErr w:type="spellEnd"/>
                  <w:r w:rsidRPr="00B568F2">
                    <w:rPr>
                      <w:sz w:val="22"/>
                      <w:szCs w:val="22"/>
                    </w:rPr>
                    <w:t>) размеры столов – 7</w:t>
                  </w:r>
                  <w:r w:rsidRPr="00B568F2">
                    <w:rPr>
                      <w:b/>
                      <w:sz w:val="22"/>
                      <w:szCs w:val="22"/>
                    </w:rPr>
                    <w:t>0</w:t>
                  </w:r>
                  <w:r w:rsidRPr="00B568F2">
                    <w:rPr>
                      <w:sz w:val="22"/>
                      <w:szCs w:val="22"/>
                    </w:rPr>
                    <w:t xml:space="preserve"> см</w:t>
                  </w:r>
                </w:p>
                <w:p w:rsidR="00BD2319" w:rsidRPr="00B568F2" w:rsidRDefault="00BD2319" w:rsidP="00B568F2">
                  <w:pPr>
                    <w:snapToGrid w:val="0"/>
                    <w:rPr>
                      <w:sz w:val="22"/>
                      <w:szCs w:val="22"/>
                    </w:rPr>
                  </w:pPr>
                  <w:r w:rsidRPr="00B568F2">
                    <w:rPr>
                      <w:color w:val="000000"/>
                      <w:sz w:val="22"/>
                      <w:szCs w:val="22"/>
                    </w:rPr>
                    <w:t xml:space="preserve">Внешний вид стола должен соответствовать приведенному эскизу. </w:t>
                  </w:r>
                  <w:r w:rsidRPr="00B568F2">
                    <w:rPr>
                      <w:sz w:val="22"/>
                      <w:szCs w:val="22"/>
                    </w:rPr>
                    <w:t>Цвет стола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r w:rsidRPr="00B568F2">
                    <w:rPr>
                      <w:color w:val="000000"/>
                      <w:sz w:val="22"/>
                      <w:szCs w:val="22"/>
                    </w:rPr>
                    <w:t>шт.</w:t>
                  </w: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proofErr w:type="gramStart"/>
                  <w:r w:rsidRPr="00B568F2">
                    <w:rPr>
                      <w:sz w:val="22"/>
                      <w:szCs w:val="22"/>
                    </w:rPr>
                    <w:t>Тумба  мобильная</w:t>
                  </w:r>
                  <w:proofErr w:type="gramEnd"/>
                  <w:r w:rsidRPr="00B568F2">
                    <w:rPr>
                      <w:sz w:val="22"/>
                      <w:szCs w:val="22"/>
                    </w:rPr>
                    <w:t xml:space="preserve"> на 3 ящика</w:t>
                  </w:r>
                </w:p>
                <w:p w:rsidR="00BD2319" w:rsidRPr="00B568F2" w:rsidRDefault="00BD2319" w:rsidP="00B568F2">
                  <w:pPr>
                    <w:rPr>
                      <w:color w:val="000000"/>
                      <w:sz w:val="22"/>
                      <w:szCs w:val="22"/>
                    </w:rPr>
                  </w:pPr>
                  <w:r w:rsidRPr="00B568F2">
                    <w:rPr>
                      <w:noProof/>
                      <w:sz w:val="22"/>
                      <w:szCs w:val="22"/>
                    </w:rPr>
                    <w:drawing>
                      <wp:inline distT="0" distB="0" distL="0" distR="0">
                        <wp:extent cx="1314450" cy="1515129"/>
                        <wp:effectExtent l="0" t="0" r="0" b="0"/>
                        <wp:docPr id="7" name="Рисунок 7" descr="СХ-С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СБ"/>
                                <pic:cNvPicPr>
                                  <a:picLocks noChangeAspect="1" noChangeArrowheads="1"/>
                                </pic:cNvPicPr>
                              </pic:nvPicPr>
                              <pic:blipFill>
                                <a:blip r:embed="rId9" cstate="print"/>
                                <a:srcRect l="37036" t="21997" r="45085" b="24525"/>
                                <a:stretch>
                                  <a:fillRect/>
                                </a:stretch>
                              </pic:blipFill>
                              <pic:spPr bwMode="auto">
                                <a:xfrm>
                                  <a:off x="0" y="0"/>
                                  <a:ext cx="1317493" cy="1518636"/>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 xml:space="preserve">Габаритные размеры тумбы, в мм: </w:t>
                  </w:r>
                </w:p>
                <w:p w:rsidR="00BD2319" w:rsidRPr="00B568F2" w:rsidRDefault="00BD2319" w:rsidP="00B568F2">
                  <w:pPr>
                    <w:rPr>
                      <w:sz w:val="22"/>
                      <w:szCs w:val="22"/>
                    </w:rPr>
                  </w:pPr>
                  <w:r w:rsidRPr="00B568F2">
                    <w:rPr>
                      <w:sz w:val="22"/>
                      <w:szCs w:val="22"/>
                    </w:rPr>
                    <w:t xml:space="preserve">Ширина </w:t>
                  </w:r>
                  <w:r w:rsidR="00BB3AF1">
                    <w:rPr>
                      <w:sz w:val="22"/>
                      <w:szCs w:val="22"/>
                    </w:rPr>
                    <w:t>от 430 и</w:t>
                  </w:r>
                  <w:r w:rsidRPr="00B568F2">
                    <w:rPr>
                      <w:sz w:val="22"/>
                      <w:szCs w:val="22"/>
                    </w:rPr>
                    <w:t xml:space="preserve"> </w:t>
                  </w:r>
                  <w:r w:rsidR="00BB3AF1">
                    <w:rPr>
                      <w:sz w:val="22"/>
                      <w:szCs w:val="22"/>
                    </w:rPr>
                    <w:t>до</w:t>
                  </w:r>
                  <w:r w:rsidRPr="00B568F2">
                    <w:rPr>
                      <w:sz w:val="22"/>
                      <w:szCs w:val="22"/>
                    </w:rPr>
                    <w:t xml:space="preserve"> 460;</w:t>
                  </w:r>
                </w:p>
                <w:p w:rsidR="00BD2319" w:rsidRPr="00B568F2" w:rsidRDefault="00BB3AF1" w:rsidP="00B568F2">
                  <w:pPr>
                    <w:rPr>
                      <w:sz w:val="22"/>
                      <w:szCs w:val="22"/>
                    </w:rPr>
                  </w:pPr>
                  <w:r w:rsidRPr="00B568F2">
                    <w:rPr>
                      <w:sz w:val="22"/>
                      <w:szCs w:val="22"/>
                    </w:rPr>
                    <w:t>глубина 700</w:t>
                  </w:r>
                  <w:r w:rsidR="00BD2319" w:rsidRPr="00B568F2">
                    <w:rPr>
                      <w:sz w:val="22"/>
                      <w:szCs w:val="22"/>
                    </w:rPr>
                    <w:t xml:space="preserve">; </w:t>
                  </w:r>
                </w:p>
                <w:p w:rsidR="00BD2319" w:rsidRPr="00B568F2" w:rsidRDefault="00BD2319" w:rsidP="00B568F2">
                  <w:pPr>
                    <w:rPr>
                      <w:sz w:val="22"/>
                      <w:szCs w:val="22"/>
                    </w:rPr>
                  </w:pPr>
                  <w:r w:rsidRPr="00B568F2">
                    <w:rPr>
                      <w:sz w:val="22"/>
                      <w:szCs w:val="22"/>
                    </w:rPr>
                    <w:t>высота 745.</w:t>
                  </w:r>
                </w:p>
                <w:p w:rsidR="00BD2319" w:rsidRPr="00B568F2" w:rsidRDefault="00BD2319" w:rsidP="00B568F2">
                  <w:pPr>
                    <w:snapToGrid w:val="0"/>
                    <w:rPr>
                      <w:sz w:val="22"/>
                      <w:szCs w:val="22"/>
                    </w:rPr>
                  </w:pPr>
                  <w:r w:rsidRPr="00B568F2">
                    <w:rPr>
                      <w:sz w:val="22"/>
                      <w:szCs w:val="22"/>
                    </w:rPr>
                    <w:t xml:space="preserve">Материал: ламинированная ДСП; </w:t>
                  </w:r>
                </w:p>
                <w:p w:rsidR="00BD2319" w:rsidRPr="00B568F2" w:rsidRDefault="00BD2319" w:rsidP="00B568F2">
                  <w:pPr>
                    <w:snapToGrid w:val="0"/>
                    <w:rPr>
                      <w:sz w:val="22"/>
                      <w:szCs w:val="22"/>
                    </w:rPr>
                  </w:pPr>
                  <w:r w:rsidRPr="00B568F2">
                    <w:rPr>
                      <w:sz w:val="22"/>
                      <w:szCs w:val="22"/>
                    </w:rPr>
                    <w:t xml:space="preserve">Верхний ящик запирается замком. </w:t>
                  </w:r>
                </w:p>
                <w:p w:rsidR="00BD2319" w:rsidRPr="00B568F2" w:rsidRDefault="00BD2319" w:rsidP="00B568F2">
                  <w:pPr>
                    <w:pStyle w:val="af6"/>
                    <w:jc w:val="both"/>
                    <w:rPr>
                      <w:sz w:val="22"/>
                      <w:szCs w:val="22"/>
                    </w:rPr>
                  </w:pPr>
                  <w:r w:rsidRPr="00B568F2">
                    <w:rPr>
                      <w:sz w:val="22"/>
                      <w:szCs w:val="22"/>
                    </w:rPr>
                    <w:t xml:space="preserve">Верхняя полка изготавливается из ЛДСП 25 мм </w:t>
                  </w:r>
                  <w:r w:rsidR="00BB3AF1" w:rsidRPr="00B568F2">
                    <w:rPr>
                      <w:sz w:val="22"/>
                      <w:szCs w:val="22"/>
                    </w:rPr>
                    <w:t>и покрыта</w:t>
                  </w:r>
                  <w:r w:rsidRPr="00B568F2">
                    <w:rPr>
                      <w:sz w:val="22"/>
                      <w:szCs w:val="22"/>
                    </w:rPr>
                    <w:t xml:space="preserve"> кромкой ПВХ 2мм. Все другие детали изготавливаются из ЛДСП 18 мм и покрыты кромкой ПВХ </w:t>
                  </w:r>
                  <w:smartTag w:uri="urn:schemas-microsoft-com:office:smarttags" w:element="metricconverter">
                    <w:smartTagPr>
                      <w:attr w:name="ProductID" w:val="0,45 мм"/>
                    </w:smartTagPr>
                    <w:r w:rsidRPr="00B568F2">
                      <w:rPr>
                        <w:sz w:val="22"/>
                        <w:szCs w:val="22"/>
                      </w:rPr>
                      <w:t>0,45 мм</w:t>
                    </w:r>
                  </w:smartTag>
                  <w:r w:rsidRPr="00B568F2">
                    <w:rPr>
                      <w:sz w:val="22"/>
                      <w:szCs w:val="22"/>
                    </w:rPr>
                    <w:t xml:space="preserve">. Каркасы ящиков в тумбе приставной состоят из </w:t>
                  </w:r>
                  <w:proofErr w:type="spellStart"/>
                  <w:r w:rsidRPr="00B568F2">
                    <w:rPr>
                      <w:sz w:val="22"/>
                      <w:szCs w:val="22"/>
                    </w:rPr>
                    <w:t>фолдингов</w:t>
                  </w:r>
                  <w:proofErr w:type="spellEnd"/>
                  <w:r w:rsidRPr="00B568F2">
                    <w:rPr>
                      <w:sz w:val="22"/>
                      <w:szCs w:val="22"/>
                    </w:rPr>
                    <w:t xml:space="preserve">, передних панелей и </w:t>
                  </w:r>
                  <w:r w:rsidR="00BB3AF1" w:rsidRPr="00B568F2">
                    <w:rPr>
                      <w:sz w:val="22"/>
                      <w:szCs w:val="22"/>
                    </w:rPr>
                    <w:t>дна,</w:t>
                  </w:r>
                  <w:r w:rsidRPr="00B568F2">
                    <w:rPr>
                      <w:sz w:val="22"/>
                      <w:szCs w:val="22"/>
                    </w:rPr>
                    <w:t xml:space="preserve"> изготовленного из древесноволокнистой плиты (ДВП) толщиной </w:t>
                  </w:r>
                  <w:smartTag w:uri="urn:schemas-microsoft-com:office:smarttags" w:element="metricconverter">
                    <w:smartTagPr>
                      <w:attr w:name="ProductID" w:val="3,2 мм"/>
                    </w:smartTagPr>
                    <w:r w:rsidRPr="00B568F2">
                      <w:rPr>
                        <w:sz w:val="22"/>
                        <w:szCs w:val="22"/>
                      </w:rPr>
                      <w:t>3,2 мм</w:t>
                    </w:r>
                  </w:smartTag>
                  <w:r w:rsidRPr="00B568F2">
                    <w:rPr>
                      <w:sz w:val="22"/>
                      <w:szCs w:val="22"/>
                    </w:rPr>
                    <w:t xml:space="preserve">.  </w:t>
                  </w:r>
                </w:p>
                <w:p w:rsidR="00BD2319" w:rsidRPr="00B568F2" w:rsidRDefault="00BB3AF1" w:rsidP="00B568F2">
                  <w:pPr>
                    <w:pStyle w:val="af6"/>
                    <w:jc w:val="both"/>
                    <w:rPr>
                      <w:sz w:val="22"/>
                      <w:szCs w:val="22"/>
                    </w:rPr>
                  </w:pPr>
                  <w:r w:rsidRPr="00B568F2">
                    <w:rPr>
                      <w:sz w:val="22"/>
                      <w:szCs w:val="22"/>
                    </w:rPr>
                    <w:t>Ручки –</w:t>
                  </w:r>
                  <w:r w:rsidR="00BD2319" w:rsidRPr="00B568F2">
                    <w:rPr>
                      <w:sz w:val="22"/>
                      <w:szCs w:val="22"/>
                    </w:rPr>
                    <w:t xml:space="preserve">  матовые, цвет серый, межцентровое расстояние – 96 мм.  Опоры приставной тумбы регулируемые – для установки с учетом неровностей пола. </w:t>
                  </w:r>
                </w:p>
                <w:p w:rsidR="00BD2319" w:rsidRPr="00B568F2" w:rsidRDefault="00BD2319" w:rsidP="00B568F2">
                  <w:pPr>
                    <w:snapToGrid w:val="0"/>
                    <w:rPr>
                      <w:sz w:val="22"/>
                      <w:szCs w:val="22"/>
                    </w:rPr>
                  </w:pPr>
                  <w:r w:rsidRPr="00B568F2">
                    <w:rPr>
                      <w:color w:val="000000"/>
                      <w:sz w:val="22"/>
                      <w:szCs w:val="22"/>
                    </w:rPr>
                    <w:t xml:space="preserve">Внешний вид тумбы должен соответствовать приведенному эскизу. </w:t>
                  </w:r>
                  <w:r w:rsidRPr="00B568F2">
                    <w:rPr>
                      <w:sz w:val="22"/>
                      <w:szCs w:val="22"/>
                    </w:rPr>
                    <w:t>Цвет тумбы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roofErr w:type="spellStart"/>
                  <w:r w:rsidRPr="00B568F2">
                    <w:rPr>
                      <w:color w:val="000000"/>
                      <w:sz w:val="22"/>
                      <w:szCs w:val="22"/>
                    </w:rPr>
                    <w:t>шт</w:t>
                  </w:r>
                  <w:proofErr w:type="spellEnd"/>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Шкаф комбинированный</w:t>
                  </w:r>
                </w:p>
                <w:p w:rsidR="00BD2319" w:rsidRPr="00B568F2" w:rsidRDefault="00BD2319" w:rsidP="00B568F2">
                  <w:pPr>
                    <w:rPr>
                      <w:color w:val="000000"/>
                      <w:sz w:val="22"/>
                      <w:szCs w:val="22"/>
                    </w:rPr>
                  </w:pPr>
                  <w:r w:rsidRPr="00B568F2">
                    <w:rPr>
                      <w:sz w:val="22"/>
                      <w:szCs w:val="22"/>
                    </w:rPr>
                    <w:object w:dxaOrig="5055" w:dyaOrig="11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172.8pt" o:ole="">
                        <v:imagedata r:id="rId10" o:title=""/>
                      </v:shape>
                      <o:OLEObject Type="Embed" ProgID="PBrush" ShapeID="_x0000_i1025" DrawAspect="Content" ObjectID="_1601886741" r:id="rId11"/>
                    </w:object>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lastRenderedPageBreak/>
                    <w:t xml:space="preserve">Габаритные размеры шкафа, в мм: </w:t>
                  </w:r>
                </w:p>
                <w:p w:rsidR="00BD2319" w:rsidRPr="00B568F2" w:rsidRDefault="00BB3AF1" w:rsidP="00B568F2">
                  <w:pPr>
                    <w:rPr>
                      <w:sz w:val="22"/>
                      <w:szCs w:val="22"/>
                    </w:rPr>
                  </w:pPr>
                  <w:r w:rsidRPr="00B568F2">
                    <w:rPr>
                      <w:sz w:val="22"/>
                      <w:szCs w:val="22"/>
                    </w:rPr>
                    <w:t>Ширина 750</w:t>
                  </w:r>
                  <w:r w:rsidR="00BD2319" w:rsidRPr="00B568F2">
                    <w:rPr>
                      <w:sz w:val="22"/>
                      <w:szCs w:val="22"/>
                    </w:rPr>
                    <w:t>;</w:t>
                  </w:r>
                </w:p>
                <w:p w:rsidR="00BD2319" w:rsidRPr="00B568F2" w:rsidRDefault="00BD2319" w:rsidP="00B568F2">
                  <w:pPr>
                    <w:rPr>
                      <w:sz w:val="22"/>
                      <w:szCs w:val="22"/>
                    </w:rPr>
                  </w:pPr>
                  <w:r w:rsidRPr="00B568F2">
                    <w:rPr>
                      <w:sz w:val="22"/>
                      <w:szCs w:val="22"/>
                    </w:rPr>
                    <w:t xml:space="preserve">глубина   350; </w:t>
                  </w:r>
                </w:p>
                <w:p w:rsidR="00BD2319" w:rsidRPr="00B568F2" w:rsidRDefault="00BB3AF1" w:rsidP="00B568F2">
                  <w:pPr>
                    <w:rPr>
                      <w:sz w:val="22"/>
                      <w:szCs w:val="22"/>
                    </w:rPr>
                  </w:pPr>
                  <w:r w:rsidRPr="00B568F2">
                    <w:rPr>
                      <w:sz w:val="22"/>
                      <w:szCs w:val="22"/>
                    </w:rPr>
                    <w:t>высота 2000</w:t>
                  </w:r>
                  <w:r w:rsidR="00BD2319" w:rsidRPr="00B568F2">
                    <w:rPr>
                      <w:sz w:val="22"/>
                      <w:szCs w:val="22"/>
                    </w:rPr>
                    <w:t>.</w:t>
                  </w:r>
                </w:p>
                <w:p w:rsidR="00BD2319" w:rsidRPr="00B568F2" w:rsidRDefault="00BD2319" w:rsidP="00B568F2">
                  <w:pPr>
                    <w:pStyle w:val="af6"/>
                    <w:rPr>
                      <w:sz w:val="22"/>
                      <w:szCs w:val="22"/>
                    </w:rPr>
                  </w:pPr>
                  <w:r w:rsidRPr="00B568F2">
                    <w:rPr>
                      <w:sz w:val="22"/>
                      <w:szCs w:val="22"/>
                    </w:rPr>
                    <w:t xml:space="preserve">Шкаф-каркас   комбинированный состоит из полки верхней, полки нижней, двух </w:t>
                  </w:r>
                  <w:r w:rsidRPr="00B568F2">
                    <w:rPr>
                      <w:sz w:val="22"/>
                      <w:szCs w:val="22"/>
                    </w:rPr>
                    <w:lastRenderedPageBreak/>
                    <w:t xml:space="preserve">боковин, одной полки силовой, трех полок съемных и двух задних стенок. Верхняя полка, полка нижняя, боковины, полки силовые и полки съемные изготавливаются из ЛДСП 18 мм и покрыты кромкой ПВХ </w:t>
                  </w:r>
                  <w:smartTag w:uri="urn:schemas-microsoft-com:office:smarttags" w:element="metricconverter">
                    <w:smartTagPr>
                      <w:attr w:name="ProductID" w:val="0,45 мм"/>
                    </w:smartTagPr>
                    <w:r w:rsidRPr="00B568F2">
                      <w:rPr>
                        <w:sz w:val="22"/>
                        <w:szCs w:val="22"/>
                      </w:rPr>
                      <w:t>0,45 мм</w:t>
                    </w:r>
                  </w:smartTag>
                  <w:r w:rsidRPr="00B568F2">
                    <w:rPr>
                      <w:sz w:val="22"/>
                      <w:szCs w:val="22"/>
                    </w:rPr>
                    <w:t>.</w:t>
                  </w:r>
                </w:p>
                <w:p w:rsidR="00BD2319" w:rsidRPr="00B568F2" w:rsidRDefault="00BD2319" w:rsidP="00B568F2">
                  <w:pPr>
                    <w:pStyle w:val="af6"/>
                    <w:rPr>
                      <w:sz w:val="22"/>
                      <w:szCs w:val="22"/>
                    </w:rPr>
                  </w:pPr>
                  <w:r w:rsidRPr="00B568F2">
                    <w:rPr>
                      <w:sz w:val="22"/>
                      <w:szCs w:val="22"/>
                    </w:rPr>
                    <w:t xml:space="preserve"> Задние стенки шкафов изготавливаются из древесноволокнистой плиты (ДВП) толщиной </w:t>
                  </w:r>
                  <w:smartTag w:uri="urn:schemas-microsoft-com:office:smarttags" w:element="metricconverter">
                    <w:smartTagPr>
                      <w:attr w:name="ProductID" w:val="3,2 мм"/>
                    </w:smartTagPr>
                    <w:r w:rsidRPr="00B568F2">
                      <w:rPr>
                        <w:sz w:val="22"/>
                        <w:szCs w:val="22"/>
                      </w:rPr>
                      <w:t>3,2 мм</w:t>
                    </w:r>
                  </w:smartTag>
                  <w:r w:rsidRPr="00B568F2">
                    <w:rPr>
                      <w:sz w:val="22"/>
                      <w:szCs w:val="22"/>
                    </w:rPr>
                    <w:t xml:space="preserve">   и состоят из 2-х частей, которые скрепляются между собой соединительным профилем из пластика. </w:t>
                  </w:r>
                </w:p>
                <w:p w:rsidR="00BD2319" w:rsidRPr="00B568F2" w:rsidRDefault="00BD2319" w:rsidP="00B568F2">
                  <w:pPr>
                    <w:pStyle w:val="af6"/>
                    <w:rPr>
                      <w:sz w:val="22"/>
                      <w:szCs w:val="22"/>
                    </w:rPr>
                  </w:pPr>
                  <w:r w:rsidRPr="00B568F2">
                    <w:rPr>
                      <w:sz w:val="22"/>
                      <w:szCs w:val="22"/>
                    </w:rPr>
                    <w:t xml:space="preserve">Двери устанавливаются на шарнирных петлях, </w:t>
                  </w:r>
                  <w:r w:rsidR="00BB3AF1" w:rsidRPr="00B568F2">
                    <w:rPr>
                      <w:sz w:val="22"/>
                      <w:szCs w:val="22"/>
                    </w:rPr>
                    <w:t>шарниры,</w:t>
                  </w:r>
                  <w:r w:rsidRPr="00B568F2">
                    <w:rPr>
                      <w:sz w:val="22"/>
                      <w:szCs w:val="22"/>
                    </w:rPr>
                    <w:t xml:space="preserve"> которые имеют двухмерное регулирование. Регулирование дверей по высоте происходит посредством ответных планок. </w:t>
                  </w:r>
                </w:p>
                <w:p w:rsidR="00BD2319" w:rsidRPr="00B568F2" w:rsidRDefault="00BD2319" w:rsidP="00B568F2">
                  <w:pPr>
                    <w:pStyle w:val="af6"/>
                    <w:tabs>
                      <w:tab w:val="clear" w:pos="4677"/>
                      <w:tab w:val="clear" w:pos="9355"/>
                    </w:tabs>
                    <w:rPr>
                      <w:sz w:val="22"/>
                      <w:szCs w:val="22"/>
                    </w:rPr>
                  </w:pPr>
                  <w:r w:rsidRPr="00B568F2">
                    <w:rPr>
                      <w:sz w:val="22"/>
                      <w:szCs w:val="22"/>
                    </w:rPr>
                    <w:t xml:space="preserve">Шкаф состоит из 4 дверей: </w:t>
                  </w:r>
                </w:p>
                <w:p w:rsidR="00BD2319" w:rsidRPr="00B568F2" w:rsidRDefault="00BD2319" w:rsidP="00B568F2">
                  <w:pPr>
                    <w:pStyle w:val="af6"/>
                    <w:tabs>
                      <w:tab w:val="clear" w:pos="4677"/>
                      <w:tab w:val="clear" w:pos="9355"/>
                    </w:tabs>
                    <w:rPr>
                      <w:sz w:val="22"/>
                      <w:szCs w:val="22"/>
                    </w:rPr>
                  </w:pPr>
                  <w:r w:rsidRPr="00B568F2">
                    <w:rPr>
                      <w:sz w:val="22"/>
                      <w:szCs w:val="22"/>
                    </w:rPr>
                    <w:t xml:space="preserve">2 двери снизу из ЛДСП 16 мм, </w:t>
                  </w:r>
                </w:p>
                <w:p w:rsidR="00BD2319" w:rsidRPr="00B568F2" w:rsidRDefault="00BD2319" w:rsidP="00B568F2">
                  <w:pPr>
                    <w:pStyle w:val="af6"/>
                    <w:tabs>
                      <w:tab w:val="clear" w:pos="4677"/>
                      <w:tab w:val="clear" w:pos="9355"/>
                    </w:tabs>
                    <w:rPr>
                      <w:sz w:val="22"/>
                      <w:szCs w:val="22"/>
                    </w:rPr>
                  </w:pPr>
                  <w:r w:rsidRPr="00B568F2">
                    <w:rPr>
                      <w:sz w:val="22"/>
                      <w:szCs w:val="22"/>
                    </w:rPr>
                    <w:t>сверху 2 двери цельностеклянные.</w:t>
                  </w:r>
                </w:p>
                <w:p w:rsidR="00BD2319" w:rsidRPr="00B568F2" w:rsidRDefault="00BD2319" w:rsidP="00B568F2">
                  <w:pPr>
                    <w:pStyle w:val="af6"/>
                    <w:rPr>
                      <w:sz w:val="22"/>
                      <w:szCs w:val="22"/>
                    </w:rPr>
                  </w:pPr>
                  <w:r w:rsidRPr="00B568F2">
                    <w:rPr>
                      <w:sz w:val="22"/>
                      <w:szCs w:val="22"/>
                    </w:rPr>
                    <w:t>Двери цельностеклянные изготавливаются из каленого стекла цвет «прозрачный» толщиной 5 мм.</w:t>
                  </w:r>
                </w:p>
                <w:p w:rsidR="00BD2319" w:rsidRPr="00B568F2" w:rsidRDefault="00BD2319" w:rsidP="00B568F2">
                  <w:pPr>
                    <w:pStyle w:val="af6"/>
                    <w:jc w:val="both"/>
                    <w:rPr>
                      <w:sz w:val="22"/>
                      <w:szCs w:val="22"/>
                    </w:rPr>
                  </w:pPr>
                  <w:proofErr w:type="gramStart"/>
                  <w:r w:rsidRPr="00B568F2">
                    <w:rPr>
                      <w:sz w:val="22"/>
                      <w:szCs w:val="22"/>
                    </w:rPr>
                    <w:t>Ручки  –</w:t>
                  </w:r>
                  <w:proofErr w:type="gramEnd"/>
                  <w:r w:rsidRPr="00B568F2">
                    <w:rPr>
                      <w:sz w:val="22"/>
                      <w:szCs w:val="22"/>
                    </w:rPr>
                    <w:t xml:space="preserve">  матовые, цвет серый, межцентровое расстояние – 96 мм. </w:t>
                  </w:r>
                </w:p>
                <w:p w:rsidR="00BD2319" w:rsidRPr="00B568F2" w:rsidRDefault="00BD2319" w:rsidP="00B568F2">
                  <w:pPr>
                    <w:pStyle w:val="af6"/>
                    <w:jc w:val="both"/>
                    <w:rPr>
                      <w:sz w:val="22"/>
                      <w:szCs w:val="22"/>
                    </w:rPr>
                  </w:pPr>
                  <w:r w:rsidRPr="00B568F2">
                    <w:rPr>
                      <w:sz w:val="22"/>
                      <w:szCs w:val="22"/>
                    </w:rPr>
                    <w:t>Опоры регулируемые – для установки с учетом неровностей пола.</w:t>
                  </w:r>
                </w:p>
                <w:p w:rsidR="00BD2319" w:rsidRPr="00B568F2" w:rsidRDefault="00BD2319" w:rsidP="00B568F2">
                  <w:pPr>
                    <w:snapToGrid w:val="0"/>
                    <w:rPr>
                      <w:sz w:val="22"/>
                      <w:szCs w:val="22"/>
                    </w:rPr>
                  </w:pPr>
                  <w:r w:rsidRPr="00B568F2">
                    <w:rPr>
                      <w:color w:val="000000"/>
                      <w:sz w:val="22"/>
                      <w:szCs w:val="22"/>
                    </w:rPr>
                    <w:t xml:space="preserve">Внешний вид шкафа должен соответствовать приведенному эскизу. </w:t>
                  </w:r>
                  <w:r w:rsidRPr="00B568F2">
                    <w:rPr>
                      <w:sz w:val="22"/>
                      <w:szCs w:val="22"/>
                    </w:rPr>
                    <w:t>Цвет шкафа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r w:rsidRPr="00B568F2">
                    <w:rPr>
                      <w:color w:val="000000"/>
                      <w:sz w:val="22"/>
                      <w:szCs w:val="22"/>
                    </w:rPr>
                    <w:lastRenderedPageBreak/>
                    <w:t xml:space="preserve"> шт.</w:t>
                  </w: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Гардероб 2-х створчатый</w:t>
                  </w:r>
                </w:p>
                <w:p w:rsidR="00BD2319" w:rsidRPr="00B568F2" w:rsidRDefault="00BD2319" w:rsidP="00B568F2">
                  <w:pPr>
                    <w:rPr>
                      <w:color w:val="000000"/>
                      <w:sz w:val="22"/>
                      <w:szCs w:val="22"/>
                    </w:rPr>
                  </w:pPr>
                  <w:r w:rsidRPr="00B568F2">
                    <w:rPr>
                      <w:noProof/>
                      <w:sz w:val="22"/>
                      <w:szCs w:val="22"/>
                    </w:rPr>
                    <w:drawing>
                      <wp:inline distT="0" distB="0" distL="0" distR="0">
                        <wp:extent cx="1181755" cy="2495550"/>
                        <wp:effectExtent l="0" t="0" r="0" b="0"/>
                        <wp:docPr id="14" name="Рисунок 14" descr="зх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хъ"/>
                                <pic:cNvPicPr>
                                  <a:picLocks noChangeAspect="1" noChangeArrowheads="1"/>
                                </pic:cNvPicPr>
                              </pic:nvPicPr>
                              <pic:blipFill>
                                <a:blip r:embed="rId12" cstate="print"/>
                                <a:srcRect l="24840" t="46591" r="71053" b="30005"/>
                                <a:stretch>
                                  <a:fillRect/>
                                </a:stretch>
                              </pic:blipFill>
                              <pic:spPr bwMode="auto">
                                <a:xfrm>
                                  <a:off x="0" y="0"/>
                                  <a:ext cx="1181755" cy="2495550"/>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 xml:space="preserve">Габаритные размеры шкафа, в мм: </w:t>
                  </w:r>
                </w:p>
                <w:p w:rsidR="00BD2319" w:rsidRPr="00B568F2" w:rsidRDefault="00BD2319" w:rsidP="00B568F2">
                  <w:pPr>
                    <w:rPr>
                      <w:sz w:val="22"/>
                      <w:szCs w:val="22"/>
                    </w:rPr>
                  </w:pPr>
                  <w:r w:rsidRPr="00B568F2">
                    <w:rPr>
                      <w:sz w:val="22"/>
                      <w:szCs w:val="22"/>
                    </w:rPr>
                    <w:t>Ширина 750;</w:t>
                  </w:r>
                </w:p>
                <w:p w:rsidR="00BD2319" w:rsidRPr="00B568F2" w:rsidRDefault="00BB3AF1" w:rsidP="00B568F2">
                  <w:pPr>
                    <w:rPr>
                      <w:sz w:val="22"/>
                      <w:szCs w:val="22"/>
                    </w:rPr>
                  </w:pPr>
                  <w:r w:rsidRPr="00B568F2">
                    <w:rPr>
                      <w:sz w:val="22"/>
                      <w:szCs w:val="22"/>
                    </w:rPr>
                    <w:t>глубина 350</w:t>
                  </w:r>
                  <w:r w:rsidR="00BD2319" w:rsidRPr="00B568F2">
                    <w:rPr>
                      <w:sz w:val="22"/>
                      <w:szCs w:val="22"/>
                    </w:rPr>
                    <w:t xml:space="preserve">; </w:t>
                  </w:r>
                </w:p>
                <w:p w:rsidR="00BD2319" w:rsidRPr="00B568F2" w:rsidRDefault="00BD2319" w:rsidP="00B568F2">
                  <w:pPr>
                    <w:rPr>
                      <w:sz w:val="22"/>
                      <w:szCs w:val="22"/>
                    </w:rPr>
                  </w:pPr>
                  <w:r w:rsidRPr="00B568F2">
                    <w:rPr>
                      <w:sz w:val="22"/>
                      <w:szCs w:val="22"/>
                    </w:rPr>
                    <w:t>высота 2000.</w:t>
                  </w:r>
                </w:p>
                <w:p w:rsidR="00BD2319" w:rsidRPr="00B568F2" w:rsidRDefault="00BB3AF1" w:rsidP="00B568F2">
                  <w:pPr>
                    <w:rPr>
                      <w:sz w:val="22"/>
                      <w:szCs w:val="22"/>
                    </w:rPr>
                  </w:pPr>
                  <w:r w:rsidRPr="00B568F2">
                    <w:rPr>
                      <w:sz w:val="22"/>
                      <w:szCs w:val="22"/>
                    </w:rPr>
                    <w:t>Гардероб состоит</w:t>
                  </w:r>
                  <w:r w:rsidR="00BD2319" w:rsidRPr="00B568F2">
                    <w:rPr>
                      <w:sz w:val="22"/>
                      <w:szCs w:val="22"/>
                    </w:rPr>
                    <w:t xml:space="preserve"> из полки верхней, полки нижней, двух боковин, одной полки силовой (под головные уборы), двух </w:t>
                  </w:r>
                  <w:r w:rsidRPr="00B568F2">
                    <w:rPr>
                      <w:sz w:val="22"/>
                      <w:szCs w:val="22"/>
                    </w:rPr>
                    <w:t>дверей и</w:t>
                  </w:r>
                  <w:r w:rsidR="00BD2319" w:rsidRPr="00B568F2">
                    <w:rPr>
                      <w:sz w:val="22"/>
                      <w:szCs w:val="22"/>
                    </w:rPr>
                    <w:t xml:space="preserve"> двух задних стенок. Верхняя полка, пока нижняя, полка силовая, боковины и двери изготавливаются из ЛДСП 18 мм и </w:t>
                  </w:r>
                  <w:r w:rsidRPr="00B568F2">
                    <w:rPr>
                      <w:sz w:val="22"/>
                      <w:szCs w:val="22"/>
                    </w:rPr>
                    <w:t>облицованы кромкой</w:t>
                  </w:r>
                  <w:r w:rsidR="00BD2319" w:rsidRPr="00B568F2">
                    <w:rPr>
                      <w:sz w:val="22"/>
                      <w:szCs w:val="22"/>
                    </w:rPr>
                    <w:t xml:space="preserve"> ПВХ </w:t>
                  </w:r>
                  <w:smartTag w:uri="urn:schemas-microsoft-com:office:smarttags" w:element="metricconverter">
                    <w:smartTagPr>
                      <w:attr w:name="ProductID" w:val="0,45 мм"/>
                    </w:smartTagPr>
                    <w:r w:rsidR="00BD2319" w:rsidRPr="00B568F2">
                      <w:rPr>
                        <w:sz w:val="22"/>
                        <w:szCs w:val="22"/>
                      </w:rPr>
                      <w:t>0,45 мм</w:t>
                    </w:r>
                  </w:smartTag>
                  <w:r w:rsidR="00BD2319" w:rsidRPr="00B568F2">
                    <w:rPr>
                      <w:sz w:val="22"/>
                      <w:szCs w:val="22"/>
                    </w:rPr>
                    <w:t xml:space="preserve">. Задние стенки </w:t>
                  </w:r>
                  <w:r w:rsidRPr="00B568F2">
                    <w:rPr>
                      <w:sz w:val="22"/>
                      <w:szCs w:val="22"/>
                    </w:rPr>
                    <w:t>шкафов изготавливаются</w:t>
                  </w:r>
                  <w:r w:rsidR="00BD2319" w:rsidRPr="00B568F2">
                    <w:rPr>
                      <w:sz w:val="22"/>
                      <w:szCs w:val="22"/>
                    </w:rPr>
                    <w:t xml:space="preserve"> из древесноволокнистой плиты (ДВП) толщиной </w:t>
                  </w:r>
                  <w:smartTag w:uri="urn:schemas-microsoft-com:office:smarttags" w:element="metricconverter">
                    <w:smartTagPr>
                      <w:attr w:name="ProductID" w:val="3,2 мм"/>
                    </w:smartTagPr>
                    <w:r w:rsidR="00BD2319" w:rsidRPr="00B568F2">
                      <w:rPr>
                        <w:sz w:val="22"/>
                        <w:szCs w:val="22"/>
                      </w:rPr>
                      <w:t>3,2 мм</w:t>
                    </w:r>
                  </w:smartTag>
                  <w:r w:rsidR="00BD2319" w:rsidRPr="00B568F2">
                    <w:rPr>
                      <w:sz w:val="22"/>
                      <w:szCs w:val="22"/>
                    </w:rPr>
                    <w:t xml:space="preserve">   и состоят из 2-х частей, которые скрепляются между собой соединительным профилем из пластика. </w:t>
                  </w:r>
                </w:p>
                <w:p w:rsidR="00BD2319" w:rsidRPr="00B568F2" w:rsidRDefault="00BD2319" w:rsidP="00B568F2">
                  <w:pPr>
                    <w:rPr>
                      <w:sz w:val="22"/>
                      <w:szCs w:val="22"/>
                    </w:rPr>
                  </w:pPr>
                  <w:r w:rsidRPr="00B568F2">
                    <w:rPr>
                      <w:sz w:val="22"/>
                      <w:szCs w:val="22"/>
                    </w:rPr>
                    <w:t xml:space="preserve">Двери устанавливаются на четырех шарнирные петли, шарниры которых имеют двухмерное регулирование. Регулирование дверей по высоте происходит посредством ответных планок. В </w:t>
                  </w:r>
                  <w:r w:rsidR="00BB3AF1" w:rsidRPr="00B568F2">
                    <w:rPr>
                      <w:sz w:val="22"/>
                      <w:szCs w:val="22"/>
                    </w:rPr>
                    <w:t>гардеробе установлено</w:t>
                  </w:r>
                  <w:r w:rsidRPr="00B568F2">
                    <w:rPr>
                      <w:sz w:val="22"/>
                      <w:szCs w:val="22"/>
                    </w:rPr>
                    <w:t xml:space="preserve"> </w:t>
                  </w:r>
                  <w:r w:rsidR="00BB3AF1" w:rsidRPr="00B568F2">
                    <w:rPr>
                      <w:sz w:val="22"/>
                      <w:szCs w:val="22"/>
                    </w:rPr>
                    <w:t>выдвижное вешало</w:t>
                  </w:r>
                  <w:r w:rsidRPr="00B568F2">
                    <w:rPr>
                      <w:sz w:val="22"/>
                      <w:szCs w:val="22"/>
                    </w:rPr>
                    <w:t xml:space="preserve"> длиной 28</w:t>
                  </w:r>
                  <w:r w:rsidRPr="00B568F2">
                    <w:rPr>
                      <w:b/>
                      <w:sz w:val="22"/>
                      <w:szCs w:val="22"/>
                    </w:rPr>
                    <w:t xml:space="preserve"> </w:t>
                  </w:r>
                  <w:r w:rsidRPr="00B568F2">
                    <w:rPr>
                      <w:sz w:val="22"/>
                      <w:szCs w:val="22"/>
                    </w:rPr>
                    <w:t xml:space="preserve">см. </w:t>
                  </w:r>
                </w:p>
                <w:p w:rsidR="00BD2319" w:rsidRPr="00B568F2" w:rsidRDefault="00BB3AF1" w:rsidP="00B568F2">
                  <w:pPr>
                    <w:pStyle w:val="af6"/>
                    <w:jc w:val="both"/>
                    <w:rPr>
                      <w:sz w:val="22"/>
                      <w:szCs w:val="22"/>
                    </w:rPr>
                  </w:pPr>
                  <w:r w:rsidRPr="00B568F2">
                    <w:rPr>
                      <w:sz w:val="22"/>
                      <w:szCs w:val="22"/>
                    </w:rPr>
                    <w:t>Ручки –</w:t>
                  </w:r>
                  <w:r w:rsidR="00BD2319" w:rsidRPr="00B568F2">
                    <w:rPr>
                      <w:sz w:val="22"/>
                      <w:szCs w:val="22"/>
                    </w:rPr>
                    <w:t xml:space="preserve">  матовые, цвет серый, межцентровое расстояние – 96 мм. </w:t>
                  </w:r>
                </w:p>
                <w:p w:rsidR="00BD2319" w:rsidRPr="00B568F2" w:rsidRDefault="00BD2319" w:rsidP="00B568F2">
                  <w:pPr>
                    <w:pStyle w:val="af6"/>
                    <w:jc w:val="both"/>
                    <w:rPr>
                      <w:sz w:val="22"/>
                      <w:szCs w:val="22"/>
                    </w:rPr>
                  </w:pPr>
                  <w:r w:rsidRPr="00B568F2">
                    <w:rPr>
                      <w:sz w:val="22"/>
                      <w:szCs w:val="22"/>
                    </w:rPr>
                    <w:t>Опоры регулируемые – для установки с учетом неровностей пола.</w:t>
                  </w:r>
                </w:p>
                <w:p w:rsidR="00BD2319" w:rsidRPr="00B568F2" w:rsidRDefault="00BD2319" w:rsidP="00B568F2">
                  <w:pPr>
                    <w:snapToGrid w:val="0"/>
                    <w:rPr>
                      <w:sz w:val="22"/>
                      <w:szCs w:val="22"/>
                    </w:rPr>
                  </w:pPr>
                  <w:r w:rsidRPr="00B568F2">
                    <w:rPr>
                      <w:color w:val="000000"/>
                      <w:sz w:val="22"/>
                      <w:szCs w:val="22"/>
                    </w:rPr>
                    <w:t xml:space="preserve">Внешний вид шкафа должен соответствовать приведенному эскизу. </w:t>
                  </w:r>
                  <w:r w:rsidRPr="00B568F2">
                    <w:rPr>
                      <w:sz w:val="22"/>
                      <w:szCs w:val="22"/>
                    </w:rPr>
                    <w:lastRenderedPageBreak/>
                    <w:t>Цвет шкафа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r w:rsidRPr="00B568F2">
                    <w:rPr>
                      <w:color w:val="000000"/>
                      <w:sz w:val="22"/>
                      <w:szCs w:val="22"/>
                    </w:rPr>
                    <w:lastRenderedPageBreak/>
                    <w:t>шт.</w:t>
                  </w: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 xml:space="preserve">Шкаф средний с глухими дверцами </w:t>
                  </w:r>
                </w:p>
                <w:p w:rsidR="00BD2319" w:rsidRPr="00B568F2" w:rsidRDefault="00BD2319" w:rsidP="00B568F2">
                  <w:pPr>
                    <w:rPr>
                      <w:color w:val="000000"/>
                      <w:sz w:val="22"/>
                      <w:szCs w:val="22"/>
                    </w:rPr>
                  </w:pPr>
                  <w:r w:rsidRPr="00B568F2">
                    <w:rPr>
                      <w:noProof/>
                      <w:sz w:val="22"/>
                      <w:szCs w:val="22"/>
                    </w:rPr>
                    <w:drawing>
                      <wp:inline distT="0" distB="0" distL="0" distR="0">
                        <wp:extent cx="1323975" cy="1685925"/>
                        <wp:effectExtent l="0" t="0" r="0" b="0"/>
                        <wp:docPr id="1" name="Рисунок 1" descr="СХ-С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СБ"/>
                                <pic:cNvPicPr>
                                  <a:picLocks noChangeAspect="1" noChangeArrowheads="1"/>
                                </pic:cNvPicPr>
                              </pic:nvPicPr>
                              <pic:blipFill>
                                <a:blip r:embed="rId13" cstate="print"/>
                                <a:srcRect l="57051" t="49580" r="32372" b="15967"/>
                                <a:stretch>
                                  <a:fillRect/>
                                </a:stretch>
                              </pic:blipFill>
                              <pic:spPr bwMode="auto">
                                <a:xfrm>
                                  <a:off x="0" y="0"/>
                                  <a:ext cx="1323975" cy="1685925"/>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snapToGrid w:val="0"/>
                    <w:rPr>
                      <w:color w:val="000000"/>
                      <w:sz w:val="22"/>
                      <w:szCs w:val="22"/>
                    </w:rPr>
                  </w:pPr>
                  <w:r w:rsidRPr="00B568F2">
                    <w:rPr>
                      <w:color w:val="000000"/>
                      <w:sz w:val="22"/>
                      <w:szCs w:val="22"/>
                    </w:rPr>
                    <w:t xml:space="preserve">Габариты: Ш: 73 и 76 см, Г: </w:t>
                  </w:r>
                  <w:r w:rsidR="00BB3AF1" w:rsidRPr="00B568F2">
                    <w:rPr>
                      <w:color w:val="000000"/>
                      <w:sz w:val="22"/>
                      <w:szCs w:val="22"/>
                    </w:rPr>
                    <w:t>33 и</w:t>
                  </w:r>
                  <w:r w:rsidRPr="00B568F2">
                    <w:rPr>
                      <w:color w:val="000000"/>
                      <w:sz w:val="22"/>
                      <w:szCs w:val="22"/>
                    </w:rPr>
                    <w:t xml:space="preserve"> 37 см, В: </w:t>
                  </w:r>
                  <w:r w:rsidR="00BB3AF1">
                    <w:rPr>
                      <w:color w:val="000000"/>
                      <w:sz w:val="22"/>
                      <w:szCs w:val="22"/>
                    </w:rPr>
                    <w:t xml:space="preserve">от </w:t>
                  </w:r>
                  <w:r w:rsidR="00BB3AF1" w:rsidRPr="00B568F2">
                    <w:rPr>
                      <w:color w:val="000000"/>
                      <w:sz w:val="22"/>
                      <w:szCs w:val="22"/>
                    </w:rPr>
                    <w:t>128 см</w:t>
                  </w:r>
                  <w:r w:rsidR="00BB3AF1">
                    <w:rPr>
                      <w:color w:val="000000"/>
                      <w:sz w:val="22"/>
                      <w:szCs w:val="22"/>
                    </w:rPr>
                    <w:t xml:space="preserve"> и до </w:t>
                  </w:r>
                  <w:r w:rsidR="00BB3AF1" w:rsidRPr="00B568F2">
                    <w:rPr>
                      <w:color w:val="000000"/>
                      <w:sz w:val="22"/>
                      <w:szCs w:val="22"/>
                    </w:rPr>
                    <w:t>131</w:t>
                  </w:r>
                  <w:r w:rsidRPr="00B568F2">
                    <w:rPr>
                      <w:color w:val="000000"/>
                      <w:sz w:val="22"/>
                      <w:szCs w:val="22"/>
                    </w:rPr>
                    <w:t>.</w:t>
                  </w:r>
                </w:p>
                <w:p w:rsidR="00BD2319" w:rsidRPr="00B568F2" w:rsidRDefault="00BD2319" w:rsidP="00B568F2">
                  <w:pPr>
                    <w:snapToGrid w:val="0"/>
                    <w:rPr>
                      <w:color w:val="000000"/>
                      <w:sz w:val="22"/>
                      <w:szCs w:val="22"/>
                    </w:rPr>
                  </w:pPr>
                  <w:r w:rsidRPr="00B568F2">
                    <w:rPr>
                      <w:color w:val="000000"/>
                      <w:sz w:val="22"/>
                      <w:szCs w:val="22"/>
                    </w:rPr>
                    <w:t xml:space="preserve">Топ шкафа </w:t>
                  </w:r>
                  <w:proofErr w:type="spellStart"/>
                  <w:r w:rsidRPr="00B568F2">
                    <w:rPr>
                      <w:color w:val="000000"/>
                      <w:sz w:val="22"/>
                      <w:szCs w:val="22"/>
                    </w:rPr>
                    <w:t>ЛДСтП</w:t>
                  </w:r>
                  <w:proofErr w:type="spellEnd"/>
                  <w:r w:rsidRPr="00B568F2">
                    <w:rPr>
                      <w:color w:val="000000"/>
                      <w:sz w:val="22"/>
                      <w:szCs w:val="22"/>
                    </w:rPr>
                    <w:t xml:space="preserve"> </w:t>
                  </w:r>
                  <w:proofErr w:type="gramStart"/>
                  <w:r w:rsidRPr="00B568F2">
                    <w:rPr>
                      <w:color w:val="000000"/>
                      <w:sz w:val="22"/>
                      <w:szCs w:val="22"/>
                    </w:rPr>
                    <w:t>толщиной  18</w:t>
                  </w:r>
                  <w:proofErr w:type="gramEnd"/>
                  <w:r w:rsidRPr="00B568F2">
                    <w:rPr>
                      <w:color w:val="000000"/>
                      <w:sz w:val="22"/>
                      <w:szCs w:val="22"/>
                    </w:rPr>
                    <w:t xml:space="preserve"> мм. С фасадной стороны топа кромка ПВХ толщиной 2 мм в цвет топа, с остальных трех сторон кромка ПВХ толщиной более 0.4 мм, в цвет топа. </w:t>
                  </w:r>
                </w:p>
                <w:p w:rsidR="00BD2319" w:rsidRPr="00B568F2" w:rsidRDefault="00BD2319" w:rsidP="00B568F2">
                  <w:pPr>
                    <w:snapToGrid w:val="0"/>
                    <w:rPr>
                      <w:color w:val="000000"/>
                      <w:sz w:val="22"/>
                      <w:szCs w:val="22"/>
                    </w:rPr>
                  </w:pPr>
                  <w:r w:rsidRPr="00B568F2">
                    <w:rPr>
                      <w:color w:val="000000"/>
                      <w:sz w:val="22"/>
                      <w:szCs w:val="22"/>
                    </w:rPr>
                    <w:t xml:space="preserve">Двери </w:t>
                  </w:r>
                  <w:proofErr w:type="spellStart"/>
                  <w:r w:rsidRPr="00B568F2">
                    <w:rPr>
                      <w:color w:val="000000"/>
                      <w:sz w:val="22"/>
                      <w:szCs w:val="22"/>
                    </w:rPr>
                    <w:t>ЛДСтП</w:t>
                  </w:r>
                  <w:proofErr w:type="spellEnd"/>
                  <w:r w:rsidRPr="00B568F2">
                    <w:rPr>
                      <w:color w:val="000000"/>
                      <w:sz w:val="22"/>
                      <w:szCs w:val="22"/>
                    </w:rPr>
                    <w:t xml:space="preserve"> должны быть накладные толщиной 18 мм. кромка ПВХ толщиной более 0.4 мм. в цвет дверей. </w:t>
                  </w:r>
                </w:p>
                <w:p w:rsidR="00BD2319" w:rsidRPr="00B568F2" w:rsidRDefault="00BD2319" w:rsidP="00B568F2">
                  <w:pPr>
                    <w:snapToGrid w:val="0"/>
                    <w:rPr>
                      <w:color w:val="000000"/>
                      <w:sz w:val="22"/>
                      <w:szCs w:val="22"/>
                    </w:rPr>
                  </w:pPr>
                  <w:r w:rsidRPr="00B568F2">
                    <w:rPr>
                      <w:color w:val="000000"/>
                      <w:sz w:val="22"/>
                      <w:szCs w:val="22"/>
                    </w:rPr>
                    <w:t xml:space="preserve">Корпус шкафа </w:t>
                  </w:r>
                  <w:proofErr w:type="spellStart"/>
                  <w:r w:rsidRPr="00B568F2">
                    <w:rPr>
                      <w:color w:val="000000"/>
                      <w:sz w:val="22"/>
                      <w:szCs w:val="22"/>
                    </w:rPr>
                    <w:t>ЛДСтП</w:t>
                  </w:r>
                  <w:proofErr w:type="spellEnd"/>
                  <w:r w:rsidRPr="00B568F2">
                    <w:rPr>
                      <w:color w:val="000000"/>
                      <w:sz w:val="22"/>
                      <w:szCs w:val="22"/>
                    </w:rPr>
                    <w:t xml:space="preserve"> </w:t>
                  </w:r>
                  <w:proofErr w:type="gramStart"/>
                  <w:r w:rsidRPr="00B568F2">
                    <w:rPr>
                      <w:color w:val="000000"/>
                      <w:sz w:val="22"/>
                      <w:szCs w:val="22"/>
                    </w:rPr>
                    <w:t>толщиной  18</w:t>
                  </w:r>
                  <w:proofErr w:type="gramEnd"/>
                  <w:r w:rsidRPr="00B568F2">
                    <w:rPr>
                      <w:color w:val="000000"/>
                      <w:sz w:val="22"/>
                      <w:szCs w:val="22"/>
                    </w:rPr>
                    <w:t xml:space="preserve"> мм, кромка ПВХ толщиной более 0.4 мм. в цвет корпуса. Задняя стенка вкладная в паз по периметру корпуса, ДВП толщиной более 3 мм, ламинированная в цвет корпуса. Шкаф должен иметь 2 полки</w:t>
                  </w:r>
                  <w:r w:rsidRPr="00B568F2">
                    <w:rPr>
                      <w:color w:val="555555"/>
                      <w:sz w:val="22"/>
                      <w:szCs w:val="22"/>
                      <w:shd w:val="clear" w:color="auto" w:fill="FFFFFF"/>
                    </w:rPr>
                    <w:t xml:space="preserve"> </w:t>
                  </w:r>
                  <w:r w:rsidRPr="00B568F2">
                    <w:rPr>
                      <w:sz w:val="22"/>
                      <w:szCs w:val="22"/>
                      <w:shd w:val="clear" w:color="auto" w:fill="FFFFFF"/>
                    </w:rPr>
                    <w:t xml:space="preserve">(силовая и </w:t>
                  </w:r>
                  <w:proofErr w:type="gramStart"/>
                  <w:r w:rsidRPr="00B568F2">
                    <w:rPr>
                      <w:sz w:val="22"/>
                      <w:szCs w:val="22"/>
                      <w:shd w:val="clear" w:color="auto" w:fill="FFFFFF"/>
                    </w:rPr>
                    <w:t>съемная)</w:t>
                  </w:r>
                  <w:r w:rsidRPr="00B568F2">
                    <w:rPr>
                      <w:color w:val="555555"/>
                      <w:sz w:val="22"/>
                      <w:szCs w:val="22"/>
                      <w:shd w:val="clear" w:color="auto" w:fill="FFFFFF"/>
                    </w:rPr>
                    <w:t xml:space="preserve"> </w:t>
                  </w:r>
                  <w:r w:rsidRPr="00B568F2">
                    <w:rPr>
                      <w:color w:val="000000"/>
                      <w:sz w:val="22"/>
                      <w:szCs w:val="22"/>
                    </w:rPr>
                    <w:t xml:space="preserve"> </w:t>
                  </w:r>
                  <w:proofErr w:type="spellStart"/>
                  <w:r w:rsidRPr="00B568F2">
                    <w:rPr>
                      <w:color w:val="000000"/>
                      <w:sz w:val="22"/>
                      <w:szCs w:val="22"/>
                    </w:rPr>
                    <w:t>ЛДСтП</w:t>
                  </w:r>
                  <w:proofErr w:type="spellEnd"/>
                  <w:proofErr w:type="gramEnd"/>
                  <w:r w:rsidRPr="00B568F2">
                    <w:rPr>
                      <w:color w:val="000000"/>
                      <w:sz w:val="22"/>
                      <w:szCs w:val="22"/>
                    </w:rPr>
                    <w:t xml:space="preserve">, толщиной  18 мм, кромка ПВХ более 0.4 по периметру. </w:t>
                  </w:r>
                </w:p>
                <w:p w:rsidR="00BD2319" w:rsidRPr="00B568F2" w:rsidRDefault="00BD2319" w:rsidP="00B568F2">
                  <w:pPr>
                    <w:snapToGrid w:val="0"/>
                    <w:rPr>
                      <w:sz w:val="22"/>
                      <w:szCs w:val="22"/>
                    </w:rPr>
                  </w:pPr>
                  <w:r w:rsidRPr="00B568F2">
                    <w:rPr>
                      <w:color w:val="000000"/>
                      <w:sz w:val="22"/>
                      <w:szCs w:val="22"/>
                    </w:rPr>
                    <w:t>Шкаф должен иметь металлопластиковые опоры для компенсации неровностей пола.  Ручки дверей - металлические под цвет шкафа. Шкаф должен собираться с помощью эксцентриковых стяжек. Внешний вид шкафа должен соответствовать приведенному эскизу. Цвет ольха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r w:rsidRPr="00B568F2">
                    <w:rPr>
                      <w:color w:val="000000"/>
                      <w:sz w:val="22"/>
                      <w:szCs w:val="22"/>
                    </w:rPr>
                    <w:t>шт.</w:t>
                  </w: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sz w:val="22"/>
                      <w:szCs w:val="22"/>
                    </w:rPr>
                  </w:pPr>
                  <w:r w:rsidRPr="00B568F2">
                    <w:rPr>
                      <w:sz w:val="22"/>
                      <w:szCs w:val="22"/>
                    </w:rPr>
                    <w:t xml:space="preserve">Шкаф низкий </w:t>
                  </w:r>
                </w:p>
                <w:p w:rsidR="00BD2319" w:rsidRPr="00B568F2" w:rsidRDefault="00BD2319" w:rsidP="00B568F2">
                  <w:pPr>
                    <w:rPr>
                      <w:sz w:val="22"/>
                      <w:szCs w:val="22"/>
                    </w:rPr>
                  </w:pPr>
                  <w:r w:rsidRPr="00B568F2">
                    <w:rPr>
                      <w:noProof/>
                      <w:sz w:val="22"/>
                      <w:szCs w:val="22"/>
                    </w:rPr>
                    <w:drawing>
                      <wp:inline distT="0" distB="0" distL="0" distR="0">
                        <wp:extent cx="986790" cy="1160929"/>
                        <wp:effectExtent l="0" t="0" r="0" b="0"/>
                        <wp:docPr id="4" name="Рисунок 4" descr="СХ-С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СБ"/>
                                <pic:cNvPicPr>
                                  <a:picLocks noChangeAspect="1" noChangeArrowheads="1"/>
                                </pic:cNvPicPr>
                              </pic:nvPicPr>
                              <pic:blipFill>
                                <a:blip r:embed="rId14" cstate="print"/>
                                <a:srcRect l="47388" t="60487" r="45456" b="17410"/>
                                <a:stretch>
                                  <a:fillRect/>
                                </a:stretch>
                              </pic:blipFill>
                              <pic:spPr bwMode="auto">
                                <a:xfrm>
                                  <a:off x="0" y="0"/>
                                  <a:ext cx="989159" cy="1163716"/>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snapToGrid w:val="0"/>
                    <w:rPr>
                      <w:color w:val="000000"/>
                      <w:sz w:val="22"/>
                      <w:szCs w:val="22"/>
                    </w:rPr>
                  </w:pPr>
                  <w:r w:rsidRPr="00B568F2">
                    <w:rPr>
                      <w:color w:val="000000"/>
                      <w:sz w:val="22"/>
                      <w:szCs w:val="22"/>
                    </w:rPr>
                    <w:t>Габариты: Ш: 73 и</w:t>
                  </w:r>
                  <w:r w:rsidR="00BB3AF1">
                    <w:rPr>
                      <w:color w:val="000000"/>
                      <w:sz w:val="22"/>
                      <w:szCs w:val="22"/>
                    </w:rPr>
                    <w:t xml:space="preserve"> </w:t>
                  </w:r>
                  <w:r w:rsidRPr="00B568F2">
                    <w:rPr>
                      <w:color w:val="000000"/>
                      <w:sz w:val="22"/>
                      <w:szCs w:val="22"/>
                    </w:rPr>
                    <w:t xml:space="preserve">76 см, Г: </w:t>
                  </w:r>
                  <w:proofErr w:type="gramStart"/>
                  <w:r w:rsidR="00BB3AF1">
                    <w:rPr>
                      <w:color w:val="000000"/>
                      <w:sz w:val="22"/>
                      <w:szCs w:val="22"/>
                    </w:rPr>
                    <w:t>33  и</w:t>
                  </w:r>
                  <w:proofErr w:type="gramEnd"/>
                  <w:r w:rsidR="00BB3AF1">
                    <w:rPr>
                      <w:color w:val="000000"/>
                      <w:sz w:val="22"/>
                      <w:szCs w:val="22"/>
                    </w:rPr>
                    <w:t xml:space="preserve"> </w:t>
                  </w:r>
                  <w:r w:rsidR="00BB3AF1" w:rsidRPr="00B568F2">
                    <w:rPr>
                      <w:color w:val="000000"/>
                      <w:sz w:val="22"/>
                      <w:szCs w:val="22"/>
                    </w:rPr>
                    <w:t>37</w:t>
                  </w:r>
                  <w:r w:rsidRPr="00B568F2">
                    <w:rPr>
                      <w:color w:val="000000"/>
                      <w:sz w:val="22"/>
                      <w:szCs w:val="22"/>
                    </w:rPr>
                    <w:t xml:space="preserve"> см, В:  77  и  73 см. </w:t>
                  </w:r>
                </w:p>
                <w:p w:rsidR="00BD2319" w:rsidRPr="00B568F2" w:rsidRDefault="00BD2319" w:rsidP="00B568F2">
                  <w:pPr>
                    <w:snapToGrid w:val="0"/>
                    <w:rPr>
                      <w:color w:val="000000"/>
                      <w:sz w:val="22"/>
                      <w:szCs w:val="22"/>
                    </w:rPr>
                  </w:pPr>
                  <w:r w:rsidRPr="00B568F2">
                    <w:rPr>
                      <w:color w:val="000000"/>
                      <w:sz w:val="22"/>
                      <w:szCs w:val="22"/>
                    </w:rPr>
                    <w:t xml:space="preserve">Топ шкафа </w:t>
                  </w:r>
                  <w:proofErr w:type="spellStart"/>
                  <w:r w:rsidRPr="00B568F2">
                    <w:rPr>
                      <w:color w:val="000000"/>
                      <w:sz w:val="22"/>
                      <w:szCs w:val="22"/>
                    </w:rPr>
                    <w:t>ЛДСтП</w:t>
                  </w:r>
                  <w:proofErr w:type="spellEnd"/>
                  <w:r w:rsidRPr="00B568F2">
                    <w:rPr>
                      <w:color w:val="000000"/>
                      <w:sz w:val="22"/>
                      <w:szCs w:val="22"/>
                    </w:rPr>
                    <w:t xml:space="preserve"> </w:t>
                  </w:r>
                  <w:proofErr w:type="gramStart"/>
                  <w:r w:rsidRPr="00B568F2">
                    <w:rPr>
                      <w:color w:val="000000"/>
                      <w:sz w:val="22"/>
                      <w:szCs w:val="22"/>
                    </w:rPr>
                    <w:t>толщиной  18</w:t>
                  </w:r>
                  <w:proofErr w:type="gramEnd"/>
                  <w:r w:rsidRPr="00B568F2">
                    <w:rPr>
                      <w:color w:val="000000"/>
                      <w:sz w:val="22"/>
                      <w:szCs w:val="22"/>
                    </w:rPr>
                    <w:t xml:space="preserve"> мм. С фасадной стороны топа кромка ПВХ </w:t>
                  </w:r>
                  <w:proofErr w:type="gramStart"/>
                  <w:r w:rsidRPr="00B568F2">
                    <w:rPr>
                      <w:color w:val="000000"/>
                      <w:sz w:val="22"/>
                      <w:szCs w:val="22"/>
                    </w:rPr>
                    <w:t>толщиной  2</w:t>
                  </w:r>
                  <w:proofErr w:type="gramEnd"/>
                  <w:r w:rsidRPr="00B568F2">
                    <w:rPr>
                      <w:color w:val="000000"/>
                      <w:sz w:val="22"/>
                      <w:szCs w:val="22"/>
                    </w:rPr>
                    <w:t xml:space="preserve"> мм в цвет топа, с остальных трех сторон кромка ПВХ толщиной более 0.4 мм, в цвет топа. </w:t>
                  </w:r>
                </w:p>
                <w:p w:rsidR="00BD2319" w:rsidRPr="00B568F2" w:rsidRDefault="00BD2319" w:rsidP="00B568F2">
                  <w:pPr>
                    <w:snapToGrid w:val="0"/>
                    <w:rPr>
                      <w:color w:val="000000"/>
                      <w:sz w:val="22"/>
                      <w:szCs w:val="22"/>
                    </w:rPr>
                  </w:pPr>
                  <w:r w:rsidRPr="00B568F2">
                    <w:rPr>
                      <w:color w:val="000000"/>
                      <w:sz w:val="22"/>
                      <w:szCs w:val="22"/>
                    </w:rPr>
                    <w:t xml:space="preserve">Двери </w:t>
                  </w:r>
                  <w:proofErr w:type="spellStart"/>
                  <w:r w:rsidRPr="00B568F2">
                    <w:rPr>
                      <w:color w:val="000000"/>
                      <w:sz w:val="22"/>
                      <w:szCs w:val="22"/>
                    </w:rPr>
                    <w:t>ЛДСтП</w:t>
                  </w:r>
                  <w:proofErr w:type="spellEnd"/>
                  <w:r w:rsidRPr="00B568F2">
                    <w:rPr>
                      <w:color w:val="000000"/>
                      <w:sz w:val="22"/>
                      <w:szCs w:val="22"/>
                    </w:rPr>
                    <w:t xml:space="preserve"> должны быть накладные </w:t>
                  </w:r>
                  <w:r w:rsidR="00BB3AF1" w:rsidRPr="00B568F2">
                    <w:rPr>
                      <w:color w:val="000000"/>
                      <w:sz w:val="22"/>
                      <w:szCs w:val="22"/>
                    </w:rPr>
                    <w:t>толщиной 18</w:t>
                  </w:r>
                  <w:r w:rsidRPr="00B568F2">
                    <w:rPr>
                      <w:color w:val="000000"/>
                      <w:sz w:val="22"/>
                      <w:szCs w:val="22"/>
                    </w:rPr>
                    <w:t xml:space="preserve"> мм. Кромка ПВХ толщиной более 0.4 мм. в цвет дверей. </w:t>
                  </w:r>
                </w:p>
                <w:p w:rsidR="00BD2319" w:rsidRPr="00B568F2" w:rsidRDefault="00BD2319" w:rsidP="00B568F2">
                  <w:pPr>
                    <w:snapToGrid w:val="0"/>
                    <w:rPr>
                      <w:color w:val="000000"/>
                      <w:sz w:val="22"/>
                      <w:szCs w:val="22"/>
                    </w:rPr>
                  </w:pPr>
                  <w:r w:rsidRPr="00B568F2">
                    <w:rPr>
                      <w:color w:val="000000"/>
                      <w:sz w:val="22"/>
                      <w:szCs w:val="22"/>
                    </w:rPr>
                    <w:t xml:space="preserve">Корпус шкафа </w:t>
                  </w:r>
                  <w:proofErr w:type="spellStart"/>
                  <w:r w:rsidRPr="00B568F2">
                    <w:rPr>
                      <w:color w:val="000000"/>
                      <w:sz w:val="22"/>
                      <w:szCs w:val="22"/>
                    </w:rPr>
                    <w:t>ЛДСтП</w:t>
                  </w:r>
                  <w:proofErr w:type="spellEnd"/>
                  <w:r w:rsidRPr="00B568F2">
                    <w:rPr>
                      <w:color w:val="000000"/>
                      <w:sz w:val="22"/>
                      <w:szCs w:val="22"/>
                    </w:rPr>
                    <w:t xml:space="preserve"> </w:t>
                  </w:r>
                  <w:r w:rsidR="00BB3AF1" w:rsidRPr="00B568F2">
                    <w:rPr>
                      <w:color w:val="000000"/>
                      <w:sz w:val="22"/>
                      <w:szCs w:val="22"/>
                    </w:rPr>
                    <w:t>толщиной 18</w:t>
                  </w:r>
                  <w:r w:rsidRPr="00B568F2">
                    <w:rPr>
                      <w:color w:val="000000"/>
                      <w:sz w:val="22"/>
                      <w:szCs w:val="22"/>
                    </w:rPr>
                    <w:t xml:space="preserve"> мм, кромка ПВХ толщиной более 0.4 мм. в цвет корпуса. Задняя стенка вкладная в паз по периметру корпуса, ДВП толщиной более 3 мм, ламинированная в цвет корпуса. Шкаф должен иметь 1 полку </w:t>
                  </w:r>
                  <w:proofErr w:type="spellStart"/>
                  <w:r w:rsidRPr="00B568F2">
                    <w:rPr>
                      <w:color w:val="000000"/>
                      <w:sz w:val="22"/>
                      <w:szCs w:val="22"/>
                    </w:rPr>
                    <w:t>ЛДСтП</w:t>
                  </w:r>
                  <w:proofErr w:type="spellEnd"/>
                  <w:r w:rsidRPr="00B568F2">
                    <w:rPr>
                      <w:color w:val="000000"/>
                      <w:sz w:val="22"/>
                      <w:szCs w:val="22"/>
                    </w:rPr>
                    <w:t xml:space="preserve">, </w:t>
                  </w:r>
                  <w:proofErr w:type="gramStart"/>
                  <w:r w:rsidRPr="00B568F2">
                    <w:rPr>
                      <w:color w:val="000000"/>
                      <w:sz w:val="22"/>
                      <w:szCs w:val="22"/>
                    </w:rPr>
                    <w:t>толщиной  18</w:t>
                  </w:r>
                  <w:proofErr w:type="gramEnd"/>
                  <w:r w:rsidRPr="00B568F2">
                    <w:rPr>
                      <w:color w:val="000000"/>
                      <w:sz w:val="22"/>
                      <w:szCs w:val="22"/>
                    </w:rPr>
                    <w:t xml:space="preserve"> мм, кромка ПВХ более 0.4 по периметру. </w:t>
                  </w:r>
                </w:p>
                <w:p w:rsidR="00BD2319" w:rsidRPr="00B568F2" w:rsidRDefault="00BD2319" w:rsidP="00B568F2">
                  <w:pPr>
                    <w:snapToGrid w:val="0"/>
                    <w:rPr>
                      <w:color w:val="000000"/>
                      <w:sz w:val="22"/>
                      <w:szCs w:val="22"/>
                    </w:rPr>
                  </w:pPr>
                  <w:r w:rsidRPr="00B568F2">
                    <w:rPr>
                      <w:color w:val="000000"/>
                      <w:sz w:val="22"/>
                      <w:szCs w:val="22"/>
                    </w:rPr>
                    <w:t xml:space="preserve">Шкаф должен иметь металлопластиковые опоры для компенсации неровностей пола.  Ручки дверей - </w:t>
                  </w:r>
                  <w:r w:rsidRPr="00B568F2">
                    <w:rPr>
                      <w:sz w:val="22"/>
                      <w:szCs w:val="22"/>
                    </w:rPr>
                    <w:t xml:space="preserve">матовые, цвет серый, межцентровое расстояние – 96 мм. </w:t>
                  </w:r>
                  <w:r w:rsidRPr="00B568F2">
                    <w:rPr>
                      <w:color w:val="000000"/>
                      <w:sz w:val="22"/>
                      <w:szCs w:val="22"/>
                    </w:rPr>
                    <w:t xml:space="preserve"> Шкаф должен собираться с помощью эксцентриковых стяжек. </w:t>
                  </w:r>
                </w:p>
                <w:p w:rsidR="00BD2319" w:rsidRPr="00B568F2" w:rsidRDefault="00BD2319" w:rsidP="00B568F2">
                  <w:pPr>
                    <w:snapToGrid w:val="0"/>
                    <w:rPr>
                      <w:sz w:val="22"/>
                      <w:szCs w:val="22"/>
                    </w:rPr>
                  </w:pPr>
                  <w:r w:rsidRPr="00B568F2">
                    <w:rPr>
                      <w:color w:val="000000"/>
                      <w:sz w:val="22"/>
                      <w:szCs w:val="22"/>
                    </w:rPr>
                    <w:t xml:space="preserve">Внешний вид шкафа должен соответствовать приведенному эскизу. </w:t>
                  </w:r>
                  <w:r w:rsidRPr="00B568F2">
                    <w:rPr>
                      <w:sz w:val="22"/>
                      <w:szCs w:val="22"/>
                    </w:rPr>
                    <w:t>Цвет шкафа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color w:val="000000"/>
                      <w:sz w:val="22"/>
                      <w:szCs w:val="22"/>
                    </w:rPr>
                  </w:pPr>
                  <w:r w:rsidRPr="00B568F2">
                    <w:rPr>
                      <w:color w:val="000000"/>
                      <w:sz w:val="22"/>
                      <w:szCs w:val="22"/>
                    </w:rPr>
                    <w:t xml:space="preserve">Конференц-приставка </w:t>
                  </w:r>
                  <w:proofErr w:type="gramStart"/>
                  <w:r w:rsidRPr="00B568F2">
                    <w:rPr>
                      <w:color w:val="000000"/>
                      <w:sz w:val="22"/>
                      <w:szCs w:val="22"/>
                    </w:rPr>
                    <w:t>полукруглая .</w:t>
                  </w:r>
                  <w:proofErr w:type="gramEnd"/>
                </w:p>
                <w:p w:rsidR="00BD2319" w:rsidRPr="00B568F2" w:rsidRDefault="00BD2319" w:rsidP="00B568F2">
                  <w:pPr>
                    <w:rPr>
                      <w:sz w:val="22"/>
                      <w:szCs w:val="22"/>
                    </w:rPr>
                  </w:pPr>
                  <w:r w:rsidRPr="00B568F2">
                    <w:rPr>
                      <w:bCs/>
                      <w:noProof/>
                      <w:sz w:val="22"/>
                      <w:szCs w:val="22"/>
                    </w:rPr>
                    <w:lastRenderedPageBreak/>
                    <w:drawing>
                      <wp:inline distT="0" distB="0" distL="0" distR="0">
                        <wp:extent cx="1514475" cy="8667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514475" cy="866775"/>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both"/>
                    <w:rPr>
                      <w:sz w:val="22"/>
                      <w:szCs w:val="22"/>
                    </w:rPr>
                  </w:pPr>
                  <w:r w:rsidRPr="00B568F2">
                    <w:rPr>
                      <w:sz w:val="22"/>
                      <w:szCs w:val="22"/>
                    </w:rPr>
                    <w:lastRenderedPageBreak/>
                    <w:t xml:space="preserve">Габаритные </w:t>
                  </w:r>
                  <w:r w:rsidR="00BB3AF1" w:rsidRPr="00B568F2">
                    <w:rPr>
                      <w:sz w:val="22"/>
                      <w:szCs w:val="22"/>
                    </w:rPr>
                    <w:t>размеры (</w:t>
                  </w:r>
                  <w:proofErr w:type="spellStart"/>
                  <w:r w:rsidRPr="00B568F2">
                    <w:rPr>
                      <w:sz w:val="22"/>
                      <w:szCs w:val="22"/>
                    </w:rPr>
                    <w:t>ШхГхВ</w:t>
                  </w:r>
                  <w:proofErr w:type="spellEnd"/>
                  <w:r w:rsidRPr="00B568F2">
                    <w:rPr>
                      <w:sz w:val="22"/>
                      <w:szCs w:val="22"/>
                    </w:rPr>
                    <w:t xml:space="preserve">), в </w:t>
                  </w:r>
                  <w:proofErr w:type="gramStart"/>
                  <w:r w:rsidRPr="00B568F2">
                    <w:rPr>
                      <w:sz w:val="22"/>
                      <w:szCs w:val="22"/>
                    </w:rPr>
                    <w:t>см:  40</w:t>
                  </w:r>
                  <w:proofErr w:type="gramEnd"/>
                  <w:r w:rsidRPr="00B568F2">
                    <w:rPr>
                      <w:sz w:val="22"/>
                      <w:szCs w:val="22"/>
                    </w:rPr>
                    <w:t xml:space="preserve"> х 80 х 74,5</w:t>
                  </w:r>
                </w:p>
                <w:p w:rsidR="00BD2319" w:rsidRPr="00B568F2" w:rsidRDefault="00BD2319" w:rsidP="00B568F2">
                  <w:pPr>
                    <w:pStyle w:val="af6"/>
                    <w:jc w:val="both"/>
                    <w:rPr>
                      <w:sz w:val="22"/>
                      <w:szCs w:val="22"/>
                    </w:rPr>
                  </w:pPr>
                  <w:r w:rsidRPr="00B568F2">
                    <w:rPr>
                      <w:sz w:val="22"/>
                      <w:szCs w:val="22"/>
                    </w:rPr>
                    <w:t xml:space="preserve">Конференц-приставка радиусная на </w:t>
                  </w:r>
                  <w:r w:rsidRPr="00B568F2">
                    <w:rPr>
                      <w:sz w:val="22"/>
                      <w:szCs w:val="22"/>
                    </w:rPr>
                    <w:lastRenderedPageBreak/>
                    <w:t>металлической опоре состоит из столешницы и 1-й металлической опоры цвета «металлик». Столешница из ЛДСП 25</w:t>
                  </w:r>
                  <w:proofErr w:type="gramStart"/>
                  <w:r w:rsidRPr="00B568F2">
                    <w:rPr>
                      <w:sz w:val="22"/>
                      <w:szCs w:val="22"/>
                    </w:rPr>
                    <w:t>мм  с</w:t>
                  </w:r>
                  <w:proofErr w:type="gramEnd"/>
                  <w:r w:rsidRPr="00B568F2">
                    <w:rPr>
                      <w:sz w:val="22"/>
                      <w:szCs w:val="22"/>
                    </w:rPr>
                    <w:t xml:space="preserve"> кромкой ПВХ 2 мм.</w:t>
                  </w:r>
                </w:p>
                <w:p w:rsidR="00BD2319" w:rsidRPr="00B568F2" w:rsidRDefault="00BD2319" w:rsidP="00B568F2">
                  <w:pPr>
                    <w:pStyle w:val="af6"/>
                    <w:jc w:val="both"/>
                    <w:rPr>
                      <w:sz w:val="22"/>
                      <w:szCs w:val="22"/>
                    </w:rPr>
                  </w:pPr>
                  <w:r w:rsidRPr="00B568F2">
                    <w:rPr>
                      <w:sz w:val="22"/>
                      <w:szCs w:val="22"/>
                    </w:rPr>
                    <w:t>Конференц-приставки крепятся к столам с помощью пластин и уголков.</w:t>
                  </w:r>
                </w:p>
                <w:p w:rsidR="00BD2319" w:rsidRPr="00B568F2" w:rsidRDefault="00BD2319" w:rsidP="00B568F2">
                  <w:pPr>
                    <w:snapToGrid w:val="0"/>
                    <w:rPr>
                      <w:sz w:val="22"/>
                      <w:szCs w:val="22"/>
                    </w:rPr>
                  </w:pPr>
                  <w:r w:rsidRPr="00B568F2">
                    <w:rPr>
                      <w:color w:val="000000"/>
                      <w:sz w:val="22"/>
                      <w:szCs w:val="22"/>
                    </w:rPr>
                    <w:t xml:space="preserve">Внешний вид приставки должен соответствовать приведенному эскизу. </w:t>
                  </w:r>
                  <w:r w:rsidRPr="00B568F2">
                    <w:rPr>
                      <w:sz w:val="22"/>
                      <w:szCs w:val="22"/>
                    </w:rPr>
                    <w:t>Цвет приставки – миланский орех темный (с текстурой дерева).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color w:val="000000"/>
                      <w:sz w:val="22"/>
                      <w:szCs w:val="22"/>
                    </w:rPr>
                  </w:pPr>
                  <w:r w:rsidRPr="00B568F2">
                    <w:rPr>
                      <w:color w:val="000000"/>
                      <w:sz w:val="22"/>
                      <w:szCs w:val="22"/>
                    </w:rPr>
                    <w:t>Стол кофейный</w:t>
                  </w:r>
                </w:p>
                <w:p w:rsidR="00BD2319" w:rsidRPr="00B568F2" w:rsidRDefault="00BD2319" w:rsidP="00B568F2">
                  <w:pPr>
                    <w:rPr>
                      <w:color w:val="000000"/>
                      <w:sz w:val="22"/>
                      <w:szCs w:val="22"/>
                    </w:rPr>
                  </w:pPr>
                  <w:r w:rsidRPr="00B568F2">
                    <w:rPr>
                      <w:noProof/>
                      <w:color w:val="000000"/>
                      <w:sz w:val="22"/>
                      <w:szCs w:val="22"/>
                    </w:rPr>
                    <w:drawing>
                      <wp:inline distT="0" distB="0" distL="0" distR="0">
                        <wp:extent cx="1606860" cy="952500"/>
                        <wp:effectExtent l="19050" t="0" r="0" b="0"/>
                        <wp:docPr id="3" name="Рисунок 5" descr="https://yaroslavl.felix.ru/upload/iblock/r-pr-004-24_detail_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aroslavl.felix.ru/upload/iblock/r-pr-004-24_detail_picture.jpg"/>
                                <pic:cNvPicPr>
                                  <a:picLocks noChangeAspect="1" noChangeArrowheads="1"/>
                                </pic:cNvPicPr>
                              </pic:nvPicPr>
                              <pic:blipFill>
                                <a:blip r:embed="rId16" cstate="print"/>
                                <a:srcRect/>
                                <a:stretch>
                                  <a:fillRect/>
                                </a:stretch>
                              </pic:blipFill>
                              <pic:spPr bwMode="auto">
                                <a:xfrm>
                                  <a:off x="0" y="0"/>
                                  <a:ext cx="1606860" cy="952500"/>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both"/>
                    <w:rPr>
                      <w:sz w:val="22"/>
                      <w:szCs w:val="22"/>
                    </w:rPr>
                  </w:pPr>
                  <w:r w:rsidRPr="00B568F2">
                    <w:rPr>
                      <w:sz w:val="22"/>
                      <w:szCs w:val="22"/>
                    </w:rPr>
                    <w:t xml:space="preserve">Габаритные </w:t>
                  </w:r>
                  <w:proofErr w:type="gramStart"/>
                  <w:r w:rsidRPr="00B568F2">
                    <w:rPr>
                      <w:sz w:val="22"/>
                      <w:szCs w:val="22"/>
                    </w:rPr>
                    <w:t>размеры  (</w:t>
                  </w:r>
                  <w:proofErr w:type="spellStart"/>
                  <w:proofErr w:type="gramEnd"/>
                  <w:r w:rsidRPr="00B568F2">
                    <w:rPr>
                      <w:sz w:val="22"/>
                      <w:szCs w:val="22"/>
                    </w:rPr>
                    <w:t>ШхГхВ</w:t>
                  </w:r>
                  <w:proofErr w:type="spellEnd"/>
                  <w:r w:rsidRPr="00B568F2">
                    <w:rPr>
                      <w:sz w:val="22"/>
                      <w:szCs w:val="22"/>
                    </w:rPr>
                    <w:t>), в см:  80 х 63 х 44</w:t>
                  </w:r>
                </w:p>
                <w:p w:rsidR="00BD2319" w:rsidRPr="00B568F2" w:rsidRDefault="00BD2319" w:rsidP="00B568F2">
                  <w:pPr>
                    <w:jc w:val="both"/>
                    <w:rPr>
                      <w:sz w:val="22"/>
                      <w:szCs w:val="22"/>
                    </w:rPr>
                  </w:pPr>
                  <w:r w:rsidRPr="00B568F2">
                    <w:rPr>
                      <w:sz w:val="22"/>
                      <w:szCs w:val="22"/>
                    </w:rPr>
                    <w:t>Столешница и боковые панели имеют толщину 44</w:t>
                  </w:r>
                  <w:proofErr w:type="gramStart"/>
                  <w:r w:rsidRPr="00B568F2">
                    <w:rPr>
                      <w:sz w:val="22"/>
                      <w:szCs w:val="22"/>
                    </w:rPr>
                    <w:t>мм,  передняя</w:t>
                  </w:r>
                  <w:proofErr w:type="gramEnd"/>
                  <w:r w:rsidRPr="00B568F2">
                    <w:rPr>
                      <w:sz w:val="22"/>
                      <w:szCs w:val="22"/>
                    </w:rPr>
                    <w:t xml:space="preserve"> панель – 18мм. </w:t>
                  </w:r>
                </w:p>
                <w:p w:rsidR="00BD2319" w:rsidRPr="00B568F2" w:rsidRDefault="00BD2319" w:rsidP="00B568F2">
                  <w:pPr>
                    <w:jc w:val="both"/>
                    <w:rPr>
                      <w:sz w:val="22"/>
                      <w:szCs w:val="22"/>
                    </w:rPr>
                  </w:pPr>
                  <w:r w:rsidRPr="00B568F2">
                    <w:rPr>
                      <w:sz w:val="22"/>
                      <w:szCs w:val="22"/>
                    </w:rPr>
                    <w:t xml:space="preserve">По ширине столешница с обеих сторон облицована прочным Т-образным профилем из ПВХ толщиной 15мм (высота профиля 44 мм с декоративной фаской по середине); боковины стола также облицованы с обеих сторон прочным Т-образным профилем из ПВХ толщиной 15мм (высота профиля 44 мм с декоративной фаской по середине), остальные </w:t>
                  </w:r>
                  <w:proofErr w:type="gramStart"/>
                  <w:r w:rsidRPr="00B568F2">
                    <w:rPr>
                      <w:sz w:val="22"/>
                      <w:szCs w:val="22"/>
                    </w:rPr>
                    <w:t>детали  облицованы</w:t>
                  </w:r>
                  <w:proofErr w:type="gramEnd"/>
                  <w:r w:rsidRPr="00B568F2">
                    <w:rPr>
                      <w:sz w:val="22"/>
                      <w:szCs w:val="22"/>
                    </w:rPr>
                    <w:t xml:space="preserve">  кромкой ПВХ толщиной  0,45мм. Кромка – в единой цветовой гамме с цветом ЛДСП.  </w:t>
                  </w:r>
                </w:p>
                <w:p w:rsidR="00BD2319" w:rsidRPr="00B568F2" w:rsidRDefault="00BD2319" w:rsidP="00B568F2">
                  <w:pPr>
                    <w:jc w:val="both"/>
                    <w:rPr>
                      <w:sz w:val="22"/>
                      <w:szCs w:val="22"/>
                    </w:rPr>
                  </w:pPr>
                  <w:r w:rsidRPr="00B568F2">
                    <w:rPr>
                      <w:sz w:val="22"/>
                      <w:szCs w:val="22"/>
                    </w:rPr>
                    <w:t>Детали соединяются на эксцентриковую стяжку.</w:t>
                  </w:r>
                </w:p>
                <w:p w:rsidR="00BD2319" w:rsidRPr="00B568F2" w:rsidRDefault="00BD2319" w:rsidP="00B568F2">
                  <w:pPr>
                    <w:jc w:val="both"/>
                    <w:rPr>
                      <w:sz w:val="22"/>
                      <w:szCs w:val="22"/>
                    </w:rPr>
                  </w:pPr>
                  <w:r w:rsidRPr="00B568F2">
                    <w:rPr>
                      <w:sz w:val="22"/>
                      <w:szCs w:val="22"/>
                    </w:rPr>
                    <w:t>Приставки на регулируемых опорах с нижнего торца боковой стенки подстолья – для установки с учетом неровностей пола.</w:t>
                  </w:r>
                </w:p>
                <w:p w:rsidR="00BD2319" w:rsidRPr="00B568F2" w:rsidRDefault="00BD2319" w:rsidP="00B568F2">
                  <w:pPr>
                    <w:snapToGrid w:val="0"/>
                    <w:rPr>
                      <w:sz w:val="22"/>
                      <w:szCs w:val="22"/>
                    </w:rPr>
                  </w:pPr>
                  <w:r w:rsidRPr="00B568F2">
                    <w:rPr>
                      <w:color w:val="000000"/>
                      <w:sz w:val="22"/>
                      <w:szCs w:val="22"/>
                    </w:rPr>
                    <w:t xml:space="preserve">Внешний вид стола должен соответствовать приведенному эскизу. </w:t>
                  </w:r>
                  <w:r w:rsidRPr="00B568F2">
                    <w:rPr>
                      <w:sz w:val="22"/>
                      <w:szCs w:val="22"/>
                    </w:rPr>
                    <w:t>Цвет стола – ольха.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color w:val="000000"/>
                      <w:sz w:val="22"/>
                      <w:szCs w:val="22"/>
                    </w:rPr>
                  </w:pPr>
                  <w:r w:rsidRPr="00B568F2">
                    <w:rPr>
                      <w:color w:val="000000"/>
                      <w:sz w:val="22"/>
                      <w:szCs w:val="22"/>
                    </w:rPr>
                    <w:t>Тумба сервисная</w:t>
                  </w:r>
                </w:p>
                <w:p w:rsidR="00BD2319" w:rsidRPr="00B568F2" w:rsidRDefault="00BD2319" w:rsidP="00B568F2">
                  <w:pPr>
                    <w:rPr>
                      <w:color w:val="000000"/>
                      <w:sz w:val="22"/>
                      <w:szCs w:val="22"/>
                    </w:rPr>
                  </w:pPr>
                  <w:r w:rsidRPr="00B568F2">
                    <w:rPr>
                      <w:noProof/>
                      <w:sz w:val="22"/>
                      <w:szCs w:val="22"/>
                    </w:rPr>
                    <w:drawing>
                      <wp:inline distT="0" distB="0" distL="0" distR="0">
                        <wp:extent cx="1228725" cy="10096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228725" cy="1009650"/>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both"/>
                    <w:rPr>
                      <w:sz w:val="22"/>
                      <w:szCs w:val="22"/>
                    </w:rPr>
                  </w:pPr>
                  <w:r w:rsidRPr="00B568F2">
                    <w:rPr>
                      <w:sz w:val="22"/>
                      <w:szCs w:val="22"/>
                    </w:rPr>
                    <w:t>Габаритные размеры (</w:t>
                  </w:r>
                  <w:proofErr w:type="spellStart"/>
                  <w:r w:rsidRPr="00B568F2">
                    <w:rPr>
                      <w:sz w:val="22"/>
                      <w:szCs w:val="22"/>
                    </w:rPr>
                    <w:t>ШхГхВ</w:t>
                  </w:r>
                  <w:proofErr w:type="spellEnd"/>
                  <w:r w:rsidRPr="00B568F2">
                    <w:rPr>
                      <w:sz w:val="22"/>
                      <w:szCs w:val="22"/>
                    </w:rPr>
                    <w:t>), в см: 122х53х60</w:t>
                  </w:r>
                </w:p>
                <w:p w:rsidR="00BD2319" w:rsidRPr="00B568F2" w:rsidRDefault="00BD2319" w:rsidP="00B568F2">
                  <w:pPr>
                    <w:jc w:val="both"/>
                    <w:rPr>
                      <w:sz w:val="22"/>
                      <w:szCs w:val="22"/>
                    </w:rPr>
                  </w:pPr>
                  <w:r w:rsidRPr="00B568F2">
                    <w:rPr>
                      <w:sz w:val="22"/>
                      <w:szCs w:val="22"/>
                    </w:rPr>
                    <w:t xml:space="preserve">Тумба сервисная имеет три отделения; с глухой распашной дверью слева и двумя выдвижными ящиками и нишей сверху справа. </w:t>
                  </w:r>
                </w:p>
                <w:p w:rsidR="00BD2319" w:rsidRPr="00B568F2" w:rsidRDefault="00BD2319" w:rsidP="00B568F2">
                  <w:pPr>
                    <w:jc w:val="both"/>
                    <w:rPr>
                      <w:sz w:val="22"/>
                      <w:szCs w:val="22"/>
                    </w:rPr>
                  </w:pPr>
                  <w:r w:rsidRPr="00B568F2">
                    <w:rPr>
                      <w:sz w:val="22"/>
                      <w:szCs w:val="22"/>
                    </w:rPr>
                    <w:t xml:space="preserve">В </w:t>
                  </w:r>
                  <w:proofErr w:type="gramStart"/>
                  <w:r w:rsidRPr="00B568F2">
                    <w:rPr>
                      <w:sz w:val="22"/>
                      <w:szCs w:val="22"/>
                    </w:rPr>
                    <w:t>средней  части</w:t>
                  </w:r>
                  <w:proofErr w:type="gramEnd"/>
                  <w:r w:rsidRPr="00B568F2">
                    <w:rPr>
                      <w:sz w:val="22"/>
                      <w:szCs w:val="22"/>
                    </w:rPr>
                    <w:t xml:space="preserve"> тумбы – открытая ниша. </w:t>
                  </w:r>
                </w:p>
                <w:p w:rsidR="00BD2319" w:rsidRPr="00B568F2" w:rsidRDefault="00BD2319" w:rsidP="00B568F2">
                  <w:pPr>
                    <w:jc w:val="both"/>
                    <w:rPr>
                      <w:sz w:val="22"/>
                      <w:szCs w:val="22"/>
                    </w:rPr>
                  </w:pPr>
                  <w:r w:rsidRPr="00B568F2">
                    <w:rPr>
                      <w:sz w:val="22"/>
                      <w:szCs w:val="22"/>
                    </w:rPr>
                    <w:t>Корпус тумбы устанавливается на роликовые опоры.</w:t>
                  </w:r>
                </w:p>
                <w:p w:rsidR="00BD2319" w:rsidRPr="00B568F2" w:rsidRDefault="00BD2319" w:rsidP="00B568F2">
                  <w:pPr>
                    <w:jc w:val="both"/>
                    <w:rPr>
                      <w:sz w:val="22"/>
                      <w:szCs w:val="22"/>
                    </w:rPr>
                  </w:pPr>
                  <w:r w:rsidRPr="00B568F2">
                    <w:rPr>
                      <w:sz w:val="22"/>
                      <w:szCs w:val="22"/>
                    </w:rPr>
                    <w:t xml:space="preserve">Топ и боковины сервисной тумбы ЛДСП толщиной 25мм с тиснением поверхности типа «шагреневая кожа» с кромкой ПВХ толщиной </w:t>
                  </w:r>
                  <w:smartTag w:uri="urn:schemas-microsoft-com:office:smarttags" w:element="metricconverter">
                    <w:smartTagPr>
                      <w:attr w:name="ProductID" w:val="2 мм"/>
                    </w:smartTagPr>
                    <w:r w:rsidRPr="00B568F2">
                      <w:rPr>
                        <w:sz w:val="22"/>
                        <w:szCs w:val="22"/>
                      </w:rPr>
                      <w:t xml:space="preserve">2 </w:t>
                    </w:r>
                    <w:proofErr w:type="gramStart"/>
                    <w:r w:rsidRPr="00B568F2">
                      <w:rPr>
                        <w:sz w:val="22"/>
                        <w:szCs w:val="22"/>
                      </w:rPr>
                      <w:t>мм</w:t>
                    </w:r>
                  </w:smartTag>
                  <w:r w:rsidRPr="00B568F2">
                    <w:rPr>
                      <w:sz w:val="22"/>
                      <w:szCs w:val="22"/>
                    </w:rPr>
                    <w:t>,  другие</w:t>
                  </w:r>
                  <w:proofErr w:type="gramEnd"/>
                  <w:r w:rsidRPr="00B568F2">
                    <w:rPr>
                      <w:sz w:val="22"/>
                      <w:szCs w:val="22"/>
                    </w:rPr>
                    <w:t xml:space="preserve"> детали сервисной тумбы из ЛДСП толщиной 18мм</w:t>
                  </w:r>
                  <w:r w:rsidRPr="00B568F2">
                    <w:rPr>
                      <w:b/>
                      <w:sz w:val="22"/>
                      <w:szCs w:val="22"/>
                    </w:rPr>
                    <w:t xml:space="preserve"> </w:t>
                  </w:r>
                  <w:r w:rsidRPr="00B568F2">
                    <w:rPr>
                      <w:sz w:val="22"/>
                      <w:szCs w:val="22"/>
                    </w:rPr>
                    <w:t xml:space="preserve">с тиснением поверхности типа «шагреневая кожа»  с кромкой ПВХ толщиной 0,45мм. Детали соединяются на эксцентриковую стяжку. </w:t>
                  </w:r>
                </w:p>
                <w:p w:rsidR="00BD2319" w:rsidRPr="00B568F2" w:rsidRDefault="00BD2319" w:rsidP="00B568F2">
                  <w:pPr>
                    <w:jc w:val="both"/>
                    <w:rPr>
                      <w:sz w:val="22"/>
                      <w:szCs w:val="22"/>
                    </w:rPr>
                  </w:pPr>
                  <w:r w:rsidRPr="00B568F2">
                    <w:rPr>
                      <w:sz w:val="22"/>
                      <w:szCs w:val="22"/>
                    </w:rPr>
                    <w:t xml:space="preserve">Днища ящиков и задняя стенка </w:t>
                  </w:r>
                  <w:proofErr w:type="gramStart"/>
                  <w:r w:rsidRPr="00B568F2">
                    <w:rPr>
                      <w:sz w:val="22"/>
                      <w:szCs w:val="22"/>
                    </w:rPr>
                    <w:t>тумбы  выполнена</w:t>
                  </w:r>
                  <w:proofErr w:type="gramEnd"/>
                  <w:r w:rsidRPr="00B568F2">
                    <w:rPr>
                      <w:sz w:val="22"/>
                      <w:szCs w:val="22"/>
                    </w:rPr>
                    <w:t xml:space="preserve"> из</w:t>
                  </w:r>
                  <w:r w:rsidRPr="00B568F2">
                    <w:rPr>
                      <w:b/>
                      <w:sz w:val="22"/>
                      <w:szCs w:val="22"/>
                    </w:rPr>
                    <w:t xml:space="preserve"> </w:t>
                  </w:r>
                  <w:r w:rsidRPr="00B568F2">
                    <w:rPr>
                      <w:sz w:val="22"/>
                      <w:szCs w:val="22"/>
                    </w:rPr>
                    <w:t xml:space="preserve">ДВП  толщиной 3,2мм.  </w:t>
                  </w:r>
                  <w:proofErr w:type="gramStart"/>
                  <w:r w:rsidRPr="00B568F2">
                    <w:rPr>
                      <w:sz w:val="22"/>
                      <w:szCs w:val="22"/>
                    </w:rPr>
                    <w:t>Ящики  устанавливаются</w:t>
                  </w:r>
                  <w:proofErr w:type="gramEnd"/>
                  <w:r w:rsidRPr="00B568F2">
                    <w:rPr>
                      <w:sz w:val="22"/>
                      <w:szCs w:val="22"/>
                    </w:rPr>
                    <w:t xml:space="preserve"> на роликовые направляющие. </w:t>
                  </w:r>
                </w:p>
                <w:p w:rsidR="00BD2319" w:rsidRPr="00B568F2" w:rsidRDefault="00BD2319" w:rsidP="00B568F2">
                  <w:pPr>
                    <w:jc w:val="both"/>
                    <w:rPr>
                      <w:sz w:val="22"/>
                      <w:szCs w:val="22"/>
                    </w:rPr>
                  </w:pPr>
                  <w:r w:rsidRPr="00B568F2">
                    <w:rPr>
                      <w:sz w:val="22"/>
                      <w:szCs w:val="22"/>
                    </w:rPr>
                    <w:t xml:space="preserve">Ручки пластиковые круглые скобы, цвет «металлик». </w:t>
                  </w:r>
                </w:p>
                <w:p w:rsidR="00BD2319" w:rsidRPr="00B568F2" w:rsidRDefault="00BD2319" w:rsidP="00B568F2">
                  <w:pPr>
                    <w:jc w:val="both"/>
                    <w:rPr>
                      <w:sz w:val="22"/>
                      <w:szCs w:val="22"/>
                    </w:rPr>
                  </w:pPr>
                  <w:r w:rsidRPr="00B568F2">
                    <w:rPr>
                      <w:sz w:val="22"/>
                      <w:szCs w:val="22"/>
                    </w:rPr>
                    <w:t>Цвет тумбы: ольха.</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1</w:t>
                  </w:r>
                </w:p>
              </w:tc>
            </w:tr>
            <w:tr w:rsidR="00BD2319" w:rsidRPr="00B568F2" w:rsidTr="00FA2F9F">
              <w:trPr>
                <w:jc w:val="center"/>
              </w:trPr>
              <w:tc>
                <w:tcPr>
                  <w:tcW w:w="547" w:type="dxa"/>
                  <w:tcBorders>
                    <w:top w:val="single" w:sz="4" w:space="0" w:color="auto"/>
                    <w:left w:val="single" w:sz="4" w:space="0" w:color="auto"/>
                    <w:bottom w:val="single" w:sz="4" w:space="0" w:color="auto"/>
                    <w:right w:val="single" w:sz="4" w:space="0" w:color="auto"/>
                  </w:tcBorders>
                </w:tcPr>
                <w:p w:rsidR="00BD2319" w:rsidRPr="00B568F2" w:rsidRDefault="00BD2319" w:rsidP="00BD2319">
                  <w:pPr>
                    <w:pStyle w:val="a7"/>
                    <w:numPr>
                      <w:ilvl w:val="0"/>
                      <w:numId w:val="30"/>
                    </w:numPr>
                    <w:spacing w:after="0"/>
                    <w:ind w:left="357" w:hanging="357"/>
                    <w:jc w:val="center"/>
                    <w:rPr>
                      <w:color w:val="000000"/>
                      <w:sz w:val="22"/>
                      <w:szCs w:val="22"/>
                    </w:rPr>
                  </w:pPr>
                </w:p>
              </w:tc>
              <w:tc>
                <w:tcPr>
                  <w:tcW w:w="3666"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rPr>
                      <w:color w:val="000000"/>
                      <w:sz w:val="22"/>
                      <w:szCs w:val="22"/>
                    </w:rPr>
                  </w:pPr>
                  <w:r w:rsidRPr="00B568F2">
                    <w:rPr>
                      <w:color w:val="000000"/>
                      <w:sz w:val="22"/>
                      <w:szCs w:val="22"/>
                    </w:rPr>
                    <w:t>Конференц-кресло на полозьях</w:t>
                  </w:r>
                </w:p>
                <w:p w:rsidR="00BD2319" w:rsidRPr="00B568F2" w:rsidRDefault="00BD2319" w:rsidP="00B568F2">
                  <w:pPr>
                    <w:rPr>
                      <w:color w:val="000000"/>
                      <w:sz w:val="22"/>
                      <w:szCs w:val="22"/>
                    </w:rPr>
                  </w:pPr>
                  <w:r w:rsidRPr="00B568F2">
                    <w:rPr>
                      <w:noProof/>
                      <w:sz w:val="22"/>
                      <w:szCs w:val="22"/>
                    </w:rPr>
                    <w:drawing>
                      <wp:inline distT="0" distB="0" distL="0" distR="0">
                        <wp:extent cx="2162175" cy="1552575"/>
                        <wp:effectExtent l="19050" t="0" r="9525" b="0"/>
                        <wp:docPr id="20" name="Рисунок 20" descr="Ð¿ÑÐ¾Ð¸Ð·Ð²Ð¾Ð´ÑÑÐ²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Ð¿ÑÐ¾Ð¸Ð·Ð²Ð¾Ð´ÑÑÐ²Ð¾"/>
                                <pic:cNvPicPr>
                                  <a:picLocks noChangeAspect="1" noChangeArrowheads="1"/>
                                </pic:cNvPicPr>
                              </pic:nvPicPr>
                              <pic:blipFill>
                                <a:blip r:embed="rId18" cstate="print"/>
                                <a:srcRect/>
                                <a:stretch>
                                  <a:fillRect/>
                                </a:stretch>
                              </pic:blipFill>
                              <pic:spPr bwMode="auto">
                                <a:xfrm>
                                  <a:off x="0" y="0"/>
                                  <a:ext cx="2162175" cy="1552575"/>
                                </a:xfrm>
                                <a:prstGeom prst="rect">
                                  <a:avLst/>
                                </a:prstGeom>
                                <a:noFill/>
                                <a:ln w="9525">
                                  <a:noFill/>
                                  <a:miter lim="800000"/>
                                  <a:headEnd/>
                                  <a:tailEnd/>
                                </a:ln>
                              </pic:spPr>
                            </pic:pic>
                          </a:graphicData>
                        </a:graphic>
                      </wp:inline>
                    </w:drawing>
                  </w:r>
                </w:p>
              </w:tc>
              <w:tc>
                <w:tcPr>
                  <w:tcW w:w="4278" w:type="dxa"/>
                  <w:tcBorders>
                    <w:top w:val="single" w:sz="4" w:space="0" w:color="auto"/>
                    <w:left w:val="single" w:sz="4" w:space="0" w:color="auto"/>
                    <w:bottom w:val="single" w:sz="4" w:space="0" w:color="auto"/>
                    <w:right w:val="single" w:sz="4" w:space="0" w:color="auto"/>
                  </w:tcBorders>
                  <w:hideMark/>
                </w:tcPr>
                <w:p w:rsidR="0003379D" w:rsidRPr="00B568F2" w:rsidRDefault="000E5003" w:rsidP="0003379D">
                  <w:pPr>
                    <w:rPr>
                      <w:color w:val="000000"/>
                      <w:sz w:val="22"/>
                      <w:szCs w:val="22"/>
                    </w:rPr>
                  </w:pPr>
                  <w:r>
                    <w:rPr>
                      <w:color w:val="000000"/>
                      <w:sz w:val="22"/>
                      <w:szCs w:val="22"/>
                    </w:rPr>
                    <w:t>Серия «</w:t>
                  </w:r>
                  <w:r w:rsidR="0003379D" w:rsidRPr="00B568F2">
                    <w:rPr>
                      <w:color w:val="000000"/>
                      <w:sz w:val="22"/>
                      <w:szCs w:val="22"/>
                    </w:rPr>
                    <w:t>Гермес</w:t>
                  </w:r>
                  <w:r w:rsidR="0003379D">
                    <w:rPr>
                      <w:color w:val="000000"/>
                      <w:sz w:val="22"/>
                      <w:szCs w:val="22"/>
                    </w:rPr>
                    <w:t>"</w:t>
                  </w:r>
                  <w:r w:rsidR="0003379D" w:rsidRPr="00B568F2">
                    <w:rPr>
                      <w:color w:val="000000"/>
                      <w:sz w:val="22"/>
                      <w:szCs w:val="22"/>
                    </w:rPr>
                    <w:t xml:space="preserve"> или аналог </w:t>
                  </w:r>
                </w:p>
                <w:p w:rsidR="00BD2319" w:rsidRPr="00B568F2" w:rsidRDefault="00BD2319" w:rsidP="00B568F2">
                  <w:pPr>
                    <w:jc w:val="both"/>
                    <w:rPr>
                      <w:color w:val="000000"/>
                      <w:sz w:val="22"/>
                      <w:szCs w:val="22"/>
                    </w:rPr>
                  </w:pPr>
                  <w:r w:rsidRPr="00B568F2">
                    <w:rPr>
                      <w:sz w:val="22"/>
                      <w:szCs w:val="22"/>
                    </w:rPr>
                    <w:t xml:space="preserve">Габаритные </w:t>
                  </w:r>
                  <w:r w:rsidR="000E5003" w:rsidRPr="00B568F2">
                    <w:rPr>
                      <w:sz w:val="22"/>
                      <w:szCs w:val="22"/>
                    </w:rPr>
                    <w:t>размеры (</w:t>
                  </w:r>
                  <w:proofErr w:type="spellStart"/>
                  <w:r w:rsidRPr="00B568F2">
                    <w:rPr>
                      <w:sz w:val="22"/>
                      <w:szCs w:val="22"/>
                    </w:rPr>
                    <w:t>ШхГхВ</w:t>
                  </w:r>
                  <w:proofErr w:type="spellEnd"/>
                  <w:r w:rsidRPr="00B568F2">
                    <w:rPr>
                      <w:sz w:val="22"/>
                      <w:szCs w:val="22"/>
                    </w:rPr>
                    <w:t xml:space="preserve">), в </w:t>
                  </w:r>
                  <w:r w:rsidR="000E5003" w:rsidRPr="00B568F2">
                    <w:rPr>
                      <w:sz w:val="22"/>
                      <w:szCs w:val="22"/>
                    </w:rPr>
                    <w:t>см: 67</w:t>
                  </w:r>
                  <w:r w:rsidRPr="00B568F2">
                    <w:rPr>
                      <w:sz w:val="22"/>
                      <w:szCs w:val="22"/>
                    </w:rPr>
                    <w:t>*67*118</w:t>
                  </w:r>
                </w:p>
                <w:p w:rsidR="00BD2319" w:rsidRPr="00B568F2" w:rsidRDefault="00BD2319" w:rsidP="00B568F2">
                  <w:pPr>
                    <w:jc w:val="both"/>
                    <w:rPr>
                      <w:sz w:val="22"/>
                      <w:szCs w:val="22"/>
                    </w:rPr>
                  </w:pPr>
                  <w:r w:rsidRPr="00B568F2">
                    <w:rPr>
                      <w:sz w:val="22"/>
                      <w:szCs w:val="22"/>
                    </w:rPr>
                    <w:t>Полозья из натурального дерева, цвет ольха.</w:t>
                  </w:r>
                </w:p>
                <w:p w:rsidR="00BD2319" w:rsidRPr="00B568F2" w:rsidRDefault="00BD2319" w:rsidP="00B568F2">
                  <w:pPr>
                    <w:rPr>
                      <w:color w:val="000000"/>
                      <w:sz w:val="22"/>
                      <w:szCs w:val="22"/>
                      <w:shd w:val="clear" w:color="auto" w:fill="FFFFFF"/>
                    </w:rPr>
                  </w:pPr>
                  <w:r w:rsidRPr="00B568F2">
                    <w:rPr>
                      <w:sz w:val="22"/>
                      <w:szCs w:val="22"/>
                    </w:rPr>
                    <w:t xml:space="preserve"> </w:t>
                  </w:r>
                  <w:r w:rsidRPr="00B568F2">
                    <w:rPr>
                      <w:color w:val="000000"/>
                      <w:sz w:val="22"/>
                      <w:szCs w:val="22"/>
                      <w:shd w:val="clear" w:color="auto" w:fill="FFFFFF"/>
                    </w:rPr>
                    <w:t xml:space="preserve">Спинка и </w:t>
                  </w:r>
                  <w:r w:rsidR="00BB3AF1" w:rsidRPr="00B568F2">
                    <w:rPr>
                      <w:color w:val="000000"/>
                      <w:sz w:val="22"/>
                      <w:szCs w:val="22"/>
                      <w:shd w:val="clear" w:color="auto" w:fill="FFFFFF"/>
                    </w:rPr>
                    <w:t>сиденье: Стандартный</w:t>
                  </w:r>
                  <w:r w:rsidRPr="00B568F2">
                    <w:rPr>
                      <w:sz w:val="22"/>
                      <w:szCs w:val="22"/>
                    </w:rPr>
                    <w:t xml:space="preserve"> поролон плотности 22-40 кг/м3</w:t>
                  </w:r>
                  <w:r w:rsidRPr="00B568F2">
                    <w:rPr>
                      <w:color w:val="000000"/>
                      <w:sz w:val="22"/>
                      <w:szCs w:val="22"/>
                      <w:shd w:val="clear" w:color="auto" w:fill="FFFFFF"/>
                    </w:rPr>
                    <w:t xml:space="preserve">. </w:t>
                  </w:r>
                  <w:r w:rsidR="00BB3AF1" w:rsidRPr="00B568F2">
                    <w:rPr>
                      <w:color w:val="000000"/>
                      <w:sz w:val="22"/>
                      <w:szCs w:val="22"/>
                      <w:shd w:val="clear" w:color="auto" w:fill="FFFFFF"/>
                    </w:rPr>
                    <w:t>Обивка -</w:t>
                  </w:r>
                  <w:r w:rsidRPr="00B568F2">
                    <w:rPr>
                      <w:color w:val="000000"/>
                      <w:sz w:val="22"/>
                      <w:szCs w:val="22"/>
                      <w:shd w:val="clear" w:color="auto" w:fill="FFFFFF"/>
                    </w:rPr>
                    <w:t xml:space="preserve"> </w:t>
                  </w:r>
                  <w:proofErr w:type="spellStart"/>
                  <w:r w:rsidRPr="00B568F2">
                    <w:rPr>
                      <w:color w:val="000000"/>
                      <w:sz w:val="22"/>
                      <w:szCs w:val="22"/>
                      <w:shd w:val="clear" w:color="auto" w:fill="FFFFFF"/>
                    </w:rPr>
                    <w:t>экокожа</w:t>
                  </w:r>
                  <w:proofErr w:type="spellEnd"/>
                  <w:r w:rsidRPr="00B568F2">
                    <w:rPr>
                      <w:color w:val="000000"/>
                      <w:sz w:val="22"/>
                      <w:szCs w:val="22"/>
                      <w:shd w:val="clear" w:color="auto" w:fill="FFFFFF"/>
                    </w:rPr>
                    <w:t xml:space="preserve"> </w:t>
                  </w:r>
                  <w:r w:rsidR="000E5003" w:rsidRPr="00B568F2">
                    <w:rPr>
                      <w:color w:val="000000"/>
                      <w:sz w:val="22"/>
                      <w:szCs w:val="22"/>
                      <w:shd w:val="clear" w:color="auto" w:fill="FFFFFF"/>
                    </w:rPr>
                    <w:t xml:space="preserve">глянцевая </w:t>
                  </w:r>
                  <w:r w:rsidR="000E5003" w:rsidRPr="00B568F2">
                    <w:rPr>
                      <w:sz w:val="22"/>
                      <w:szCs w:val="22"/>
                    </w:rPr>
                    <w:t>на</w:t>
                  </w:r>
                  <w:r w:rsidRPr="00B568F2">
                    <w:rPr>
                      <w:sz w:val="22"/>
                      <w:szCs w:val="22"/>
                    </w:rPr>
                    <w:t xml:space="preserve"> хлопковой основе с цикличностью </w:t>
                  </w:r>
                  <w:proofErr w:type="spellStart"/>
                  <w:proofErr w:type="gramStart"/>
                  <w:r w:rsidRPr="00B568F2">
                    <w:rPr>
                      <w:sz w:val="22"/>
                      <w:szCs w:val="22"/>
                    </w:rPr>
                    <w:t>истираемости</w:t>
                  </w:r>
                  <w:proofErr w:type="spellEnd"/>
                  <w:r w:rsidRPr="00B568F2">
                    <w:rPr>
                      <w:sz w:val="22"/>
                      <w:szCs w:val="22"/>
                    </w:rPr>
                    <w:t xml:space="preserve">  100</w:t>
                  </w:r>
                  <w:proofErr w:type="gramEnd"/>
                  <w:r w:rsidRPr="00B568F2">
                    <w:rPr>
                      <w:sz w:val="22"/>
                      <w:szCs w:val="22"/>
                    </w:rPr>
                    <w:t> 000 циклов</w:t>
                  </w:r>
                  <w:r w:rsidRPr="00B568F2">
                    <w:rPr>
                      <w:color w:val="000000"/>
                      <w:sz w:val="22"/>
                      <w:szCs w:val="22"/>
                      <w:shd w:val="clear" w:color="auto" w:fill="FFFFFF"/>
                    </w:rPr>
                    <w:t>. Цвет средне-</w:t>
                  </w:r>
                  <w:r w:rsidR="00BB3AF1" w:rsidRPr="00B568F2">
                    <w:rPr>
                      <w:color w:val="000000"/>
                      <w:sz w:val="22"/>
                      <w:szCs w:val="22"/>
                      <w:shd w:val="clear" w:color="auto" w:fill="FFFFFF"/>
                    </w:rPr>
                    <w:t>коричневый.</w:t>
                  </w:r>
                  <w:r w:rsidRPr="00B568F2">
                    <w:rPr>
                      <w:color w:val="000000"/>
                      <w:sz w:val="22"/>
                      <w:szCs w:val="22"/>
                      <w:shd w:val="clear" w:color="auto" w:fill="FFFFFF"/>
                    </w:rPr>
                    <w:t xml:space="preserve"> </w:t>
                  </w:r>
                </w:p>
                <w:p w:rsidR="00BD2319" w:rsidRPr="00B568F2" w:rsidRDefault="00BB3AF1" w:rsidP="00B568F2">
                  <w:pPr>
                    <w:rPr>
                      <w:color w:val="000000"/>
                      <w:sz w:val="22"/>
                      <w:szCs w:val="22"/>
                      <w:shd w:val="clear" w:color="auto" w:fill="FFFFFF"/>
                    </w:rPr>
                  </w:pPr>
                  <w:r w:rsidRPr="00B568F2">
                    <w:rPr>
                      <w:color w:val="000000"/>
                      <w:sz w:val="22"/>
                      <w:szCs w:val="22"/>
                      <w:shd w:val="clear" w:color="auto" w:fill="FFFFFF"/>
                    </w:rPr>
                    <w:t>Спинка должна</w:t>
                  </w:r>
                  <w:r w:rsidR="00BD2319" w:rsidRPr="00B568F2">
                    <w:rPr>
                      <w:color w:val="000000"/>
                      <w:sz w:val="22"/>
                      <w:szCs w:val="22"/>
                      <w:shd w:val="clear" w:color="auto" w:fill="FFFFFF"/>
                    </w:rPr>
                    <w:t xml:space="preserve"> быть декорирована </w:t>
                  </w:r>
                  <w:r w:rsidRPr="00B568F2">
                    <w:rPr>
                      <w:color w:val="000000"/>
                      <w:sz w:val="22"/>
                      <w:szCs w:val="22"/>
                      <w:shd w:val="clear" w:color="auto" w:fill="FFFFFF"/>
                    </w:rPr>
                    <w:t>отсрочкой</w:t>
                  </w:r>
                  <w:r w:rsidR="00BD2319" w:rsidRPr="00B568F2">
                    <w:rPr>
                      <w:color w:val="000000"/>
                      <w:sz w:val="22"/>
                      <w:szCs w:val="22"/>
                      <w:shd w:val="clear" w:color="auto" w:fill="FFFFFF"/>
                    </w:rPr>
                    <w:t xml:space="preserve"> (12 швов), расположенной в центральной части спинки (разделив спинку на эргономичные зоны).</w:t>
                  </w:r>
                  <w:r w:rsidR="00BD2319" w:rsidRPr="00B568F2">
                    <w:rPr>
                      <w:sz w:val="22"/>
                      <w:szCs w:val="22"/>
                    </w:rPr>
                    <w:t xml:space="preserve"> Рекомен</w:t>
                  </w:r>
                  <w:bookmarkStart w:id="0" w:name="_GoBack"/>
                  <w:bookmarkEnd w:id="0"/>
                  <w:r w:rsidR="00BD2319" w:rsidRPr="00B568F2">
                    <w:rPr>
                      <w:sz w:val="22"/>
                      <w:szCs w:val="22"/>
                    </w:rPr>
                    <w:t>дованная максимальная нагрузка</w:t>
                  </w:r>
                  <w:r w:rsidR="00BD2319" w:rsidRPr="00B568F2">
                    <w:rPr>
                      <w:sz w:val="22"/>
                      <w:szCs w:val="22"/>
                      <w:shd w:val="clear" w:color="auto" w:fill="FFFFFF"/>
                    </w:rPr>
                    <w:t> </w:t>
                  </w:r>
                  <w:r w:rsidR="00BD2319" w:rsidRPr="00B568F2">
                    <w:rPr>
                      <w:color w:val="000000"/>
                      <w:sz w:val="22"/>
                      <w:szCs w:val="22"/>
                      <w:shd w:val="clear" w:color="auto" w:fill="FFFFFF"/>
                    </w:rPr>
                    <w:t>— 120 кг.</w:t>
                  </w:r>
                </w:p>
                <w:p w:rsidR="00BD2319" w:rsidRPr="00B568F2" w:rsidRDefault="00BD2319" w:rsidP="00B568F2">
                  <w:pPr>
                    <w:rPr>
                      <w:sz w:val="22"/>
                      <w:szCs w:val="22"/>
                    </w:rPr>
                  </w:pPr>
                  <w:r w:rsidRPr="00B568F2">
                    <w:rPr>
                      <w:sz w:val="22"/>
                      <w:szCs w:val="22"/>
                    </w:rPr>
                    <w:t>Внутренние размеры кресла:</w:t>
                  </w:r>
                </w:p>
                <w:p w:rsidR="00BD2319" w:rsidRPr="00B568F2" w:rsidRDefault="00BD2319" w:rsidP="00B568F2">
                  <w:pPr>
                    <w:rPr>
                      <w:sz w:val="22"/>
                      <w:szCs w:val="22"/>
                    </w:rPr>
                  </w:pPr>
                  <w:r w:rsidRPr="00B568F2">
                    <w:rPr>
                      <w:sz w:val="22"/>
                      <w:szCs w:val="22"/>
                    </w:rPr>
                    <w:t>ширина спинки и сиденья 53</w:t>
                  </w:r>
                </w:p>
                <w:p w:rsidR="00B568F2" w:rsidRPr="00B568F2" w:rsidRDefault="00BB3AF1" w:rsidP="00B568F2">
                  <w:pPr>
                    <w:rPr>
                      <w:sz w:val="22"/>
                      <w:szCs w:val="22"/>
                    </w:rPr>
                  </w:pPr>
                  <w:r>
                    <w:rPr>
                      <w:sz w:val="22"/>
                      <w:szCs w:val="22"/>
                    </w:rPr>
                    <w:t xml:space="preserve">глубина посадочного сиденья </w:t>
                  </w:r>
                  <w:r w:rsidR="00BD2319" w:rsidRPr="00B568F2">
                    <w:rPr>
                      <w:sz w:val="22"/>
                      <w:szCs w:val="22"/>
                    </w:rPr>
                    <w:t>60 см.</w:t>
                  </w:r>
                </w:p>
              </w:tc>
              <w:tc>
                <w:tcPr>
                  <w:tcW w:w="637" w:type="dxa"/>
                  <w:tcBorders>
                    <w:top w:val="single" w:sz="4" w:space="0" w:color="auto"/>
                    <w:left w:val="single" w:sz="4" w:space="0" w:color="auto"/>
                    <w:bottom w:val="single" w:sz="4" w:space="0" w:color="auto"/>
                    <w:right w:val="single" w:sz="4" w:space="0" w:color="auto"/>
                  </w:tcBorders>
                  <w:hideMark/>
                </w:tcPr>
                <w:p w:rsidR="00BD2319" w:rsidRPr="00B568F2" w:rsidRDefault="00BD2319" w:rsidP="00B568F2">
                  <w:pPr>
                    <w:jc w:val="center"/>
                    <w:rPr>
                      <w:color w:val="000000"/>
                      <w:sz w:val="22"/>
                      <w:szCs w:val="22"/>
                    </w:rPr>
                  </w:pPr>
                </w:p>
              </w:tc>
              <w:tc>
                <w:tcPr>
                  <w:tcW w:w="705" w:type="dxa"/>
                  <w:tcBorders>
                    <w:top w:val="single" w:sz="4" w:space="0" w:color="auto"/>
                    <w:left w:val="single" w:sz="4" w:space="0" w:color="auto"/>
                    <w:bottom w:val="single" w:sz="4" w:space="0" w:color="auto"/>
                    <w:right w:val="single" w:sz="4" w:space="0" w:color="auto"/>
                  </w:tcBorders>
                </w:tcPr>
                <w:p w:rsidR="00BD2319" w:rsidRPr="00B568F2" w:rsidRDefault="00BD2319" w:rsidP="00B568F2">
                  <w:pPr>
                    <w:jc w:val="center"/>
                    <w:rPr>
                      <w:color w:val="000000"/>
                      <w:sz w:val="22"/>
                      <w:szCs w:val="22"/>
                    </w:rPr>
                  </w:pPr>
                  <w:r w:rsidRPr="00B568F2">
                    <w:rPr>
                      <w:color w:val="000000"/>
                      <w:sz w:val="22"/>
                      <w:szCs w:val="22"/>
                    </w:rPr>
                    <w:t>2</w:t>
                  </w:r>
                </w:p>
              </w:tc>
            </w:tr>
          </w:tbl>
          <w:p w:rsidR="0009474A" w:rsidRPr="00B568F2" w:rsidRDefault="0009474A" w:rsidP="0055231E">
            <w:pPr>
              <w:ind w:firstLine="34"/>
              <w:jc w:val="both"/>
            </w:pPr>
          </w:p>
        </w:tc>
      </w:tr>
      <w:tr w:rsidR="00916C8E" w:rsidRPr="00B568F2" w:rsidTr="009B350B">
        <w:trPr>
          <w:trHeight w:val="557"/>
        </w:trPr>
        <w:tc>
          <w:tcPr>
            <w:tcW w:w="10207" w:type="dxa"/>
          </w:tcPr>
          <w:p w:rsidR="00257A01" w:rsidRPr="00A5204A" w:rsidRDefault="00257A01" w:rsidP="00A5204A">
            <w:pPr>
              <w:jc w:val="both"/>
            </w:pPr>
          </w:p>
        </w:tc>
      </w:tr>
    </w:tbl>
    <w:p w:rsidR="00916C8E" w:rsidRPr="00B568F2" w:rsidRDefault="00916C8E" w:rsidP="00916C8E">
      <w:pPr>
        <w:widowControl w:val="0"/>
        <w:tabs>
          <w:tab w:val="left" w:pos="360"/>
        </w:tabs>
        <w:autoSpaceDE w:val="0"/>
        <w:autoSpaceDN w:val="0"/>
        <w:adjustRightInd w:val="0"/>
        <w:ind w:left="-567" w:firstLine="567"/>
        <w:jc w:val="center"/>
        <w:rPr>
          <w:b/>
          <w:sz w:val="22"/>
          <w:szCs w:val="22"/>
        </w:rPr>
      </w:pPr>
    </w:p>
    <w:p w:rsidR="00331115" w:rsidRPr="00B568F2" w:rsidRDefault="0033111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FB0345" w:rsidRPr="00B568F2" w:rsidRDefault="00FB0345" w:rsidP="008250DE">
      <w:pPr>
        <w:rPr>
          <w:b/>
          <w:sz w:val="22"/>
          <w:szCs w:val="22"/>
        </w:rPr>
      </w:pPr>
    </w:p>
    <w:p w:rsidR="00B568F2" w:rsidRDefault="00B568F2" w:rsidP="008250DE">
      <w:pPr>
        <w:rPr>
          <w:b/>
        </w:rPr>
      </w:pPr>
    </w:p>
    <w:sectPr w:rsidR="00B568F2" w:rsidSect="00C01723">
      <w:footerReference w:type="even" r:id="rId19"/>
      <w:footerReference w:type="default" r:id="rId20"/>
      <w:footerReference w:type="first" r:id="rId21"/>
      <w:pgSz w:w="11906" w:h="16838" w:code="9"/>
      <w:pgMar w:top="709" w:right="566" w:bottom="709"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62F" w:rsidRDefault="00B5062F" w:rsidP="006B5042">
      <w:r>
        <w:separator/>
      </w:r>
    </w:p>
  </w:endnote>
  <w:endnote w:type="continuationSeparator" w:id="0">
    <w:p w:rsidR="00B5062F" w:rsidRDefault="00B5062F" w:rsidP="006B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79" w:rsidRDefault="008811A4">
    <w:pPr>
      <w:pStyle w:val="ae"/>
      <w:framePr w:wrap="around" w:vAnchor="text" w:hAnchor="margin" w:xAlign="center" w:y="1"/>
      <w:rPr>
        <w:rStyle w:val="af0"/>
      </w:rPr>
    </w:pPr>
    <w:r>
      <w:rPr>
        <w:rStyle w:val="af0"/>
      </w:rPr>
      <w:fldChar w:fldCharType="begin"/>
    </w:r>
    <w:r w:rsidR="00AF2179">
      <w:rPr>
        <w:rStyle w:val="af0"/>
      </w:rPr>
      <w:instrText xml:space="preserve">PAGE  </w:instrText>
    </w:r>
    <w:r>
      <w:rPr>
        <w:rStyle w:val="af0"/>
      </w:rPr>
      <w:fldChar w:fldCharType="end"/>
    </w:r>
  </w:p>
  <w:p w:rsidR="00AF2179" w:rsidRDefault="00AF2179">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79" w:rsidRDefault="008811A4">
    <w:pPr>
      <w:pStyle w:val="ae"/>
      <w:jc w:val="center"/>
    </w:pPr>
    <w:r>
      <w:fldChar w:fldCharType="begin"/>
    </w:r>
    <w:r w:rsidR="00FC2E86">
      <w:instrText xml:space="preserve"> PAGE   \* MERGEFORMAT </w:instrText>
    </w:r>
    <w:r>
      <w:fldChar w:fldCharType="separate"/>
    </w:r>
    <w:r w:rsidR="00A5204A">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179" w:rsidRDefault="008811A4">
    <w:pPr>
      <w:pStyle w:val="ae"/>
      <w:jc w:val="center"/>
    </w:pPr>
    <w:r>
      <w:fldChar w:fldCharType="begin"/>
    </w:r>
    <w:r w:rsidR="00FC2E86">
      <w:instrText>PAGE   \* MERGEFORMAT</w:instrText>
    </w:r>
    <w:r>
      <w:fldChar w:fldCharType="separate"/>
    </w:r>
    <w:r w:rsidR="00A5204A">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62F" w:rsidRDefault="00B5062F" w:rsidP="006B5042">
      <w:r>
        <w:separator/>
      </w:r>
    </w:p>
  </w:footnote>
  <w:footnote w:type="continuationSeparator" w:id="0">
    <w:p w:rsidR="00B5062F" w:rsidRDefault="00B5062F" w:rsidP="006B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2"/>
      <w:numFmt w:val="decimal"/>
      <w:lvlText w:val="%1."/>
      <w:lvlJc w:val="left"/>
      <w:pPr>
        <w:tabs>
          <w:tab w:val="num" w:pos="0"/>
        </w:tabs>
        <w:ind w:left="1080" w:hanging="360"/>
      </w:pPr>
    </w:lvl>
  </w:abstractNum>
  <w:abstractNum w:abstractNumId="1" w15:restartNumberingAfterBreak="0">
    <w:nsid w:val="01F6767E"/>
    <w:multiLevelType w:val="multilevel"/>
    <w:tmpl w:val="262E3264"/>
    <w:lvl w:ilvl="0">
      <w:start w:val="5"/>
      <w:numFmt w:val="decimal"/>
      <w:lvlText w:val="%1."/>
      <w:lvlJc w:val="left"/>
      <w:pPr>
        <w:ind w:left="360" w:hanging="360"/>
      </w:pPr>
      <w:rPr>
        <w:rFonts w:hint="default"/>
      </w:rPr>
    </w:lvl>
    <w:lvl w:ilvl="1">
      <w:start w:val="1"/>
      <w:numFmt w:val="decimal"/>
      <w:lvlText w:val="%1.%2."/>
      <w:lvlJc w:val="left"/>
      <w:pPr>
        <w:ind w:left="347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99373F7"/>
    <w:multiLevelType w:val="hybridMultilevel"/>
    <w:tmpl w:val="C7E888EA"/>
    <w:lvl w:ilvl="0" w:tplc="085057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2755F0"/>
    <w:multiLevelType w:val="hybridMultilevel"/>
    <w:tmpl w:val="5F06C0F6"/>
    <w:lvl w:ilvl="0" w:tplc="0419000F">
      <w:start w:val="1"/>
      <w:numFmt w:val="decimal"/>
      <w:lvlText w:val="%1."/>
      <w:lvlJc w:val="left"/>
      <w:pPr>
        <w:ind w:left="643"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196976ED"/>
    <w:multiLevelType w:val="hybridMultilevel"/>
    <w:tmpl w:val="395CE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777B4D"/>
    <w:multiLevelType w:val="multilevel"/>
    <w:tmpl w:val="91F4A566"/>
    <w:lvl w:ilvl="0">
      <w:start w:val="6"/>
      <w:numFmt w:val="decimal"/>
      <w:lvlText w:val="%1."/>
      <w:lvlJc w:val="left"/>
      <w:pPr>
        <w:ind w:left="108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100" w:hanging="1380"/>
      </w:pPr>
      <w:rPr>
        <w:rFonts w:hint="default"/>
      </w:rPr>
    </w:lvl>
    <w:lvl w:ilvl="3">
      <w:start w:val="1"/>
      <w:numFmt w:val="decimal"/>
      <w:isLgl/>
      <w:lvlText w:val="%1.%2.%3.%4."/>
      <w:lvlJc w:val="left"/>
      <w:pPr>
        <w:ind w:left="2100" w:hanging="1380"/>
      </w:pPr>
      <w:rPr>
        <w:rFonts w:hint="default"/>
      </w:rPr>
    </w:lvl>
    <w:lvl w:ilvl="4">
      <w:start w:val="1"/>
      <w:numFmt w:val="decimal"/>
      <w:isLgl/>
      <w:lvlText w:val="%1.%2.%3.%4.%5."/>
      <w:lvlJc w:val="left"/>
      <w:pPr>
        <w:ind w:left="2100" w:hanging="1380"/>
      </w:pPr>
      <w:rPr>
        <w:rFonts w:hint="default"/>
      </w:rPr>
    </w:lvl>
    <w:lvl w:ilvl="5">
      <w:start w:val="1"/>
      <w:numFmt w:val="decimal"/>
      <w:isLgl/>
      <w:lvlText w:val="%1.%2.%3.%4.%5.%6."/>
      <w:lvlJc w:val="left"/>
      <w:pPr>
        <w:ind w:left="2100" w:hanging="13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E9F60F9"/>
    <w:multiLevelType w:val="multilevel"/>
    <w:tmpl w:val="226E55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3."/>
      <w:lvlJc w:val="left"/>
      <w:pPr>
        <w:tabs>
          <w:tab w:val="num" w:pos="1069"/>
        </w:tabs>
        <w:ind w:left="1069"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587A26"/>
    <w:multiLevelType w:val="hybridMultilevel"/>
    <w:tmpl w:val="DA38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C84BBE"/>
    <w:multiLevelType w:val="hybridMultilevel"/>
    <w:tmpl w:val="1316AFD4"/>
    <w:lvl w:ilvl="0" w:tplc="0419000F">
      <w:start w:val="7"/>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9" w15:restartNumberingAfterBreak="0">
    <w:nsid w:val="31AD0294"/>
    <w:multiLevelType w:val="hybridMultilevel"/>
    <w:tmpl w:val="A95469DA"/>
    <w:lvl w:ilvl="0" w:tplc="FF946FB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2842B12"/>
    <w:multiLevelType w:val="hybridMultilevel"/>
    <w:tmpl w:val="98A68CD6"/>
    <w:lvl w:ilvl="0" w:tplc="EBAA920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312686A"/>
    <w:multiLevelType w:val="hybridMultilevel"/>
    <w:tmpl w:val="3FC4D542"/>
    <w:lvl w:ilvl="0" w:tplc="02048E2A">
      <w:start w:val="1"/>
      <w:numFmt w:val="decimal"/>
      <w:lvlText w:val="%1."/>
      <w:lvlJc w:val="left"/>
      <w:pPr>
        <w:ind w:left="900" w:hanging="360"/>
      </w:pPr>
      <w:rPr>
        <w:rFonts w:eastAsia="Times New Roman"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95C5014"/>
    <w:multiLevelType w:val="hybridMultilevel"/>
    <w:tmpl w:val="D9BED81C"/>
    <w:lvl w:ilvl="0" w:tplc="4B240144">
      <w:start w:val="8"/>
      <w:numFmt w:val="decimal"/>
      <w:lvlText w:val="%1."/>
      <w:lvlJc w:val="left"/>
      <w:pPr>
        <w:ind w:left="153" w:hanging="360"/>
      </w:pPr>
      <w:rPr>
        <w:rFonts w:ascii="Times New Roman" w:hAnsi="Times New Roman" w:cs="Times New Roman" w:hint="default"/>
        <w:b/>
        <w:color w:val="00000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3EE33BFF"/>
    <w:multiLevelType w:val="hybridMultilevel"/>
    <w:tmpl w:val="7F0C6738"/>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F3C157F"/>
    <w:multiLevelType w:val="hybridMultilevel"/>
    <w:tmpl w:val="7D8C0542"/>
    <w:lvl w:ilvl="0" w:tplc="3280A67E">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CD68B6A6">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660011B"/>
    <w:multiLevelType w:val="hybridMultilevel"/>
    <w:tmpl w:val="AE4C1544"/>
    <w:lvl w:ilvl="0" w:tplc="2C88E03E">
      <w:start w:val="1"/>
      <w:numFmt w:val="decimal"/>
      <w:lvlText w:val="%1)"/>
      <w:lvlJc w:val="left"/>
      <w:pPr>
        <w:ind w:left="417" w:hanging="360"/>
      </w:pPr>
      <w:rPr>
        <w:rFonts w:eastAsia="Times New Roman"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15:restartNumberingAfterBreak="0">
    <w:nsid w:val="4D87766C"/>
    <w:multiLevelType w:val="multilevel"/>
    <w:tmpl w:val="378C86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211302"/>
    <w:multiLevelType w:val="hybridMultilevel"/>
    <w:tmpl w:val="45788E7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F854FD"/>
    <w:multiLevelType w:val="multilevel"/>
    <w:tmpl w:val="57BC425C"/>
    <w:lvl w:ilvl="0">
      <w:start w:val="1"/>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728" w:hanging="72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9" w15:restartNumberingAfterBreak="0">
    <w:nsid w:val="5E454A4E"/>
    <w:multiLevelType w:val="hybridMultilevel"/>
    <w:tmpl w:val="14E4B6BA"/>
    <w:lvl w:ilvl="0" w:tplc="2C1A2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2030DD"/>
    <w:multiLevelType w:val="hybridMultilevel"/>
    <w:tmpl w:val="84F2DFC0"/>
    <w:lvl w:ilvl="0" w:tplc="1DE411D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84E5137"/>
    <w:multiLevelType w:val="multilevel"/>
    <w:tmpl w:val="FE0228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9AB10B4"/>
    <w:multiLevelType w:val="multilevel"/>
    <w:tmpl w:val="F63AC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eastAsia="Times New Roman" w:hAnsi="Times New Roman" w:hint="default"/>
      </w:rPr>
    </w:lvl>
    <w:lvl w:ilvl="2">
      <w:start w:val="1"/>
      <w:numFmt w:val="decimal"/>
      <w:lvlText w:val="%3."/>
      <w:lvlJc w:val="left"/>
      <w:pPr>
        <w:tabs>
          <w:tab w:val="num" w:pos="1069"/>
        </w:tabs>
        <w:ind w:left="1069"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B9B57B2"/>
    <w:multiLevelType w:val="hybridMultilevel"/>
    <w:tmpl w:val="9B545B0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680F8C"/>
    <w:multiLevelType w:val="hybridMultilevel"/>
    <w:tmpl w:val="AE2EC862"/>
    <w:lvl w:ilvl="0" w:tplc="0B38C788">
      <w:start w:val="1"/>
      <w:numFmt w:val="decimal"/>
      <w:lvlText w:val="%1."/>
      <w:lvlJc w:val="left"/>
      <w:pPr>
        <w:ind w:left="2629"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434E62"/>
    <w:multiLevelType w:val="multilevel"/>
    <w:tmpl w:val="84F2D2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FF019D"/>
    <w:multiLevelType w:val="hybridMultilevel"/>
    <w:tmpl w:val="45924732"/>
    <w:lvl w:ilvl="0" w:tplc="D5E65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4F05A6D"/>
    <w:multiLevelType w:val="hybridMultilevel"/>
    <w:tmpl w:val="37947B62"/>
    <w:lvl w:ilvl="0" w:tplc="ADBEE0B6">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81A45D7"/>
    <w:multiLevelType w:val="hybridMultilevel"/>
    <w:tmpl w:val="45788E7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A0721E5"/>
    <w:multiLevelType w:val="hybridMultilevel"/>
    <w:tmpl w:val="0D1AEF12"/>
    <w:lvl w:ilvl="0" w:tplc="7440495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1"/>
  </w:num>
  <w:num w:numId="5">
    <w:abstractNumId w:val="6"/>
  </w:num>
  <w:num w:numId="6">
    <w:abstractNumId w:val="27"/>
  </w:num>
  <w:num w:numId="7">
    <w:abstractNumId w:val="22"/>
  </w:num>
  <w:num w:numId="8">
    <w:abstractNumId w:val="7"/>
  </w:num>
  <w:num w:numId="9">
    <w:abstractNumId w:val="5"/>
  </w:num>
  <w:num w:numId="10">
    <w:abstractNumId w:val="17"/>
  </w:num>
  <w:num w:numId="11">
    <w:abstractNumId w:val="28"/>
  </w:num>
  <w:num w:numId="12">
    <w:abstractNumId w:val="2"/>
  </w:num>
  <w:num w:numId="13">
    <w:abstractNumId w:val="10"/>
  </w:num>
  <w:num w:numId="14">
    <w:abstractNumId w:val="24"/>
  </w:num>
  <w:num w:numId="15">
    <w:abstractNumId w:val="4"/>
  </w:num>
  <w:num w:numId="16">
    <w:abstractNumId w:val="9"/>
  </w:num>
  <w:num w:numId="17">
    <w:abstractNumId w:val="20"/>
  </w:num>
  <w:num w:numId="18">
    <w:abstractNumId w:val="19"/>
  </w:num>
  <w:num w:numId="19">
    <w:abstractNumId w:val="0"/>
  </w:num>
  <w:num w:numId="20">
    <w:abstractNumId w:val="26"/>
  </w:num>
  <w:num w:numId="21">
    <w:abstractNumId w:val="1"/>
  </w:num>
  <w:num w:numId="22">
    <w:abstractNumId w:val="23"/>
  </w:num>
  <w:num w:numId="23">
    <w:abstractNumId w:val="8"/>
  </w:num>
  <w:num w:numId="24">
    <w:abstractNumId w:val="29"/>
  </w:num>
  <w:num w:numId="25">
    <w:abstractNumId w:val="18"/>
  </w:num>
  <w:num w:numId="26">
    <w:abstractNumId w:val="16"/>
  </w:num>
  <w:num w:numId="27">
    <w:abstractNumId w:val="21"/>
  </w:num>
  <w:num w:numId="28">
    <w:abstractNumId w:val="25"/>
  </w:num>
  <w:num w:numId="29">
    <w:abstractNumId w:val="15"/>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4"/>
    <w:rsid w:val="00002D19"/>
    <w:rsid w:val="00007B6D"/>
    <w:rsid w:val="00010395"/>
    <w:rsid w:val="00013309"/>
    <w:rsid w:val="000146E8"/>
    <w:rsid w:val="00014A1F"/>
    <w:rsid w:val="00016E50"/>
    <w:rsid w:val="00017A94"/>
    <w:rsid w:val="000207EA"/>
    <w:rsid w:val="00020E0A"/>
    <w:rsid w:val="0002125E"/>
    <w:rsid w:val="000318B9"/>
    <w:rsid w:val="00031D02"/>
    <w:rsid w:val="00033172"/>
    <w:rsid w:val="0003379D"/>
    <w:rsid w:val="000343F6"/>
    <w:rsid w:val="00034A53"/>
    <w:rsid w:val="0003670A"/>
    <w:rsid w:val="00037076"/>
    <w:rsid w:val="000374FC"/>
    <w:rsid w:val="00037887"/>
    <w:rsid w:val="00040888"/>
    <w:rsid w:val="000413B6"/>
    <w:rsid w:val="00041791"/>
    <w:rsid w:val="0004274D"/>
    <w:rsid w:val="00043B0D"/>
    <w:rsid w:val="000440AE"/>
    <w:rsid w:val="00045E9A"/>
    <w:rsid w:val="00052D06"/>
    <w:rsid w:val="00052D62"/>
    <w:rsid w:val="00053251"/>
    <w:rsid w:val="0005347F"/>
    <w:rsid w:val="00054AE7"/>
    <w:rsid w:val="00055DC4"/>
    <w:rsid w:val="00057422"/>
    <w:rsid w:val="000726BD"/>
    <w:rsid w:val="000752E0"/>
    <w:rsid w:val="00075423"/>
    <w:rsid w:val="00084542"/>
    <w:rsid w:val="00086B60"/>
    <w:rsid w:val="0009011E"/>
    <w:rsid w:val="0009117A"/>
    <w:rsid w:val="0009474A"/>
    <w:rsid w:val="00096E90"/>
    <w:rsid w:val="000A06D0"/>
    <w:rsid w:val="000A0D2E"/>
    <w:rsid w:val="000A41B7"/>
    <w:rsid w:val="000A5624"/>
    <w:rsid w:val="000B7D8B"/>
    <w:rsid w:val="000C0AE3"/>
    <w:rsid w:val="000C277C"/>
    <w:rsid w:val="000C2C98"/>
    <w:rsid w:val="000C42EC"/>
    <w:rsid w:val="000C5197"/>
    <w:rsid w:val="000C560A"/>
    <w:rsid w:val="000C5A2B"/>
    <w:rsid w:val="000C6475"/>
    <w:rsid w:val="000C6890"/>
    <w:rsid w:val="000C730C"/>
    <w:rsid w:val="000D0E64"/>
    <w:rsid w:val="000D1A11"/>
    <w:rsid w:val="000D1F9D"/>
    <w:rsid w:val="000D2201"/>
    <w:rsid w:val="000D2FC3"/>
    <w:rsid w:val="000D4922"/>
    <w:rsid w:val="000E06D2"/>
    <w:rsid w:val="000E280C"/>
    <w:rsid w:val="000E4B9D"/>
    <w:rsid w:val="000E5003"/>
    <w:rsid w:val="000E6B57"/>
    <w:rsid w:val="000E792A"/>
    <w:rsid w:val="000F788D"/>
    <w:rsid w:val="00100015"/>
    <w:rsid w:val="001010DF"/>
    <w:rsid w:val="00101462"/>
    <w:rsid w:val="00103E17"/>
    <w:rsid w:val="0010529A"/>
    <w:rsid w:val="00112673"/>
    <w:rsid w:val="001142D6"/>
    <w:rsid w:val="0011433B"/>
    <w:rsid w:val="00115314"/>
    <w:rsid w:val="00116D12"/>
    <w:rsid w:val="00123054"/>
    <w:rsid w:val="0012352C"/>
    <w:rsid w:val="00124442"/>
    <w:rsid w:val="00124D15"/>
    <w:rsid w:val="00124D49"/>
    <w:rsid w:val="00126192"/>
    <w:rsid w:val="001335C6"/>
    <w:rsid w:val="0013454D"/>
    <w:rsid w:val="001357CA"/>
    <w:rsid w:val="0014199B"/>
    <w:rsid w:val="00141CF7"/>
    <w:rsid w:val="001445DA"/>
    <w:rsid w:val="001447CC"/>
    <w:rsid w:val="00144B1F"/>
    <w:rsid w:val="0014579D"/>
    <w:rsid w:val="00145FDF"/>
    <w:rsid w:val="0014761F"/>
    <w:rsid w:val="00147C94"/>
    <w:rsid w:val="00150039"/>
    <w:rsid w:val="00150C3B"/>
    <w:rsid w:val="00151EE0"/>
    <w:rsid w:val="00152580"/>
    <w:rsid w:val="00156149"/>
    <w:rsid w:val="00160397"/>
    <w:rsid w:val="0016111F"/>
    <w:rsid w:val="0016267B"/>
    <w:rsid w:val="00173FD3"/>
    <w:rsid w:val="0017564D"/>
    <w:rsid w:val="00180E2C"/>
    <w:rsid w:val="00185A4B"/>
    <w:rsid w:val="0019566B"/>
    <w:rsid w:val="001961ED"/>
    <w:rsid w:val="0019686F"/>
    <w:rsid w:val="001A0400"/>
    <w:rsid w:val="001A072E"/>
    <w:rsid w:val="001A0E52"/>
    <w:rsid w:val="001A324F"/>
    <w:rsid w:val="001A438C"/>
    <w:rsid w:val="001A47C8"/>
    <w:rsid w:val="001A51A6"/>
    <w:rsid w:val="001B1781"/>
    <w:rsid w:val="001B4773"/>
    <w:rsid w:val="001B4B23"/>
    <w:rsid w:val="001B67D4"/>
    <w:rsid w:val="001B6952"/>
    <w:rsid w:val="001B7849"/>
    <w:rsid w:val="001C03C1"/>
    <w:rsid w:val="001C0863"/>
    <w:rsid w:val="001C0B1D"/>
    <w:rsid w:val="001C272D"/>
    <w:rsid w:val="001C4D6C"/>
    <w:rsid w:val="001C599F"/>
    <w:rsid w:val="001C5A6B"/>
    <w:rsid w:val="001C5ED0"/>
    <w:rsid w:val="001D041C"/>
    <w:rsid w:val="001D0DDF"/>
    <w:rsid w:val="001D1CAF"/>
    <w:rsid w:val="001D6066"/>
    <w:rsid w:val="001D67DF"/>
    <w:rsid w:val="001E0AB9"/>
    <w:rsid w:val="001E19E2"/>
    <w:rsid w:val="001E25D8"/>
    <w:rsid w:val="001E2AFB"/>
    <w:rsid w:val="001E4A34"/>
    <w:rsid w:val="001E61D5"/>
    <w:rsid w:val="001F1BCE"/>
    <w:rsid w:val="001F49B3"/>
    <w:rsid w:val="001F50DB"/>
    <w:rsid w:val="001F5D67"/>
    <w:rsid w:val="00201102"/>
    <w:rsid w:val="00202A05"/>
    <w:rsid w:val="0020447B"/>
    <w:rsid w:val="0021717E"/>
    <w:rsid w:val="002175F9"/>
    <w:rsid w:val="0022681A"/>
    <w:rsid w:val="00232352"/>
    <w:rsid w:val="002351EE"/>
    <w:rsid w:val="00236F99"/>
    <w:rsid w:val="00237E1F"/>
    <w:rsid w:val="002459D4"/>
    <w:rsid w:val="002508D6"/>
    <w:rsid w:val="00250A4A"/>
    <w:rsid w:val="0025300D"/>
    <w:rsid w:val="00253E67"/>
    <w:rsid w:val="00254D16"/>
    <w:rsid w:val="00255328"/>
    <w:rsid w:val="00255EA4"/>
    <w:rsid w:val="00257A01"/>
    <w:rsid w:val="00264E98"/>
    <w:rsid w:val="00265F04"/>
    <w:rsid w:val="00267798"/>
    <w:rsid w:val="00270606"/>
    <w:rsid w:val="00274DFC"/>
    <w:rsid w:val="0027680D"/>
    <w:rsid w:val="00282CC5"/>
    <w:rsid w:val="002867D1"/>
    <w:rsid w:val="00286ABD"/>
    <w:rsid w:val="00290F8B"/>
    <w:rsid w:val="00291E05"/>
    <w:rsid w:val="002947BD"/>
    <w:rsid w:val="002A239B"/>
    <w:rsid w:val="002A297E"/>
    <w:rsid w:val="002A3BC1"/>
    <w:rsid w:val="002A4A98"/>
    <w:rsid w:val="002A7034"/>
    <w:rsid w:val="002B1B58"/>
    <w:rsid w:val="002B21C5"/>
    <w:rsid w:val="002B4322"/>
    <w:rsid w:val="002B67A7"/>
    <w:rsid w:val="002B6F9C"/>
    <w:rsid w:val="002C14F6"/>
    <w:rsid w:val="002C1BDC"/>
    <w:rsid w:val="002C1FDC"/>
    <w:rsid w:val="002C341D"/>
    <w:rsid w:val="002D1BBF"/>
    <w:rsid w:val="002D44A2"/>
    <w:rsid w:val="002D4B8F"/>
    <w:rsid w:val="002D5AA3"/>
    <w:rsid w:val="002D6F90"/>
    <w:rsid w:val="002E1137"/>
    <w:rsid w:val="002E2A77"/>
    <w:rsid w:val="002E3860"/>
    <w:rsid w:val="002E4C26"/>
    <w:rsid w:val="002E52FC"/>
    <w:rsid w:val="002E655C"/>
    <w:rsid w:val="002E6883"/>
    <w:rsid w:val="002E699E"/>
    <w:rsid w:val="002F6E24"/>
    <w:rsid w:val="003032C6"/>
    <w:rsid w:val="00303770"/>
    <w:rsid w:val="00303F68"/>
    <w:rsid w:val="00304077"/>
    <w:rsid w:val="00305116"/>
    <w:rsid w:val="003079DE"/>
    <w:rsid w:val="00311116"/>
    <w:rsid w:val="003112AF"/>
    <w:rsid w:val="00312E70"/>
    <w:rsid w:val="0031483C"/>
    <w:rsid w:val="00316FD8"/>
    <w:rsid w:val="0032155B"/>
    <w:rsid w:val="00322A8F"/>
    <w:rsid w:val="00327A66"/>
    <w:rsid w:val="00331115"/>
    <w:rsid w:val="00331615"/>
    <w:rsid w:val="00331FA0"/>
    <w:rsid w:val="00334776"/>
    <w:rsid w:val="00335479"/>
    <w:rsid w:val="00336167"/>
    <w:rsid w:val="003404DD"/>
    <w:rsid w:val="00344C3B"/>
    <w:rsid w:val="00347816"/>
    <w:rsid w:val="00347D41"/>
    <w:rsid w:val="003507D0"/>
    <w:rsid w:val="003536AC"/>
    <w:rsid w:val="0035370C"/>
    <w:rsid w:val="003572F1"/>
    <w:rsid w:val="00360DFB"/>
    <w:rsid w:val="00363B4A"/>
    <w:rsid w:val="0036510D"/>
    <w:rsid w:val="0036773D"/>
    <w:rsid w:val="00371BC1"/>
    <w:rsid w:val="00373B98"/>
    <w:rsid w:val="00374DE9"/>
    <w:rsid w:val="00375D09"/>
    <w:rsid w:val="00376915"/>
    <w:rsid w:val="003808FE"/>
    <w:rsid w:val="00381589"/>
    <w:rsid w:val="0038271C"/>
    <w:rsid w:val="00382C89"/>
    <w:rsid w:val="003835C6"/>
    <w:rsid w:val="00384346"/>
    <w:rsid w:val="0038624D"/>
    <w:rsid w:val="00392418"/>
    <w:rsid w:val="003941F6"/>
    <w:rsid w:val="003960A9"/>
    <w:rsid w:val="003964D7"/>
    <w:rsid w:val="00396BBF"/>
    <w:rsid w:val="003A5230"/>
    <w:rsid w:val="003B00FE"/>
    <w:rsid w:val="003B0151"/>
    <w:rsid w:val="003B19D5"/>
    <w:rsid w:val="003B4C9B"/>
    <w:rsid w:val="003C06A3"/>
    <w:rsid w:val="003C17F2"/>
    <w:rsid w:val="003C4734"/>
    <w:rsid w:val="003C5A66"/>
    <w:rsid w:val="003D61C4"/>
    <w:rsid w:val="003E0291"/>
    <w:rsid w:val="003E26E8"/>
    <w:rsid w:val="003E2D83"/>
    <w:rsid w:val="003E5C10"/>
    <w:rsid w:val="003E677B"/>
    <w:rsid w:val="003F10BF"/>
    <w:rsid w:val="003F1CF2"/>
    <w:rsid w:val="003F25F8"/>
    <w:rsid w:val="003F4A2F"/>
    <w:rsid w:val="00400F47"/>
    <w:rsid w:val="0040174C"/>
    <w:rsid w:val="004026CA"/>
    <w:rsid w:val="004036F9"/>
    <w:rsid w:val="00411301"/>
    <w:rsid w:val="00414B16"/>
    <w:rsid w:val="00417F4F"/>
    <w:rsid w:val="0042543D"/>
    <w:rsid w:val="0042582B"/>
    <w:rsid w:val="004263D6"/>
    <w:rsid w:val="00431C84"/>
    <w:rsid w:val="00432079"/>
    <w:rsid w:val="00432323"/>
    <w:rsid w:val="00434AF0"/>
    <w:rsid w:val="0043573D"/>
    <w:rsid w:val="00436D3F"/>
    <w:rsid w:val="00440DFC"/>
    <w:rsid w:val="00443768"/>
    <w:rsid w:val="00443E38"/>
    <w:rsid w:val="0044520D"/>
    <w:rsid w:val="0044599C"/>
    <w:rsid w:val="004465EF"/>
    <w:rsid w:val="00447F87"/>
    <w:rsid w:val="004576C6"/>
    <w:rsid w:val="00465D4D"/>
    <w:rsid w:val="0046680A"/>
    <w:rsid w:val="00470CF7"/>
    <w:rsid w:val="00470EB1"/>
    <w:rsid w:val="004730C3"/>
    <w:rsid w:val="00473EC0"/>
    <w:rsid w:val="00477A27"/>
    <w:rsid w:val="00480905"/>
    <w:rsid w:val="0048132C"/>
    <w:rsid w:val="00485649"/>
    <w:rsid w:val="0048625D"/>
    <w:rsid w:val="004926DF"/>
    <w:rsid w:val="00494C9E"/>
    <w:rsid w:val="004956F2"/>
    <w:rsid w:val="004966D2"/>
    <w:rsid w:val="0049672F"/>
    <w:rsid w:val="004A16A8"/>
    <w:rsid w:val="004A1CD8"/>
    <w:rsid w:val="004A440A"/>
    <w:rsid w:val="004A4C2D"/>
    <w:rsid w:val="004A7EBE"/>
    <w:rsid w:val="004B2B3E"/>
    <w:rsid w:val="004B44FE"/>
    <w:rsid w:val="004B7AB9"/>
    <w:rsid w:val="004C03B4"/>
    <w:rsid w:val="004C247F"/>
    <w:rsid w:val="004C4736"/>
    <w:rsid w:val="004C7D6D"/>
    <w:rsid w:val="004D048B"/>
    <w:rsid w:val="004D3684"/>
    <w:rsid w:val="004D4182"/>
    <w:rsid w:val="004E0DD1"/>
    <w:rsid w:val="004E3127"/>
    <w:rsid w:val="004E4C42"/>
    <w:rsid w:val="004E4D6A"/>
    <w:rsid w:val="004E5F6E"/>
    <w:rsid w:val="004E7264"/>
    <w:rsid w:val="004F0461"/>
    <w:rsid w:val="004F0A91"/>
    <w:rsid w:val="004F2220"/>
    <w:rsid w:val="004F376B"/>
    <w:rsid w:val="004F441E"/>
    <w:rsid w:val="004F69A7"/>
    <w:rsid w:val="004F73F3"/>
    <w:rsid w:val="00500CE4"/>
    <w:rsid w:val="00501656"/>
    <w:rsid w:val="00501E61"/>
    <w:rsid w:val="005039FA"/>
    <w:rsid w:val="00505AC0"/>
    <w:rsid w:val="0050787E"/>
    <w:rsid w:val="00511B7F"/>
    <w:rsid w:val="005125D9"/>
    <w:rsid w:val="005140D6"/>
    <w:rsid w:val="00517C43"/>
    <w:rsid w:val="00525452"/>
    <w:rsid w:val="00530A4F"/>
    <w:rsid w:val="00533C5D"/>
    <w:rsid w:val="005350E2"/>
    <w:rsid w:val="00536CAF"/>
    <w:rsid w:val="00537B51"/>
    <w:rsid w:val="00537CC1"/>
    <w:rsid w:val="00540E41"/>
    <w:rsid w:val="005421AB"/>
    <w:rsid w:val="00543389"/>
    <w:rsid w:val="005466DF"/>
    <w:rsid w:val="00546BBB"/>
    <w:rsid w:val="00550FB3"/>
    <w:rsid w:val="005519FD"/>
    <w:rsid w:val="0055204B"/>
    <w:rsid w:val="0055231E"/>
    <w:rsid w:val="00553AE9"/>
    <w:rsid w:val="005545E0"/>
    <w:rsid w:val="00554B05"/>
    <w:rsid w:val="00555C8C"/>
    <w:rsid w:val="005631BA"/>
    <w:rsid w:val="00564B31"/>
    <w:rsid w:val="00574F02"/>
    <w:rsid w:val="005764BF"/>
    <w:rsid w:val="00576E04"/>
    <w:rsid w:val="0058138B"/>
    <w:rsid w:val="00582969"/>
    <w:rsid w:val="005836D4"/>
    <w:rsid w:val="00585257"/>
    <w:rsid w:val="00590CFE"/>
    <w:rsid w:val="00591863"/>
    <w:rsid w:val="00592A2F"/>
    <w:rsid w:val="00593939"/>
    <w:rsid w:val="00593B18"/>
    <w:rsid w:val="00593E72"/>
    <w:rsid w:val="00594BC0"/>
    <w:rsid w:val="00595594"/>
    <w:rsid w:val="00597ED0"/>
    <w:rsid w:val="005A2433"/>
    <w:rsid w:val="005A3224"/>
    <w:rsid w:val="005A6792"/>
    <w:rsid w:val="005B08AA"/>
    <w:rsid w:val="005B2BB2"/>
    <w:rsid w:val="005B414D"/>
    <w:rsid w:val="005B7B06"/>
    <w:rsid w:val="005C08A2"/>
    <w:rsid w:val="005C0EF9"/>
    <w:rsid w:val="005C1063"/>
    <w:rsid w:val="005C2539"/>
    <w:rsid w:val="005C3DE7"/>
    <w:rsid w:val="005C7005"/>
    <w:rsid w:val="005D1468"/>
    <w:rsid w:val="005D1B1F"/>
    <w:rsid w:val="005D6C8C"/>
    <w:rsid w:val="005E3E77"/>
    <w:rsid w:val="005E44F0"/>
    <w:rsid w:val="005E53B0"/>
    <w:rsid w:val="005E7FB2"/>
    <w:rsid w:val="005F0397"/>
    <w:rsid w:val="005F6276"/>
    <w:rsid w:val="006016CF"/>
    <w:rsid w:val="00601BD2"/>
    <w:rsid w:val="00605699"/>
    <w:rsid w:val="00605E45"/>
    <w:rsid w:val="00612723"/>
    <w:rsid w:val="00613C59"/>
    <w:rsid w:val="00615DEB"/>
    <w:rsid w:val="00616037"/>
    <w:rsid w:val="0061759A"/>
    <w:rsid w:val="0062393D"/>
    <w:rsid w:val="006240CC"/>
    <w:rsid w:val="006266AE"/>
    <w:rsid w:val="006270AA"/>
    <w:rsid w:val="006334D3"/>
    <w:rsid w:val="006345B0"/>
    <w:rsid w:val="0063467F"/>
    <w:rsid w:val="00636C59"/>
    <w:rsid w:val="00641484"/>
    <w:rsid w:val="00642FCF"/>
    <w:rsid w:val="00643634"/>
    <w:rsid w:val="0064484D"/>
    <w:rsid w:val="00650CD8"/>
    <w:rsid w:val="0065317C"/>
    <w:rsid w:val="00656EF9"/>
    <w:rsid w:val="006604D3"/>
    <w:rsid w:val="006628D0"/>
    <w:rsid w:val="00663F9D"/>
    <w:rsid w:val="00664259"/>
    <w:rsid w:val="00665CC6"/>
    <w:rsid w:val="00680070"/>
    <w:rsid w:val="00680768"/>
    <w:rsid w:val="00681458"/>
    <w:rsid w:val="00681D7D"/>
    <w:rsid w:val="00682829"/>
    <w:rsid w:val="00684F71"/>
    <w:rsid w:val="00684F80"/>
    <w:rsid w:val="006853B1"/>
    <w:rsid w:val="00691E9E"/>
    <w:rsid w:val="00692B33"/>
    <w:rsid w:val="00692DA9"/>
    <w:rsid w:val="0069415D"/>
    <w:rsid w:val="006950B4"/>
    <w:rsid w:val="00697BCE"/>
    <w:rsid w:val="006A4666"/>
    <w:rsid w:val="006A68A3"/>
    <w:rsid w:val="006B02D2"/>
    <w:rsid w:val="006B0343"/>
    <w:rsid w:val="006B0A96"/>
    <w:rsid w:val="006B5042"/>
    <w:rsid w:val="006B52D9"/>
    <w:rsid w:val="006B6FC4"/>
    <w:rsid w:val="006C208A"/>
    <w:rsid w:val="006C3C3C"/>
    <w:rsid w:val="006C42F6"/>
    <w:rsid w:val="006C62F4"/>
    <w:rsid w:val="006C6AAB"/>
    <w:rsid w:val="006D45D5"/>
    <w:rsid w:val="006E1825"/>
    <w:rsid w:val="006E20AC"/>
    <w:rsid w:val="006E25A4"/>
    <w:rsid w:val="006E483F"/>
    <w:rsid w:val="006F042C"/>
    <w:rsid w:val="006F2B0A"/>
    <w:rsid w:val="006F2B25"/>
    <w:rsid w:val="006F418A"/>
    <w:rsid w:val="006F47EE"/>
    <w:rsid w:val="006F4AF0"/>
    <w:rsid w:val="006F58BF"/>
    <w:rsid w:val="006F7096"/>
    <w:rsid w:val="006F7A1D"/>
    <w:rsid w:val="00703972"/>
    <w:rsid w:val="00703DEC"/>
    <w:rsid w:val="00707AFF"/>
    <w:rsid w:val="00710944"/>
    <w:rsid w:val="007117B3"/>
    <w:rsid w:val="007119EF"/>
    <w:rsid w:val="00712520"/>
    <w:rsid w:val="0071745E"/>
    <w:rsid w:val="00722766"/>
    <w:rsid w:val="0072400B"/>
    <w:rsid w:val="00725DAA"/>
    <w:rsid w:val="00725F83"/>
    <w:rsid w:val="007268A1"/>
    <w:rsid w:val="0072696D"/>
    <w:rsid w:val="00726FB4"/>
    <w:rsid w:val="00731A65"/>
    <w:rsid w:val="00734B97"/>
    <w:rsid w:val="00735661"/>
    <w:rsid w:val="00736598"/>
    <w:rsid w:val="0074067B"/>
    <w:rsid w:val="00740D0D"/>
    <w:rsid w:val="00741404"/>
    <w:rsid w:val="00742D08"/>
    <w:rsid w:val="007430C1"/>
    <w:rsid w:val="007444DD"/>
    <w:rsid w:val="00744AFB"/>
    <w:rsid w:val="00746FA6"/>
    <w:rsid w:val="00747C48"/>
    <w:rsid w:val="007502A5"/>
    <w:rsid w:val="007507DB"/>
    <w:rsid w:val="007509E4"/>
    <w:rsid w:val="007530C7"/>
    <w:rsid w:val="007555DE"/>
    <w:rsid w:val="00755715"/>
    <w:rsid w:val="00770594"/>
    <w:rsid w:val="00774B3E"/>
    <w:rsid w:val="00775BFF"/>
    <w:rsid w:val="00781651"/>
    <w:rsid w:val="00781D85"/>
    <w:rsid w:val="007828CA"/>
    <w:rsid w:val="00782AA6"/>
    <w:rsid w:val="00785D4C"/>
    <w:rsid w:val="007864D9"/>
    <w:rsid w:val="00786FF2"/>
    <w:rsid w:val="00790B74"/>
    <w:rsid w:val="00791BFB"/>
    <w:rsid w:val="0079305B"/>
    <w:rsid w:val="00794ADF"/>
    <w:rsid w:val="007A2B71"/>
    <w:rsid w:val="007A6432"/>
    <w:rsid w:val="007A67BE"/>
    <w:rsid w:val="007B36BA"/>
    <w:rsid w:val="007B4755"/>
    <w:rsid w:val="007B480E"/>
    <w:rsid w:val="007B6525"/>
    <w:rsid w:val="007B6F80"/>
    <w:rsid w:val="007C1BF4"/>
    <w:rsid w:val="007C2FF4"/>
    <w:rsid w:val="007C3B54"/>
    <w:rsid w:val="007C4D61"/>
    <w:rsid w:val="007C4F3A"/>
    <w:rsid w:val="007C65C6"/>
    <w:rsid w:val="007C6B86"/>
    <w:rsid w:val="007D14B1"/>
    <w:rsid w:val="007D21C9"/>
    <w:rsid w:val="007D5F87"/>
    <w:rsid w:val="007D61C0"/>
    <w:rsid w:val="007D6AF6"/>
    <w:rsid w:val="007E07C9"/>
    <w:rsid w:val="007E0A7F"/>
    <w:rsid w:val="007E0B3C"/>
    <w:rsid w:val="007E2C0B"/>
    <w:rsid w:val="007F0BB6"/>
    <w:rsid w:val="007F0F84"/>
    <w:rsid w:val="007F2855"/>
    <w:rsid w:val="007F3121"/>
    <w:rsid w:val="007F6483"/>
    <w:rsid w:val="007F77E8"/>
    <w:rsid w:val="007F7ED4"/>
    <w:rsid w:val="00805763"/>
    <w:rsid w:val="00805B7A"/>
    <w:rsid w:val="00811B50"/>
    <w:rsid w:val="00811D37"/>
    <w:rsid w:val="00815473"/>
    <w:rsid w:val="00817EC2"/>
    <w:rsid w:val="00821123"/>
    <w:rsid w:val="00822C04"/>
    <w:rsid w:val="008250DE"/>
    <w:rsid w:val="008257F5"/>
    <w:rsid w:val="00825BB5"/>
    <w:rsid w:val="008266A7"/>
    <w:rsid w:val="00827044"/>
    <w:rsid w:val="0083488A"/>
    <w:rsid w:val="00834F9C"/>
    <w:rsid w:val="00836569"/>
    <w:rsid w:val="00837856"/>
    <w:rsid w:val="00837990"/>
    <w:rsid w:val="008418FC"/>
    <w:rsid w:val="008438DF"/>
    <w:rsid w:val="00844D17"/>
    <w:rsid w:val="00847A77"/>
    <w:rsid w:val="008512B2"/>
    <w:rsid w:val="008517A4"/>
    <w:rsid w:val="008531CA"/>
    <w:rsid w:val="00854C34"/>
    <w:rsid w:val="00855FED"/>
    <w:rsid w:val="0086256E"/>
    <w:rsid w:val="00862CAE"/>
    <w:rsid w:val="0086748C"/>
    <w:rsid w:val="00867923"/>
    <w:rsid w:val="0087051B"/>
    <w:rsid w:val="008723EF"/>
    <w:rsid w:val="008745FC"/>
    <w:rsid w:val="008811A4"/>
    <w:rsid w:val="00883CA5"/>
    <w:rsid w:val="00884077"/>
    <w:rsid w:val="0088750B"/>
    <w:rsid w:val="008877FF"/>
    <w:rsid w:val="00892229"/>
    <w:rsid w:val="00895344"/>
    <w:rsid w:val="0089552B"/>
    <w:rsid w:val="0089693A"/>
    <w:rsid w:val="00896F38"/>
    <w:rsid w:val="008A15BE"/>
    <w:rsid w:val="008A4311"/>
    <w:rsid w:val="008A4C0E"/>
    <w:rsid w:val="008A5ACE"/>
    <w:rsid w:val="008A6CE5"/>
    <w:rsid w:val="008B2262"/>
    <w:rsid w:val="008C00E4"/>
    <w:rsid w:val="008C07DA"/>
    <w:rsid w:val="008C133C"/>
    <w:rsid w:val="008C21BA"/>
    <w:rsid w:val="008C2253"/>
    <w:rsid w:val="008C34C3"/>
    <w:rsid w:val="008C553F"/>
    <w:rsid w:val="008D3AE8"/>
    <w:rsid w:val="008D3D66"/>
    <w:rsid w:val="008D4FF5"/>
    <w:rsid w:val="008E06E7"/>
    <w:rsid w:val="008E0C4B"/>
    <w:rsid w:val="008E13D0"/>
    <w:rsid w:val="008E2C32"/>
    <w:rsid w:val="008E433B"/>
    <w:rsid w:val="008E5C6B"/>
    <w:rsid w:val="008F2CA4"/>
    <w:rsid w:val="008F3CF9"/>
    <w:rsid w:val="008F430D"/>
    <w:rsid w:val="008F53F6"/>
    <w:rsid w:val="008F5F03"/>
    <w:rsid w:val="008F7111"/>
    <w:rsid w:val="008F71A2"/>
    <w:rsid w:val="00901E6B"/>
    <w:rsid w:val="00904753"/>
    <w:rsid w:val="0090510B"/>
    <w:rsid w:val="009061B4"/>
    <w:rsid w:val="00906273"/>
    <w:rsid w:val="009145A7"/>
    <w:rsid w:val="009147C2"/>
    <w:rsid w:val="00914FA3"/>
    <w:rsid w:val="00915EE2"/>
    <w:rsid w:val="00916C8E"/>
    <w:rsid w:val="00917E7C"/>
    <w:rsid w:val="0092020C"/>
    <w:rsid w:val="00922E02"/>
    <w:rsid w:val="00922F1B"/>
    <w:rsid w:val="009248E9"/>
    <w:rsid w:val="00926318"/>
    <w:rsid w:val="0092636C"/>
    <w:rsid w:val="00927929"/>
    <w:rsid w:val="0093013A"/>
    <w:rsid w:val="00930CD5"/>
    <w:rsid w:val="00930F40"/>
    <w:rsid w:val="00932F86"/>
    <w:rsid w:val="0093342D"/>
    <w:rsid w:val="009434A2"/>
    <w:rsid w:val="00950189"/>
    <w:rsid w:val="0095063B"/>
    <w:rsid w:val="009529E5"/>
    <w:rsid w:val="00952DD9"/>
    <w:rsid w:val="00957ABD"/>
    <w:rsid w:val="00957F4B"/>
    <w:rsid w:val="009604E6"/>
    <w:rsid w:val="0096147B"/>
    <w:rsid w:val="00964544"/>
    <w:rsid w:val="0096547C"/>
    <w:rsid w:val="0096598B"/>
    <w:rsid w:val="00967787"/>
    <w:rsid w:val="009713DD"/>
    <w:rsid w:val="00971549"/>
    <w:rsid w:val="009716AA"/>
    <w:rsid w:val="0097245C"/>
    <w:rsid w:val="0097353D"/>
    <w:rsid w:val="00975686"/>
    <w:rsid w:val="009756DC"/>
    <w:rsid w:val="009808AE"/>
    <w:rsid w:val="00981374"/>
    <w:rsid w:val="00986AA9"/>
    <w:rsid w:val="00990BC9"/>
    <w:rsid w:val="00990C8A"/>
    <w:rsid w:val="009941C4"/>
    <w:rsid w:val="009958BD"/>
    <w:rsid w:val="00997327"/>
    <w:rsid w:val="009A3F84"/>
    <w:rsid w:val="009A4966"/>
    <w:rsid w:val="009B2D60"/>
    <w:rsid w:val="009B350B"/>
    <w:rsid w:val="009B5FA3"/>
    <w:rsid w:val="009B6BDD"/>
    <w:rsid w:val="009C0BFA"/>
    <w:rsid w:val="009C487D"/>
    <w:rsid w:val="009C4CFD"/>
    <w:rsid w:val="009C6C2A"/>
    <w:rsid w:val="009D088D"/>
    <w:rsid w:val="009D22F3"/>
    <w:rsid w:val="009D28FF"/>
    <w:rsid w:val="009D6744"/>
    <w:rsid w:val="009E009D"/>
    <w:rsid w:val="009E0FF3"/>
    <w:rsid w:val="009E4BA7"/>
    <w:rsid w:val="009E71F6"/>
    <w:rsid w:val="009E7FA9"/>
    <w:rsid w:val="009F3637"/>
    <w:rsid w:val="009F5738"/>
    <w:rsid w:val="00A00951"/>
    <w:rsid w:val="00A00FFE"/>
    <w:rsid w:val="00A03C0F"/>
    <w:rsid w:val="00A04600"/>
    <w:rsid w:val="00A04CEF"/>
    <w:rsid w:val="00A06D69"/>
    <w:rsid w:val="00A11174"/>
    <w:rsid w:val="00A12461"/>
    <w:rsid w:val="00A12A5F"/>
    <w:rsid w:val="00A1621E"/>
    <w:rsid w:val="00A20750"/>
    <w:rsid w:val="00A24A01"/>
    <w:rsid w:val="00A27C32"/>
    <w:rsid w:val="00A31976"/>
    <w:rsid w:val="00A32868"/>
    <w:rsid w:val="00A33714"/>
    <w:rsid w:val="00A3411B"/>
    <w:rsid w:val="00A344DE"/>
    <w:rsid w:val="00A35014"/>
    <w:rsid w:val="00A36799"/>
    <w:rsid w:val="00A37B6E"/>
    <w:rsid w:val="00A40398"/>
    <w:rsid w:val="00A41568"/>
    <w:rsid w:val="00A43749"/>
    <w:rsid w:val="00A45D8B"/>
    <w:rsid w:val="00A46619"/>
    <w:rsid w:val="00A466A7"/>
    <w:rsid w:val="00A477DD"/>
    <w:rsid w:val="00A47ABE"/>
    <w:rsid w:val="00A50307"/>
    <w:rsid w:val="00A50582"/>
    <w:rsid w:val="00A5204A"/>
    <w:rsid w:val="00A53642"/>
    <w:rsid w:val="00A53E43"/>
    <w:rsid w:val="00A54188"/>
    <w:rsid w:val="00A557DB"/>
    <w:rsid w:val="00A60DDA"/>
    <w:rsid w:val="00A615FC"/>
    <w:rsid w:val="00A67EFE"/>
    <w:rsid w:val="00A7055D"/>
    <w:rsid w:val="00A72DC9"/>
    <w:rsid w:val="00A75C95"/>
    <w:rsid w:val="00A7669D"/>
    <w:rsid w:val="00A76E95"/>
    <w:rsid w:val="00A8078A"/>
    <w:rsid w:val="00A80CAB"/>
    <w:rsid w:val="00A838C3"/>
    <w:rsid w:val="00A839B5"/>
    <w:rsid w:val="00A854A8"/>
    <w:rsid w:val="00A87DB2"/>
    <w:rsid w:val="00A914B9"/>
    <w:rsid w:val="00A9196C"/>
    <w:rsid w:val="00A942A0"/>
    <w:rsid w:val="00A95CC0"/>
    <w:rsid w:val="00A9674F"/>
    <w:rsid w:val="00AA30ED"/>
    <w:rsid w:val="00AA3E22"/>
    <w:rsid w:val="00AA4E79"/>
    <w:rsid w:val="00AA5126"/>
    <w:rsid w:val="00AA5236"/>
    <w:rsid w:val="00AA549A"/>
    <w:rsid w:val="00AA7449"/>
    <w:rsid w:val="00AB1367"/>
    <w:rsid w:val="00AB1E0F"/>
    <w:rsid w:val="00AB1F49"/>
    <w:rsid w:val="00AC0D47"/>
    <w:rsid w:val="00AC1D2B"/>
    <w:rsid w:val="00AC67EF"/>
    <w:rsid w:val="00AC7BFC"/>
    <w:rsid w:val="00AD2D34"/>
    <w:rsid w:val="00AD6125"/>
    <w:rsid w:val="00AE10B4"/>
    <w:rsid w:val="00AE1433"/>
    <w:rsid w:val="00AE4076"/>
    <w:rsid w:val="00AE5416"/>
    <w:rsid w:val="00AE5AA8"/>
    <w:rsid w:val="00AF09AB"/>
    <w:rsid w:val="00AF2179"/>
    <w:rsid w:val="00AF435F"/>
    <w:rsid w:val="00B00C78"/>
    <w:rsid w:val="00B0162A"/>
    <w:rsid w:val="00B05165"/>
    <w:rsid w:val="00B0719C"/>
    <w:rsid w:val="00B10305"/>
    <w:rsid w:val="00B10651"/>
    <w:rsid w:val="00B1392A"/>
    <w:rsid w:val="00B14BA0"/>
    <w:rsid w:val="00B16B7F"/>
    <w:rsid w:val="00B20D4C"/>
    <w:rsid w:val="00B2398C"/>
    <w:rsid w:val="00B32A37"/>
    <w:rsid w:val="00B331B3"/>
    <w:rsid w:val="00B33A78"/>
    <w:rsid w:val="00B343D3"/>
    <w:rsid w:val="00B44037"/>
    <w:rsid w:val="00B44C1C"/>
    <w:rsid w:val="00B4583C"/>
    <w:rsid w:val="00B47C63"/>
    <w:rsid w:val="00B47D76"/>
    <w:rsid w:val="00B5062F"/>
    <w:rsid w:val="00B522BB"/>
    <w:rsid w:val="00B523BD"/>
    <w:rsid w:val="00B53B06"/>
    <w:rsid w:val="00B53D68"/>
    <w:rsid w:val="00B54C36"/>
    <w:rsid w:val="00B55CE7"/>
    <w:rsid w:val="00B56238"/>
    <w:rsid w:val="00B568F2"/>
    <w:rsid w:val="00B57093"/>
    <w:rsid w:val="00B6259D"/>
    <w:rsid w:val="00B62FC9"/>
    <w:rsid w:val="00B657EC"/>
    <w:rsid w:val="00B66987"/>
    <w:rsid w:val="00B67532"/>
    <w:rsid w:val="00B67EB5"/>
    <w:rsid w:val="00B723A0"/>
    <w:rsid w:val="00B76E97"/>
    <w:rsid w:val="00B80ABE"/>
    <w:rsid w:val="00B8105C"/>
    <w:rsid w:val="00B81B0F"/>
    <w:rsid w:val="00B82C69"/>
    <w:rsid w:val="00B841D9"/>
    <w:rsid w:val="00B918AA"/>
    <w:rsid w:val="00B92996"/>
    <w:rsid w:val="00B96804"/>
    <w:rsid w:val="00B974F7"/>
    <w:rsid w:val="00BA0F63"/>
    <w:rsid w:val="00BA1A2E"/>
    <w:rsid w:val="00BA3EBE"/>
    <w:rsid w:val="00BA47A7"/>
    <w:rsid w:val="00BA47CC"/>
    <w:rsid w:val="00BA483A"/>
    <w:rsid w:val="00BA6184"/>
    <w:rsid w:val="00BA6DBB"/>
    <w:rsid w:val="00BA791B"/>
    <w:rsid w:val="00BA7E10"/>
    <w:rsid w:val="00BB049D"/>
    <w:rsid w:val="00BB28C4"/>
    <w:rsid w:val="00BB3AF1"/>
    <w:rsid w:val="00BB6832"/>
    <w:rsid w:val="00BC0386"/>
    <w:rsid w:val="00BC2C3C"/>
    <w:rsid w:val="00BC3678"/>
    <w:rsid w:val="00BC7F34"/>
    <w:rsid w:val="00BD2319"/>
    <w:rsid w:val="00BD4BFA"/>
    <w:rsid w:val="00BD54EE"/>
    <w:rsid w:val="00BD61B0"/>
    <w:rsid w:val="00BE0AC3"/>
    <w:rsid w:val="00BE4EAF"/>
    <w:rsid w:val="00BF088B"/>
    <w:rsid w:val="00BF4BCB"/>
    <w:rsid w:val="00BF639E"/>
    <w:rsid w:val="00BF663B"/>
    <w:rsid w:val="00C01723"/>
    <w:rsid w:val="00C01D96"/>
    <w:rsid w:val="00C020F1"/>
    <w:rsid w:val="00C037BA"/>
    <w:rsid w:val="00C03B7D"/>
    <w:rsid w:val="00C0579E"/>
    <w:rsid w:val="00C1577C"/>
    <w:rsid w:val="00C16083"/>
    <w:rsid w:val="00C2186E"/>
    <w:rsid w:val="00C21F13"/>
    <w:rsid w:val="00C2212F"/>
    <w:rsid w:val="00C22EEB"/>
    <w:rsid w:val="00C24A95"/>
    <w:rsid w:val="00C25A5D"/>
    <w:rsid w:val="00C27232"/>
    <w:rsid w:val="00C27EDF"/>
    <w:rsid w:val="00C3101D"/>
    <w:rsid w:val="00C318B0"/>
    <w:rsid w:val="00C36047"/>
    <w:rsid w:val="00C40E63"/>
    <w:rsid w:val="00C43CA1"/>
    <w:rsid w:val="00C43CF8"/>
    <w:rsid w:val="00C43D35"/>
    <w:rsid w:val="00C44B26"/>
    <w:rsid w:val="00C44CEB"/>
    <w:rsid w:val="00C4578E"/>
    <w:rsid w:val="00C45FB2"/>
    <w:rsid w:val="00C46B65"/>
    <w:rsid w:val="00C5331C"/>
    <w:rsid w:val="00C540EE"/>
    <w:rsid w:val="00C551E5"/>
    <w:rsid w:val="00C61810"/>
    <w:rsid w:val="00C6273C"/>
    <w:rsid w:val="00C632BE"/>
    <w:rsid w:val="00C66787"/>
    <w:rsid w:val="00C72EE0"/>
    <w:rsid w:val="00C731BB"/>
    <w:rsid w:val="00C73F85"/>
    <w:rsid w:val="00C75994"/>
    <w:rsid w:val="00C7756E"/>
    <w:rsid w:val="00C77B84"/>
    <w:rsid w:val="00C81432"/>
    <w:rsid w:val="00C82046"/>
    <w:rsid w:val="00C82285"/>
    <w:rsid w:val="00C8328D"/>
    <w:rsid w:val="00C836C0"/>
    <w:rsid w:val="00C87928"/>
    <w:rsid w:val="00C908B2"/>
    <w:rsid w:val="00C90E89"/>
    <w:rsid w:val="00C91178"/>
    <w:rsid w:val="00C939D9"/>
    <w:rsid w:val="00C95CD4"/>
    <w:rsid w:val="00CA2E54"/>
    <w:rsid w:val="00CA4B49"/>
    <w:rsid w:val="00CA7042"/>
    <w:rsid w:val="00CA723F"/>
    <w:rsid w:val="00CA77DA"/>
    <w:rsid w:val="00CA7AA6"/>
    <w:rsid w:val="00CB5481"/>
    <w:rsid w:val="00CB7A0C"/>
    <w:rsid w:val="00CB7F8B"/>
    <w:rsid w:val="00CC0364"/>
    <w:rsid w:val="00CC2856"/>
    <w:rsid w:val="00CC4EAF"/>
    <w:rsid w:val="00CC541B"/>
    <w:rsid w:val="00CD33EA"/>
    <w:rsid w:val="00CD3A8C"/>
    <w:rsid w:val="00CD3DE3"/>
    <w:rsid w:val="00CE4CCE"/>
    <w:rsid w:val="00CE544B"/>
    <w:rsid w:val="00CE54FD"/>
    <w:rsid w:val="00CE55AC"/>
    <w:rsid w:val="00CE610D"/>
    <w:rsid w:val="00CE6BD8"/>
    <w:rsid w:val="00CE6C78"/>
    <w:rsid w:val="00CF1770"/>
    <w:rsid w:val="00CF4799"/>
    <w:rsid w:val="00CF5CDF"/>
    <w:rsid w:val="00CF6EE4"/>
    <w:rsid w:val="00D04004"/>
    <w:rsid w:val="00D11D38"/>
    <w:rsid w:val="00D14A53"/>
    <w:rsid w:val="00D15EF2"/>
    <w:rsid w:val="00D1652A"/>
    <w:rsid w:val="00D16817"/>
    <w:rsid w:val="00D20CBB"/>
    <w:rsid w:val="00D259FC"/>
    <w:rsid w:val="00D270C7"/>
    <w:rsid w:val="00D27527"/>
    <w:rsid w:val="00D312B2"/>
    <w:rsid w:val="00D32486"/>
    <w:rsid w:val="00D32B31"/>
    <w:rsid w:val="00D34CC9"/>
    <w:rsid w:val="00D368FB"/>
    <w:rsid w:val="00D36BED"/>
    <w:rsid w:val="00D401D5"/>
    <w:rsid w:val="00D412C7"/>
    <w:rsid w:val="00D46574"/>
    <w:rsid w:val="00D518F0"/>
    <w:rsid w:val="00D52737"/>
    <w:rsid w:val="00D55C43"/>
    <w:rsid w:val="00D61910"/>
    <w:rsid w:val="00D623C6"/>
    <w:rsid w:val="00D625D7"/>
    <w:rsid w:val="00D64544"/>
    <w:rsid w:val="00D64981"/>
    <w:rsid w:val="00D65F5C"/>
    <w:rsid w:val="00D71149"/>
    <w:rsid w:val="00D712AA"/>
    <w:rsid w:val="00D7657A"/>
    <w:rsid w:val="00D7666C"/>
    <w:rsid w:val="00D82FA0"/>
    <w:rsid w:val="00D834BA"/>
    <w:rsid w:val="00D8772F"/>
    <w:rsid w:val="00D91082"/>
    <w:rsid w:val="00D914FB"/>
    <w:rsid w:val="00D95B06"/>
    <w:rsid w:val="00D96682"/>
    <w:rsid w:val="00DA0DE8"/>
    <w:rsid w:val="00DA35F3"/>
    <w:rsid w:val="00DA3602"/>
    <w:rsid w:val="00DA3F00"/>
    <w:rsid w:val="00DA615D"/>
    <w:rsid w:val="00DA64A1"/>
    <w:rsid w:val="00DA7049"/>
    <w:rsid w:val="00DB0B30"/>
    <w:rsid w:val="00DB115A"/>
    <w:rsid w:val="00DB1379"/>
    <w:rsid w:val="00DB1F8B"/>
    <w:rsid w:val="00DB29CC"/>
    <w:rsid w:val="00DB2A38"/>
    <w:rsid w:val="00DB2A9F"/>
    <w:rsid w:val="00DB4A8B"/>
    <w:rsid w:val="00DC269E"/>
    <w:rsid w:val="00DC546E"/>
    <w:rsid w:val="00DC607D"/>
    <w:rsid w:val="00DC60A3"/>
    <w:rsid w:val="00DC6DC0"/>
    <w:rsid w:val="00DC71E8"/>
    <w:rsid w:val="00DC7A81"/>
    <w:rsid w:val="00DD3667"/>
    <w:rsid w:val="00DD5B08"/>
    <w:rsid w:val="00DD7BE5"/>
    <w:rsid w:val="00DE1ECA"/>
    <w:rsid w:val="00DE2520"/>
    <w:rsid w:val="00DE4E3F"/>
    <w:rsid w:val="00DE7E05"/>
    <w:rsid w:val="00DF2019"/>
    <w:rsid w:val="00DF372C"/>
    <w:rsid w:val="00DF375A"/>
    <w:rsid w:val="00DF38BD"/>
    <w:rsid w:val="00DF3F41"/>
    <w:rsid w:val="00DF5AB4"/>
    <w:rsid w:val="00DF6286"/>
    <w:rsid w:val="00DF670B"/>
    <w:rsid w:val="00DF7B09"/>
    <w:rsid w:val="00E005F8"/>
    <w:rsid w:val="00E00EBE"/>
    <w:rsid w:val="00E016A0"/>
    <w:rsid w:val="00E034E8"/>
    <w:rsid w:val="00E0381E"/>
    <w:rsid w:val="00E043CE"/>
    <w:rsid w:val="00E07885"/>
    <w:rsid w:val="00E07E0E"/>
    <w:rsid w:val="00E1001D"/>
    <w:rsid w:val="00E10B5F"/>
    <w:rsid w:val="00E111A2"/>
    <w:rsid w:val="00E1191C"/>
    <w:rsid w:val="00E11C60"/>
    <w:rsid w:val="00E13FB1"/>
    <w:rsid w:val="00E15689"/>
    <w:rsid w:val="00E15E64"/>
    <w:rsid w:val="00E16531"/>
    <w:rsid w:val="00E17DE6"/>
    <w:rsid w:val="00E207E8"/>
    <w:rsid w:val="00E21760"/>
    <w:rsid w:val="00E21BB6"/>
    <w:rsid w:val="00E22A26"/>
    <w:rsid w:val="00E22DA3"/>
    <w:rsid w:val="00E24510"/>
    <w:rsid w:val="00E24974"/>
    <w:rsid w:val="00E2593E"/>
    <w:rsid w:val="00E25B31"/>
    <w:rsid w:val="00E26918"/>
    <w:rsid w:val="00E314DC"/>
    <w:rsid w:val="00E33702"/>
    <w:rsid w:val="00E33B92"/>
    <w:rsid w:val="00E33FC3"/>
    <w:rsid w:val="00E36762"/>
    <w:rsid w:val="00E37662"/>
    <w:rsid w:val="00E378B8"/>
    <w:rsid w:val="00E40078"/>
    <w:rsid w:val="00E41F5B"/>
    <w:rsid w:val="00E50990"/>
    <w:rsid w:val="00E542AC"/>
    <w:rsid w:val="00E54480"/>
    <w:rsid w:val="00E55A26"/>
    <w:rsid w:val="00E56F78"/>
    <w:rsid w:val="00E626D6"/>
    <w:rsid w:val="00E628A9"/>
    <w:rsid w:val="00E63F2D"/>
    <w:rsid w:val="00E65285"/>
    <w:rsid w:val="00E66A6F"/>
    <w:rsid w:val="00E73504"/>
    <w:rsid w:val="00E73E51"/>
    <w:rsid w:val="00E74D76"/>
    <w:rsid w:val="00E7526C"/>
    <w:rsid w:val="00E77B23"/>
    <w:rsid w:val="00E8313C"/>
    <w:rsid w:val="00E86BEE"/>
    <w:rsid w:val="00E90890"/>
    <w:rsid w:val="00E91D7F"/>
    <w:rsid w:val="00E93764"/>
    <w:rsid w:val="00E955A6"/>
    <w:rsid w:val="00E97616"/>
    <w:rsid w:val="00E97B27"/>
    <w:rsid w:val="00EA104E"/>
    <w:rsid w:val="00EA296D"/>
    <w:rsid w:val="00EA34C4"/>
    <w:rsid w:val="00EA4BDF"/>
    <w:rsid w:val="00EA4D77"/>
    <w:rsid w:val="00EA589D"/>
    <w:rsid w:val="00EA6C63"/>
    <w:rsid w:val="00EB3A06"/>
    <w:rsid w:val="00EB3F71"/>
    <w:rsid w:val="00EB5767"/>
    <w:rsid w:val="00EB5E15"/>
    <w:rsid w:val="00EB74BF"/>
    <w:rsid w:val="00EB77ED"/>
    <w:rsid w:val="00EC33CF"/>
    <w:rsid w:val="00EC4361"/>
    <w:rsid w:val="00EC6FA2"/>
    <w:rsid w:val="00ED1E82"/>
    <w:rsid w:val="00ED2DE4"/>
    <w:rsid w:val="00ED3EE2"/>
    <w:rsid w:val="00ED5E27"/>
    <w:rsid w:val="00ED75C2"/>
    <w:rsid w:val="00EE0116"/>
    <w:rsid w:val="00EE1F43"/>
    <w:rsid w:val="00EE3AE6"/>
    <w:rsid w:val="00EE4EA7"/>
    <w:rsid w:val="00EF0170"/>
    <w:rsid w:val="00EF2C6D"/>
    <w:rsid w:val="00EF60C9"/>
    <w:rsid w:val="00F0184F"/>
    <w:rsid w:val="00F04BE5"/>
    <w:rsid w:val="00F07F0E"/>
    <w:rsid w:val="00F1440E"/>
    <w:rsid w:val="00F15646"/>
    <w:rsid w:val="00F15F68"/>
    <w:rsid w:val="00F17D76"/>
    <w:rsid w:val="00F209F6"/>
    <w:rsid w:val="00F218CA"/>
    <w:rsid w:val="00F22E3E"/>
    <w:rsid w:val="00F276C8"/>
    <w:rsid w:val="00F37D93"/>
    <w:rsid w:val="00F41735"/>
    <w:rsid w:val="00F46598"/>
    <w:rsid w:val="00F52670"/>
    <w:rsid w:val="00F60142"/>
    <w:rsid w:val="00F607A6"/>
    <w:rsid w:val="00F6640E"/>
    <w:rsid w:val="00F67182"/>
    <w:rsid w:val="00F7005B"/>
    <w:rsid w:val="00F70333"/>
    <w:rsid w:val="00F714FA"/>
    <w:rsid w:val="00F74407"/>
    <w:rsid w:val="00F74D78"/>
    <w:rsid w:val="00F7662A"/>
    <w:rsid w:val="00F81559"/>
    <w:rsid w:val="00F841B0"/>
    <w:rsid w:val="00F84F23"/>
    <w:rsid w:val="00F9056A"/>
    <w:rsid w:val="00F907B3"/>
    <w:rsid w:val="00F90B2D"/>
    <w:rsid w:val="00F92416"/>
    <w:rsid w:val="00F94290"/>
    <w:rsid w:val="00F949F7"/>
    <w:rsid w:val="00FA2F9F"/>
    <w:rsid w:val="00FB0345"/>
    <w:rsid w:val="00FB08BA"/>
    <w:rsid w:val="00FB0F96"/>
    <w:rsid w:val="00FB1239"/>
    <w:rsid w:val="00FB259C"/>
    <w:rsid w:val="00FB3FEE"/>
    <w:rsid w:val="00FB5FCD"/>
    <w:rsid w:val="00FB5FF0"/>
    <w:rsid w:val="00FB6AE9"/>
    <w:rsid w:val="00FC0427"/>
    <w:rsid w:val="00FC14AF"/>
    <w:rsid w:val="00FC1C52"/>
    <w:rsid w:val="00FC2ACD"/>
    <w:rsid w:val="00FC2E86"/>
    <w:rsid w:val="00FC3FEB"/>
    <w:rsid w:val="00FC4C4B"/>
    <w:rsid w:val="00FC61AD"/>
    <w:rsid w:val="00FC645D"/>
    <w:rsid w:val="00FC7C4C"/>
    <w:rsid w:val="00FD04E7"/>
    <w:rsid w:val="00FD32F3"/>
    <w:rsid w:val="00FD3550"/>
    <w:rsid w:val="00FD3C65"/>
    <w:rsid w:val="00FD3E50"/>
    <w:rsid w:val="00FD4B7E"/>
    <w:rsid w:val="00FD6D1D"/>
    <w:rsid w:val="00FE0D93"/>
    <w:rsid w:val="00FE314E"/>
    <w:rsid w:val="00FE3638"/>
    <w:rsid w:val="00FE4F36"/>
    <w:rsid w:val="00FE50A3"/>
    <w:rsid w:val="00FE5265"/>
    <w:rsid w:val="00FE6BEF"/>
    <w:rsid w:val="00FE7B93"/>
    <w:rsid w:val="00FF050E"/>
    <w:rsid w:val="00FF1BD3"/>
    <w:rsid w:val="00FF37B7"/>
    <w:rsid w:val="00FF3D73"/>
    <w:rsid w:val="00FF63F5"/>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2CDF4F8"/>
  <w15:docId w15:val="{FC98C776-0805-496E-9893-DE6CD152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7A6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568F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27A66"/>
    <w:rPr>
      <w:color w:val="0000FF"/>
      <w:u w:val="single"/>
    </w:rPr>
  </w:style>
  <w:style w:type="paragraph" w:styleId="a4">
    <w:name w:val="footnote text"/>
    <w:basedOn w:val="a"/>
    <w:link w:val="a5"/>
    <w:uiPriority w:val="99"/>
    <w:unhideWhenUsed/>
    <w:rsid w:val="00327A66"/>
    <w:rPr>
      <w:sz w:val="20"/>
      <w:szCs w:val="20"/>
    </w:rPr>
  </w:style>
  <w:style w:type="character" w:customStyle="1" w:styleId="a5">
    <w:name w:val="Текст сноски Знак"/>
    <w:basedOn w:val="a0"/>
    <w:link w:val="a4"/>
    <w:uiPriority w:val="99"/>
    <w:rsid w:val="00327A66"/>
    <w:rPr>
      <w:rFonts w:ascii="Times New Roman" w:eastAsia="Times New Roman" w:hAnsi="Times New Roman" w:cs="Times New Roman"/>
      <w:sz w:val="20"/>
      <w:szCs w:val="20"/>
      <w:lang w:eastAsia="ru-RU"/>
    </w:rPr>
  </w:style>
  <w:style w:type="paragraph" w:styleId="a6">
    <w:name w:val="Block Text"/>
    <w:basedOn w:val="a"/>
    <w:semiHidden/>
    <w:unhideWhenUsed/>
    <w:rsid w:val="00327A66"/>
    <w:pPr>
      <w:spacing w:after="120"/>
      <w:ind w:left="1440" w:right="1440"/>
      <w:jc w:val="both"/>
    </w:pPr>
    <w:rPr>
      <w:szCs w:val="20"/>
    </w:rPr>
  </w:style>
  <w:style w:type="paragraph" w:styleId="a7">
    <w:name w:val="List Paragraph"/>
    <w:basedOn w:val="a"/>
    <w:uiPriority w:val="34"/>
    <w:qFormat/>
    <w:rsid w:val="00327A66"/>
    <w:pPr>
      <w:spacing w:after="60"/>
      <w:ind w:left="720"/>
      <w:contextualSpacing/>
      <w:jc w:val="both"/>
    </w:pPr>
  </w:style>
  <w:style w:type="paragraph" w:customStyle="1" w:styleId="ConsPlusNormal">
    <w:name w:val="ConsPlusNormal"/>
    <w:rsid w:val="00327A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327A66"/>
    <w:pPr>
      <w:autoSpaceDE w:val="0"/>
      <w:autoSpaceDN w:val="0"/>
    </w:pPr>
    <w:rPr>
      <w:rFonts w:ascii="Courier New" w:eastAsia="Calibri" w:hAnsi="Courier New" w:cs="Courier New"/>
      <w:sz w:val="20"/>
      <w:szCs w:val="20"/>
    </w:rPr>
  </w:style>
  <w:style w:type="paragraph" w:styleId="a8">
    <w:name w:val="Balloon Text"/>
    <w:basedOn w:val="a"/>
    <w:link w:val="a9"/>
    <w:unhideWhenUsed/>
    <w:rsid w:val="00CB7F8B"/>
    <w:rPr>
      <w:rFonts w:ascii="Tahoma" w:hAnsi="Tahoma" w:cs="Tahoma"/>
      <w:sz w:val="16"/>
      <w:szCs w:val="16"/>
    </w:rPr>
  </w:style>
  <w:style w:type="character" w:customStyle="1" w:styleId="a9">
    <w:name w:val="Текст выноски Знак"/>
    <w:basedOn w:val="a0"/>
    <w:link w:val="a8"/>
    <w:rsid w:val="00CB7F8B"/>
    <w:rPr>
      <w:rFonts w:ascii="Tahoma" w:eastAsia="Times New Roman" w:hAnsi="Tahoma" w:cs="Tahoma"/>
      <w:sz w:val="16"/>
      <w:szCs w:val="16"/>
      <w:lang w:eastAsia="ru-RU"/>
    </w:rPr>
  </w:style>
  <w:style w:type="table" w:styleId="aa">
    <w:name w:val="Table Grid"/>
    <w:basedOn w:val="a1"/>
    <w:uiPriority w:val="39"/>
    <w:rsid w:val="0090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B0B30"/>
    <w:pPr>
      <w:spacing w:before="100" w:beforeAutospacing="1" w:after="100" w:afterAutospacing="1"/>
    </w:pPr>
  </w:style>
  <w:style w:type="paragraph" w:styleId="2">
    <w:name w:val="Body Text 2"/>
    <w:basedOn w:val="a"/>
    <w:link w:val="20"/>
    <w:rsid w:val="00B657EC"/>
    <w:rPr>
      <w:color w:val="FF0000"/>
    </w:rPr>
  </w:style>
  <w:style w:type="character" w:customStyle="1" w:styleId="20">
    <w:name w:val="Основной текст 2 Знак"/>
    <w:basedOn w:val="a0"/>
    <w:link w:val="2"/>
    <w:rsid w:val="00B657EC"/>
    <w:rPr>
      <w:rFonts w:ascii="Times New Roman" w:eastAsia="Times New Roman" w:hAnsi="Times New Roman" w:cs="Times New Roman"/>
      <w:color w:val="FF0000"/>
      <w:sz w:val="24"/>
      <w:szCs w:val="24"/>
      <w:lang w:eastAsia="ru-RU"/>
    </w:rPr>
  </w:style>
  <w:style w:type="paragraph" w:styleId="ac">
    <w:name w:val="Body Text"/>
    <w:aliases w:val="Основной текст Знак1,Основной текст Знак Знак,Основной текст Знак1 Знак Знак,Основной текст Знак Знак Знак Знак,Основной текст Знак1 Знак Знак Знак Знак,Основной текст Знак Знак Знак Знак Знак Знак"/>
    <w:basedOn w:val="a"/>
    <w:link w:val="ad"/>
    <w:rsid w:val="00B657EC"/>
    <w:pPr>
      <w:spacing w:after="120"/>
    </w:pPr>
  </w:style>
  <w:style w:type="character" w:customStyle="1" w:styleId="ad">
    <w:name w:val="Основной текст Знак"/>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 Знак Знак Знак Знак Знак Знак"/>
    <w:basedOn w:val="a0"/>
    <w:link w:val="ac"/>
    <w:rsid w:val="00B657EC"/>
    <w:rPr>
      <w:rFonts w:ascii="Times New Roman" w:eastAsia="Times New Roman" w:hAnsi="Times New Roman" w:cs="Times New Roman"/>
      <w:sz w:val="24"/>
      <w:szCs w:val="24"/>
      <w:lang w:eastAsia="ru-RU"/>
    </w:rPr>
  </w:style>
  <w:style w:type="paragraph" w:styleId="ae">
    <w:name w:val="footer"/>
    <w:basedOn w:val="a"/>
    <w:link w:val="af"/>
    <w:uiPriority w:val="99"/>
    <w:rsid w:val="006B5042"/>
    <w:pPr>
      <w:tabs>
        <w:tab w:val="center" w:pos="4677"/>
        <w:tab w:val="right" w:pos="9355"/>
      </w:tabs>
    </w:pPr>
  </w:style>
  <w:style w:type="character" w:customStyle="1" w:styleId="af">
    <w:name w:val="Нижний колонтитул Знак"/>
    <w:basedOn w:val="a0"/>
    <w:link w:val="ae"/>
    <w:uiPriority w:val="99"/>
    <w:rsid w:val="006B5042"/>
    <w:rPr>
      <w:rFonts w:ascii="Times New Roman" w:eastAsia="Times New Roman" w:hAnsi="Times New Roman" w:cs="Times New Roman"/>
      <w:sz w:val="24"/>
      <w:szCs w:val="24"/>
      <w:lang w:eastAsia="ru-RU"/>
    </w:rPr>
  </w:style>
  <w:style w:type="character" w:styleId="af0">
    <w:name w:val="page number"/>
    <w:basedOn w:val="a0"/>
    <w:rsid w:val="006B5042"/>
  </w:style>
  <w:style w:type="character" w:styleId="af1">
    <w:name w:val="footnote reference"/>
    <w:uiPriority w:val="99"/>
    <w:rsid w:val="006B5042"/>
    <w:rPr>
      <w:vertAlign w:val="superscript"/>
    </w:rPr>
  </w:style>
  <w:style w:type="paragraph" w:customStyle="1" w:styleId="ConsPlusNonformat0">
    <w:name w:val="ConsPlusNonformat"/>
    <w:link w:val="ConsPlusNonformat1"/>
    <w:uiPriority w:val="99"/>
    <w:rsid w:val="006B50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2D6F90"/>
    <w:pPr>
      <w:spacing w:after="120"/>
      <w:ind w:left="283"/>
    </w:pPr>
  </w:style>
  <w:style w:type="character" w:customStyle="1" w:styleId="af3">
    <w:name w:val="Основной текст с отступом Знак"/>
    <w:basedOn w:val="a0"/>
    <w:link w:val="af2"/>
    <w:uiPriority w:val="99"/>
    <w:semiHidden/>
    <w:rsid w:val="002D6F90"/>
    <w:rPr>
      <w:rFonts w:ascii="Times New Roman" w:eastAsia="Times New Roman" w:hAnsi="Times New Roman" w:cs="Times New Roman"/>
      <w:sz w:val="24"/>
      <w:szCs w:val="24"/>
      <w:lang w:eastAsia="ru-RU"/>
    </w:rPr>
  </w:style>
  <w:style w:type="character" w:customStyle="1" w:styleId="ConsPlusNonformat1">
    <w:name w:val="ConsPlusNonformat Знак"/>
    <w:link w:val="ConsPlusNonformat0"/>
    <w:uiPriority w:val="99"/>
    <w:locked/>
    <w:rsid w:val="00FE314E"/>
    <w:rPr>
      <w:rFonts w:ascii="Courier New" w:eastAsia="Times New Roman" w:hAnsi="Courier New" w:cs="Courier New"/>
      <w:sz w:val="20"/>
      <w:szCs w:val="20"/>
      <w:lang w:eastAsia="ru-RU"/>
    </w:rPr>
  </w:style>
  <w:style w:type="paragraph" w:styleId="3">
    <w:name w:val="Body Text Indent 3"/>
    <w:basedOn w:val="a"/>
    <w:link w:val="30"/>
    <w:unhideWhenUsed/>
    <w:rsid w:val="00684F80"/>
    <w:pPr>
      <w:spacing w:after="120"/>
      <w:ind w:left="283"/>
    </w:pPr>
    <w:rPr>
      <w:sz w:val="16"/>
      <w:szCs w:val="16"/>
    </w:rPr>
  </w:style>
  <w:style w:type="character" w:customStyle="1" w:styleId="30">
    <w:name w:val="Основной текст с отступом 3 Знак"/>
    <w:basedOn w:val="a0"/>
    <w:link w:val="3"/>
    <w:rsid w:val="00684F80"/>
    <w:rPr>
      <w:rFonts w:ascii="Times New Roman" w:eastAsia="Times New Roman" w:hAnsi="Times New Roman" w:cs="Times New Roman"/>
      <w:sz w:val="16"/>
      <w:szCs w:val="16"/>
      <w:lang w:eastAsia="ru-RU"/>
    </w:rPr>
  </w:style>
  <w:style w:type="paragraph" w:styleId="af4">
    <w:name w:val="No Spacing"/>
    <w:link w:val="af5"/>
    <w:uiPriority w:val="1"/>
    <w:qFormat/>
    <w:rsid w:val="004E5F6E"/>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4E5F6E"/>
    <w:rPr>
      <w:rFonts w:ascii="Calibri" w:eastAsia="Times New Roman" w:hAnsi="Calibri" w:cs="Times New Roman"/>
      <w:lang w:eastAsia="ru-RU"/>
    </w:rPr>
  </w:style>
  <w:style w:type="paragraph" w:customStyle="1" w:styleId="ConsNormal">
    <w:name w:val="ConsNormal"/>
    <w:link w:val="ConsNormal0"/>
    <w:rsid w:val="00007B6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007B6D"/>
    <w:rPr>
      <w:rFonts w:ascii="Arial" w:eastAsia="Times New Roman" w:hAnsi="Arial" w:cs="Arial"/>
      <w:sz w:val="20"/>
      <w:szCs w:val="20"/>
      <w:lang w:eastAsia="ru-RU"/>
    </w:rPr>
  </w:style>
  <w:style w:type="paragraph" w:styleId="af6">
    <w:name w:val="header"/>
    <w:basedOn w:val="a"/>
    <w:link w:val="af7"/>
    <w:uiPriority w:val="99"/>
    <w:unhideWhenUsed/>
    <w:rsid w:val="00007B6D"/>
    <w:pPr>
      <w:tabs>
        <w:tab w:val="center" w:pos="4677"/>
        <w:tab w:val="right" w:pos="9355"/>
      </w:tabs>
    </w:pPr>
  </w:style>
  <w:style w:type="character" w:customStyle="1" w:styleId="af7">
    <w:name w:val="Верхний колонтитул Знак"/>
    <w:basedOn w:val="a0"/>
    <w:link w:val="af6"/>
    <w:uiPriority w:val="99"/>
    <w:rsid w:val="00007B6D"/>
    <w:rPr>
      <w:rFonts w:ascii="Times New Roman" w:eastAsia="Times New Roman" w:hAnsi="Times New Roman" w:cs="Times New Roman"/>
      <w:sz w:val="24"/>
      <w:szCs w:val="24"/>
      <w:lang w:eastAsia="ru-RU"/>
    </w:rPr>
  </w:style>
  <w:style w:type="character" w:customStyle="1" w:styleId="textoutput">
    <w:name w:val="textoutput"/>
    <w:rsid w:val="005466DF"/>
  </w:style>
  <w:style w:type="paragraph" w:customStyle="1" w:styleId="s1">
    <w:name w:val="s_1"/>
    <w:basedOn w:val="a"/>
    <w:rsid w:val="005D1B1F"/>
    <w:pPr>
      <w:spacing w:before="100" w:beforeAutospacing="1" w:after="100" w:afterAutospacing="1"/>
    </w:pPr>
  </w:style>
  <w:style w:type="table" w:customStyle="1" w:styleId="11">
    <w:name w:val="Сетка таблицы11"/>
    <w:basedOn w:val="a1"/>
    <w:rsid w:val="00BD2319"/>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568F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162">
      <w:bodyDiv w:val="1"/>
      <w:marLeft w:val="0"/>
      <w:marRight w:val="0"/>
      <w:marTop w:val="0"/>
      <w:marBottom w:val="0"/>
      <w:divBdr>
        <w:top w:val="none" w:sz="0" w:space="0" w:color="auto"/>
        <w:left w:val="none" w:sz="0" w:space="0" w:color="auto"/>
        <w:bottom w:val="none" w:sz="0" w:space="0" w:color="auto"/>
        <w:right w:val="none" w:sz="0" w:space="0" w:color="auto"/>
      </w:divBdr>
    </w:div>
    <w:div w:id="372199280">
      <w:bodyDiv w:val="1"/>
      <w:marLeft w:val="0"/>
      <w:marRight w:val="0"/>
      <w:marTop w:val="0"/>
      <w:marBottom w:val="0"/>
      <w:divBdr>
        <w:top w:val="none" w:sz="0" w:space="0" w:color="auto"/>
        <w:left w:val="none" w:sz="0" w:space="0" w:color="auto"/>
        <w:bottom w:val="none" w:sz="0" w:space="0" w:color="auto"/>
        <w:right w:val="none" w:sz="0" w:space="0" w:color="auto"/>
      </w:divBdr>
    </w:div>
    <w:div w:id="693575396">
      <w:bodyDiv w:val="1"/>
      <w:marLeft w:val="0"/>
      <w:marRight w:val="0"/>
      <w:marTop w:val="0"/>
      <w:marBottom w:val="0"/>
      <w:divBdr>
        <w:top w:val="none" w:sz="0" w:space="0" w:color="auto"/>
        <w:left w:val="none" w:sz="0" w:space="0" w:color="auto"/>
        <w:bottom w:val="none" w:sz="0" w:space="0" w:color="auto"/>
        <w:right w:val="none" w:sz="0" w:space="0" w:color="auto"/>
      </w:divBdr>
    </w:div>
    <w:div w:id="936719844">
      <w:bodyDiv w:val="1"/>
      <w:marLeft w:val="0"/>
      <w:marRight w:val="0"/>
      <w:marTop w:val="0"/>
      <w:marBottom w:val="0"/>
      <w:divBdr>
        <w:top w:val="none" w:sz="0" w:space="0" w:color="auto"/>
        <w:left w:val="none" w:sz="0" w:space="0" w:color="auto"/>
        <w:bottom w:val="none" w:sz="0" w:space="0" w:color="auto"/>
        <w:right w:val="none" w:sz="0" w:space="0" w:color="auto"/>
      </w:divBdr>
    </w:div>
    <w:div w:id="1199465313">
      <w:bodyDiv w:val="1"/>
      <w:marLeft w:val="0"/>
      <w:marRight w:val="0"/>
      <w:marTop w:val="0"/>
      <w:marBottom w:val="0"/>
      <w:divBdr>
        <w:top w:val="none" w:sz="0" w:space="0" w:color="auto"/>
        <w:left w:val="none" w:sz="0" w:space="0" w:color="auto"/>
        <w:bottom w:val="none" w:sz="0" w:space="0" w:color="auto"/>
        <w:right w:val="none" w:sz="0" w:space="0" w:color="auto"/>
      </w:divBdr>
    </w:div>
    <w:div w:id="1274898992">
      <w:bodyDiv w:val="1"/>
      <w:marLeft w:val="0"/>
      <w:marRight w:val="0"/>
      <w:marTop w:val="0"/>
      <w:marBottom w:val="0"/>
      <w:divBdr>
        <w:top w:val="none" w:sz="0" w:space="0" w:color="auto"/>
        <w:left w:val="none" w:sz="0" w:space="0" w:color="auto"/>
        <w:bottom w:val="none" w:sz="0" w:space="0" w:color="auto"/>
        <w:right w:val="none" w:sz="0" w:space="0" w:color="auto"/>
      </w:divBdr>
    </w:div>
    <w:div w:id="1476072384">
      <w:bodyDiv w:val="1"/>
      <w:marLeft w:val="0"/>
      <w:marRight w:val="0"/>
      <w:marTop w:val="0"/>
      <w:marBottom w:val="0"/>
      <w:divBdr>
        <w:top w:val="none" w:sz="0" w:space="0" w:color="auto"/>
        <w:left w:val="none" w:sz="0" w:space="0" w:color="auto"/>
        <w:bottom w:val="none" w:sz="0" w:space="0" w:color="auto"/>
        <w:right w:val="none" w:sz="0" w:space="0" w:color="auto"/>
      </w:divBdr>
    </w:div>
    <w:div w:id="1553033033">
      <w:bodyDiv w:val="1"/>
      <w:marLeft w:val="0"/>
      <w:marRight w:val="0"/>
      <w:marTop w:val="0"/>
      <w:marBottom w:val="0"/>
      <w:divBdr>
        <w:top w:val="none" w:sz="0" w:space="0" w:color="auto"/>
        <w:left w:val="none" w:sz="0" w:space="0" w:color="auto"/>
        <w:bottom w:val="none" w:sz="0" w:space="0" w:color="auto"/>
        <w:right w:val="none" w:sz="0" w:space="0" w:color="auto"/>
      </w:divBdr>
    </w:div>
    <w:div w:id="1601648147">
      <w:bodyDiv w:val="1"/>
      <w:marLeft w:val="0"/>
      <w:marRight w:val="0"/>
      <w:marTop w:val="0"/>
      <w:marBottom w:val="0"/>
      <w:divBdr>
        <w:top w:val="none" w:sz="0" w:space="0" w:color="auto"/>
        <w:left w:val="none" w:sz="0" w:space="0" w:color="auto"/>
        <w:bottom w:val="none" w:sz="0" w:space="0" w:color="auto"/>
        <w:right w:val="none" w:sz="0" w:space="0" w:color="auto"/>
      </w:divBdr>
    </w:div>
    <w:div w:id="1668828304">
      <w:bodyDiv w:val="1"/>
      <w:marLeft w:val="0"/>
      <w:marRight w:val="0"/>
      <w:marTop w:val="0"/>
      <w:marBottom w:val="0"/>
      <w:divBdr>
        <w:top w:val="none" w:sz="0" w:space="0" w:color="auto"/>
        <w:left w:val="none" w:sz="0" w:space="0" w:color="auto"/>
        <w:bottom w:val="none" w:sz="0" w:space="0" w:color="auto"/>
        <w:right w:val="none" w:sz="0" w:space="0" w:color="auto"/>
      </w:divBdr>
    </w:div>
    <w:div w:id="1799571812">
      <w:bodyDiv w:val="1"/>
      <w:marLeft w:val="0"/>
      <w:marRight w:val="0"/>
      <w:marTop w:val="0"/>
      <w:marBottom w:val="0"/>
      <w:divBdr>
        <w:top w:val="none" w:sz="0" w:space="0" w:color="auto"/>
        <w:left w:val="none" w:sz="0" w:space="0" w:color="auto"/>
        <w:bottom w:val="none" w:sz="0" w:space="0" w:color="auto"/>
        <w:right w:val="none" w:sz="0" w:space="0" w:color="auto"/>
      </w:divBdr>
    </w:div>
    <w:div w:id="1874151449">
      <w:bodyDiv w:val="1"/>
      <w:marLeft w:val="0"/>
      <w:marRight w:val="0"/>
      <w:marTop w:val="0"/>
      <w:marBottom w:val="0"/>
      <w:divBdr>
        <w:top w:val="none" w:sz="0" w:space="0" w:color="auto"/>
        <w:left w:val="none" w:sz="0" w:space="0" w:color="auto"/>
        <w:bottom w:val="none" w:sz="0" w:space="0" w:color="auto"/>
        <w:right w:val="none" w:sz="0" w:space="0" w:color="auto"/>
      </w:divBdr>
    </w:div>
    <w:div w:id="2027707136">
      <w:bodyDiv w:val="1"/>
      <w:marLeft w:val="0"/>
      <w:marRight w:val="0"/>
      <w:marTop w:val="0"/>
      <w:marBottom w:val="0"/>
      <w:divBdr>
        <w:top w:val="none" w:sz="0" w:space="0" w:color="auto"/>
        <w:left w:val="none" w:sz="0" w:space="0" w:color="auto"/>
        <w:bottom w:val="none" w:sz="0" w:space="0" w:color="auto"/>
        <w:right w:val="none" w:sz="0" w:space="0" w:color="auto"/>
      </w:divBdr>
    </w:div>
    <w:div w:id="20389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F3ABD-0EB5-403D-A582-4E7EE34D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rewq</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Поткина Мария Александровна</dc:creator>
  <cp:lastModifiedBy>Кортоев Ислам Исропилович</cp:lastModifiedBy>
  <cp:revision>2</cp:revision>
  <cp:lastPrinted>2018-10-22T11:09:00Z</cp:lastPrinted>
  <dcterms:created xsi:type="dcterms:W3CDTF">2018-10-24T08:46:00Z</dcterms:created>
  <dcterms:modified xsi:type="dcterms:W3CDTF">2018-10-24T08:46:00Z</dcterms:modified>
</cp:coreProperties>
</file>