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1) Кран консольный ГП3ТН. Предназначен для обслуживания ограниченных площадей, в т.ч. примыкающих к станам</w:t>
      </w:r>
    </w:p>
    <w:p>
      <w:pPr>
        <w:rPr>
          <w:rFonts w:hint="default"/>
        </w:rPr>
      </w:pPr>
      <w:r>
        <w:rPr>
          <w:rFonts w:hint="default"/>
        </w:rPr>
        <w:t>зданий или к другим сооружениям, а также для передачи грузов из одного пролета здания в другой. Поворот стрелы</w:t>
      </w:r>
    </w:p>
    <w:p>
      <w:pPr>
        <w:rPr>
          <w:rFonts w:hint="default"/>
        </w:rPr>
      </w:pPr>
      <w:r>
        <w:rPr>
          <w:rFonts w:hint="default"/>
        </w:rPr>
        <w:t>электромеханический (комплектуется электроприводом), подъем и передвижение тали электрическое.</w:t>
      </w:r>
    </w:p>
    <w:p>
      <w:pPr>
        <w:rPr>
          <w:rFonts w:hint="default"/>
        </w:rPr>
      </w:pPr>
      <w:r>
        <w:rPr>
          <w:rFonts w:hint="default"/>
        </w:rPr>
        <w:t>Технические характеристики:</w:t>
      </w:r>
    </w:p>
    <w:p>
      <w:pPr>
        <w:rPr>
          <w:rFonts w:hint="default"/>
        </w:rPr>
      </w:pPr>
      <w:r>
        <w:rPr>
          <w:rFonts w:hint="default"/>
        </w:rPr>
        <w:t>Грузоподъ</w:t>
      </w:r>
      <w:bookmarkStart w:id="0" w:name="_GoBack"/>
      <w:bookmarkEnd w:id="0"/>
      <w:r>
        <w:rPr>
          <w:rFonts w:hint="default"/>
        </w:rPr>
        <w:t>емность, тн – 3,2.</w:t>
      </w:r>
    </w:p>
    <w:p>
      <w:pPr>
        <w:rPr>
          <w:rFonts w:hint="default"/>
        </w:rPr>
      </w:pPr>
      <w:r>
        <w:rPr>
          <w:rFonts w:hint="default"/>
        </w:rPr>
        <w:t>Режим работы – 3К.</w:t>
      </w:r>
    </w:p>
    <w:p>
      <w:pPr>
        <w:rPr>
          <w:rFonts w:hint="default"/>
        </w:rPr>
      </w:pPr>
      <w:r>
        <w:rPr>
          <w:rFonts w:hint="default"/>
        </w:rPr>
        <w:t>Рабочий вылет стрелы, м – 4,0.</w:t>
      </w:r>
    </w:p>
    <w:p>
      <w:pPr>
        <w:rPr>
          <w:rFonts w:hint="default"/>
        </w:rPr>
      </w:pPr>
      <w:r>
        <w:rPr>
          <w:rFonts w:hint="default"/>
        </w:rPr>
        <w:t>Строительная длина консоли, м – 4,8</w:t>
      </w:r>
    </w:p>
    <w:p>
      <w:pPr>
        <w:rPr>
          <w:rFonts w:hint="default"/>
        </w:rPr>
      </w:pPr>
      <w:r>
        <w:rPr>
          <w:rFonts w:hint="default"/>
        </w:rPr>
        <w:t>Высота подъема, м – не менее 4,0.</w:t>
      </w:r>
    </w:p>
    <w:p>
      <w:pPr>
        <w:rPr>
          <w:rFonts w:hint="default"/>
        </w:rPr>
      </w:pPr>
      <w:r>
        <w:rPr>
          <w:rFonts w:hint="default"/>
        </w:rPr>
        <w:t>Высота крана, м – 6,8</w:t>
      </w:r>
    </w:p>
    <w:p>
      <w:pPr>
        <w:rPr>
          <w:rFonts w:hint="default"/>
        </w:rPr>
      </w:pPr>
      <w:r>
        <w:rPr>
          <w:rFonts w:hint="default"/>
        </w:rPr>
        <w:t>Скорость передвижения тали, м/мин – 20.</w:t>
      </w:r>
    </w:p>
    <w:p>
      <w:pPr>
        <w:rPr>
          <w:rFonts w:hint="default"/>
        </w:rPr>
      </w:pPr>
      <w:r>
        <w:rPr>
          <w:rFonts w:hint="default"/>
        </w:rPr>
        <w:t>Скорость подъема, м/мин – 8,0</w:t>
      </w:r>
    </w:p>
    <w:p>
      <w:pPr>
        <w:rPr>
          <w:rFonts w:hint="default"/>
        </w:rPr>
      </w:pPr>
      <w:r>
        <w:rPr>
          <w:rFonts w:hint="default"/>
        </w:rPr>
        <w:t>Скорость поворота консоли, об/мин – 1,0</w:t>
      </w:r>
    </w:p>
    <w:p>
      <w:pPr>
        <w:rPr>
          <w:rFonts w:hint="default"/>
        </w:rPr>
      </w:pPr>
      <w:r>
        <w:rPr>
          <w:rFonts w:hint="default"/>
        </w:rPr>
        <w:t>Угол поворота консоли – 3600</w:t>
      </w:r>
    </w:p>
    <w:p>
      <w:pPr>
        <w:rPr>
          <w:rFonts w:hint="default"/>
        </w:rPr>
      </w:pPr>
      <w:r>
        <w:rPr>
          <w:rFonts w:hint="default"/>
        </w:rPr>
        <w:t>Температура эксплуатации, 0С – -20…+40</w:t>
      </w:r>
    </w:p>
    <w:p>
      <w:pPr>
        <w:rPr>
          <w:rFonts w:hint="default"/>
        </w:rPr>
      </w:pPr>
      <w:r>
        <w:rPr>
          <w:rFonts w:hint="default"/>
        </w:rPr>
        <w:t>Климатическое исполнение и категория размещения – У3</w:t>
      </w:r>
    </w:p>
    <w:p>
      <w:pPr>
        <w:rPr>
          <w:rFonts w:hint="default"/>
        </w:rPr>
      </w:pPr>
      <w:r>
        <w:rPr>
          <w:rFonts w:hint="default"/>
        </w:rPr>
        <w:t>Электротехнические показатели:</w:t>
      </w:r>
    </w:p>
    <w:p>
      <w:pPr>
        <w:rPr>
          <w:rFonts w:hint="default"/>
        </w:rPr>
      </w:pPr>
      <w:r>
        <w:rPr>
          <w:rFonts w:hint="default"/>
        </w:rPr>
        <w:t>Рабочее напряжение, В – 380;</w:t>
      </w:r>
    </w:p>
    <w:p>
      <w:pPr>
        <w:rPr>
          <w:rFonts w:hint="default"/>
        </w:rPr>
      </w:pPr>
      <w:r>
        <w:rPr>
          <w:rFonts w:hint="default"/>
        </w:rPr>
        <w:t>Частота, Гц – 50;</w:t>
      </w:r>
    </w:p>
    <w:p>
      <w:pPr>
        <w:rPr>
          <w:rFonts w:hint="default"/>
        </w:rPr>
      </w:pPr>
      <w:r>
        <w:rPr>
          <w:rFonts w:hint="default"/>
        </w:rPr>
        <w:t>Установленная мощность, кВт – не более 6,5;</w:t>
      </w:r>
    </w:p>
    <w:p>
      <w:pPr>
        <w:rPr>
          <w:rFonts w:hint="default"/>
        </w:rPr>
      </w:pPr>
      <w:r>
        <w:rPr>
          <w:rFonts w:hint="default"/>
        </w:rPr>
        <w:t>Электродвигатель асинхронный АИР100.2</w:t>
      </w:r>
    </w:p>
    <w:p>
      <w:pPr>
        <w:rPr>
          <w:rFonts w:hint="default"/>
        </w:rPr>
      </w:pPr>
      <w:r>
        <w:rPr>
          <w:rFonts w:hint="default"/>
        </w:rPr>
        <w:t>(Потенциальный поставщик обязательно должен указать марку электродвигателя и страну производителя);</w:t>
      </w:r>
    </w:p>
    <w:p>
      <w:pPr>
        <w:rPr>
          <w:rFonts w:hint="default"/>
        </w:rPr>
      </w:pPr>
      <w:r>
        <w:rPr>
          <w:rFonts w:hint="default"/>
        </w:rPr>
        <w:t>Габаритные размеры электродвигателя, мм:</w:t>
      </w:r>
    </w:p>
    <w:p>
      <w:pPr>
        <w:rPr>
          <w:rFonts w:hint="default"/>
        </w:rPr>
      </w:pPr>
      <w:r>
        <w:rPr>
          <w:rFonts w:hint="default"/>
        </w:rPr>
        <w:t>Длина электродвигателя, мм – не более 450 мм;</w:t>
      </w:r>
    </w:p>
    <w:p>
      <w:pPr>
        <w:rPr>
          <w:rFonts w:hint="default"/>
        </w:rPr>
      </w:pPr>
      <w:r>
        <w:rPr>
          <w:rFonts w:hint="default"/>
        </w:rPr>
        <w:t>Ширина, мм – не более 220 мм;</w:t>
      </w:r>
    </w:p>
    <w:p>
      <w:pPr>
        <w:rPr>
          <w:rFonts w:hint="default"/>
        </w:rPr>
      </w:pPr>
      <w:r>
        <w:rPr>
          <w:rFonts w:hint="default"/>
        </w:rPr>
        <w:t>Высота, мм – 240,5 мм;</w:t>
      </w:r>
    </w:p>
    <w:p>
      <w:pPr>
        <w:rPr>
          <w:rFonts w:hint="default"/>
        </w:rPr>
      </w:pPr>
      <w:r>
        <w:rPr>
          <w:rFonts w:hint="default"/>
        </w:rPr>
        <w:t>Масса электродвигателя: не более – 32 кг.</w:t>
      </w:r>
    </w:p>
    <w:p>
      <w:pPr>
        <w:rPr>
          <w:rFonts w:hint="default"/>
        </w:rPr>
      </w:pPr>
      <w:r>
        <w:rPr>
          <w:rFonts w:hint="default"/>
        </w:rPr>
        <w:t>Система управления:</w:t>
      </w:r>
    </w:p>
    <w:p>
      <w:pPr>
        <w:rPr>
          <w:rFonts w:hint="default"/>
        </w:rPr>
      </w:pPr>
      <w:r>
        <w:rPr>
          <w:rFonts w:hint="default"/>
        </w:rPr>
        <w:t>Управление – с подвесного пульта.</w:t>
      </w:r>
    </w:p>
    <w:p>
      <w:pPr>
        <w:rPr>
          <w:rFonts w:hint="default"/>
        </w:rPr>
      </w:pPr>
      <w:r>
        <w:rPr>
          <w:rFonts w:hint="default"/>
        </w:rPr>
        <w:t>Основные габаритные размеры собственного крана:</w:t>
      </w:r>
    </w:p>
    <w:p>
      <w:pPr>
        <w:rPr>
          <w:rFonts w:hint="default"/>
        </w:rPr>
      </w:pPr>
      <w:r>
        <w:rPr>
          <w:rFonts w:hint="default"/>
        </w:rPr>
        <w:t>длина (L), мм – не более 5450;</w:t>
      </w:r>
    </w:p>
    <w:p>
      <w:pPr>
        <w:rPr>
          <w:rFonts w:hint="default"/>
        </w:rPr>
      </w:pPr>
      <w:r>
        <w:rPr>
          <w:rFonts w:hint="default"/>
        </w:rPr>
        <w:t>ширина (h), мм – не более 1350;</w:t>
      </w:r>
    </w:p>
    <w:p>
      <w:pPr>
        <w:rPr>
          <w:rFonts w:hint="default"/>
        </w:rPr>
      </w:pPr>
      <w:r>
        <w:rPr>
          <w:rFonts w:hint="default"/>
        </w:rPr>
        <w:t>высота (H), мм – не более 6750;</w:t>
      </w:r>
    </w:p>
    <w:p>
      <w:pPr>
        <w:rPr>
          <w:rFonts w:hint="default"/>
        </w:rPr>
      </w:pPr>
      <w:r>
        <w:rPr>
          <w:rFonts w:hint="default"/>
        </w:rPr>
        <w:t>Масса крана, кг – не более 2650;</w:t>
      </w:r>
    </w:p>
    <w:p>
      <w:pPr>
        <w:rPr>
          <w:rFonts w:hint="default"/>
        </w:rPr>
      </w:pPr>
      <w:r>
        <w:rPr>
          <w:rFonts w:hint="default"/>
        </w:rPr>
        <w:t>Размер лапы крана, мм – не более 1100х920;</w:t>
      </w:r>
    </w:p>
    <w:p>
      <w:pPr>
        <w:rPr>
          <w:rFonts w:hint="default"/>
        </w:rPr>
      </w:pPr>
      <w:r>
        <w:rPr>
          <w:rFonts w:hint="default"/>
        </w:rPr>
        <w:t>Болт анкерный – М42.</w:t>
      </w:r>
    </w:p>
    <w:p>
      <w:pPr>
        <w:rPr>
          <w:rFonts w:hint="default"/>
        </w:rPr>
      </w:pPr>
      <w:r>
        <w:rPr>
          <w:rFonts w:hint="default"/>
        </w:rPr>
        <w:t>Материал должен быть изготовлен не ранее 2018 года выпуска</w:t>
      </w:r>
    </w:p>
    <w:p>
      <w:pPr>
        <w:rPr>
          <w:rFonts w:hint="default"/>
        </w:rPr>
      </w:pPr>
      <w:r>
        <w:rPr>
          <w:rFonts w:hint="default"/>
        </w:rPr>
        <w:t>- сборочный чертеж общего вида с расположением основных и вспомогательных оборудовании с указанием всех</w:t>
      </w:r>
    </w:p>
    <w:p>
      <w:pPr>
        <w:rPr>
          <w:rFonts w:hint="default"/>
        </w:rPr>
      </w:pPr>
      <w:r>
        <w:rPr>
          <w:rFonts w:hint="default"/>
        </w:rPr>
        <w:t>размеров</w:t>
      </w:r>
    </w:p>
    <w:p>
      <w:pPr>
        <w:rPr>
          <w:rFonts w:hint="default"/>
        </w:rPr>
      </w:pPr>
      <w:r>
        <w:rPr>
          <w:rFonts w:hint="default"/>
        </w:rPr>
        <w:t>-перечень документов, поставляемых вместе с оборудованием: паспорт с ремонтными формулярами; руководство</w:t>
      </w:r>
    </w:p>
    <w:p>
      <w:pPr>
        <w:rPr>
          <w:rFonts w:hint="default"/>
        </w:rPr>
      </w:pPr>
      <w:r>
        <w:rPr>
          <w:rFonts w:hint="default"/>
        </w:rPr>
        <w:t>по эксплуатации; сборочный чертеж со спецификации; схема комбинированная функциональная; схема электрического соединения; паспорт на комплектующие изделия; сертификат соответствия; разрешение на</w:t>
      </w:r>
    </w:p>
    <w:p>
      <w:pPr>
        <w:rPr>
          <w:rFonts w:hint="default"/>
        </w:rPr>
      </w:pPr>
      <w:r>
        <w:rPr>
          <w:rFonts w:hint="default"/>
        </w:rPr>
        <w:t>переменение оборудования;</w:t>
      </w:r>
    </w:p>
    <w:p>
      <w:pPr>
        <w:rPr>
          <w:rFonts w:hint="default"/>
        </w:rPr>
      </w:pPr>
      <w:r>
        <w:rPr>
          <w:rFonts w:hint="default"/>
        </w:rPr>
        <w:t>Монтажные и пуско-наладочные работы «под ключ», с обучением персонала (Заказчика) по безопасной</w:t>
      </w:r>
    </w:p>
    <w:p>
      <w:pPr>
        <w:rPr>
          <w:rFonts w:hint="default"/>
        </w:rPr>
      </w:pPr>
      <w:r>
        <w:rPr>
          <w:rFonts w:hint="default"/>
        </w:rPr>
        <w:t>эксплуатации и работе с данным оборудованием производиться силами Поставщика.</w:t>
      </w:r>
    </w:p>
    <w:p>
      <w:pPr>
        <w:rPr>
          <w:rFonts w:hint="default"/>
        </w:rPr>
      </w:pPr>
      <w:r>
        <w:rPr>
          <w:rFonts w:hint="default"/>
        </w:rPr>
        <w:t>После завершения пуско-наладочных работ необходимо проведения испытания с предоставлением актов</w:t>
      </w:r>
    </w:p>
    <w:p>
      <w:pPr>
        <w:rPr>
          <w:rFonts w:hint="default"/>
        </w:rPr>
      </w:pPr>
      <w:r>
        <w:rPr>
          <w:rFonts w:hint="default"/>
        </w:rPr>
        <w:t>Необходимо количество кранов: 2 штуки.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2) КРАН МОСТОВОЙ ОПОРНЫЙ ОДНОБАЛОЧНЫЙ (ГОСТ 7890-93) используется в технологических операциях,</w:t>
      </w:r>
    </w:p>
    <w:p>
      <w:pPr>
        <w:rPr>
          <w:rFonts w:hint="default"/>
        </w:rPr>
      </w:pPr>
      <w:r>
        <w:rPr>
          <w:rFonts w:hint="default"/>
        </w:rPr>
        <w:t>для разгрузки и погрузки, при выполнении строительных, монтажных, ремонтных работ и осуществлении</w:t>
      </w:r>
    </w:p>
    <w:p>
      <w:pPr>
        <w:rPr>
          <w:rFonts w:hint="default"/>
        </w:rPr>
      </w:pPr>
      <w:r>
        <w:rPr>
          <w:rFonts w:hint="default"/>
        </w:rPr>
        <w:t>технического обслуживания. Кран-балки бывают общего назначения, пожаробезопасные, взрывозащищенные,</w:t>
      </w:r>
    </w:p>
    <w:p>
      <w:pPr>
        <w:rPr>
          <w:rFonts w:hint="default"/>
        </w:rPr>
      </w:pPr>
      <w:r>
        <w:rPr>
          <w:rFonts w:hint="default"/>
        </w:rPr>
        <w:t>химическизащищенные, тропического исполнения. Кран-балки подразделяются на два вида: опорная кран-балка и</w:t>
      </w:r>
    </w:p>
    <w:p>
      <w:pPr>
        <w:rPr>
          <w:rFonts w:hint="default"/>
        </w:rPr>
      </w:pPr>
      <w:r>
        <w:rPr>
          <w:rFonts w:hint="default"/>
        </w:rPr>
        <w:t>подвесная кран-балка. Подвесные кран-балки бывают однопролетные и двухпролетные.</w:t>
      </w:r>
    </w:p>
    <w:p>
      <w:pPr>
        <w:rPr>
          <w:rFonts w:hint="default"/>
        </w:rPr>
      </w:pPr>
      <w:r>
        <w:rPr>
          <w:rFonts w:hint="default"/>
        </w:rPr>
        <w:t>Технические характеристики:</w:t>
      </w:r>
    </w:p>
    <w:p>
      <w:pPr>
        <w:rPr>
          <w:rFonts w:hint="default"/>
        </w:rPr>
      </w:pPr>
      <w:r>
        <w:rPr>
          <w:rFonts w:hint="default"/>
        </w:rPr>
        <w:t>Грузоподъёмность, т 5</w:t>
      </w:r>
    </w:p>
    <w:p>
      <w:pPr>
        <w:rPr>
          <w:rFonts w:hint="default"/>
        </w:rPr>
      </w:pPr>
      <w:r>
        <w:rPr>
          <w:rFonts w:hint="default"/>
        </w:rPr>
        <w:t>Высота подъёма, м 6</w:t>
      </w:r>
    </w:p>
    <w:p>
      <w:pPr>
        <w:rPr>
          <w:rFonts w:hint="default"/>
        </w:rPr>
      </w:pPr>
      <w:r>
        <w:rPr>
          <w:rFonts w:hint="default"/>
        </w:rPr>
        <w:t>Пролет, м 13,5</w:t>
      </w:r>
    </w:p>
    <w:p>
      <w:pPr>
        <w:rPr>
          <w:rFonts w:hint="default"/>
        </w:rPr>
      </w:pPr>
      <w:r>
        <w:rPr>
          <w:rFonts w:hint="default"/>
        </w:rPr>
        <w:t>Рабочее напряжение и частота трёхфазного тока 380 В, 50 Гц.</w:t>
      </w:r>
    </w:p>
    <w:p>
      <w:pPr>
        <w:rPr>
          <w:rFonts w:hint="default"/>
        </w:rPr>
      </w:pPr>
      <w:r>
        <w:rPr>
          <w:rFonts w:hint="default"/>
        </w:rPr>
        <w:t>Окружающая среда, в которой будет работать кран: помещение</w:t>
      </w:r>
    </w:p>
    <w:p>
      <w:pPr>
        <w:rPr>
          <w:rFonts w:hint="default"/>
        </w:rPr>
      </w:pPr>
      <w:r>
        <w:rPr>
          <w:rFonts w:hint="default"/>
        </w:rPr>
        <w:t>Температура в градусах плюс и минус по С: +20/-20 С.</w:t>
      </w:r>
    </w:p>
    <w:p>
      <w:pPr>
        <w:rPr>
          <w:rFonts w:hint="default"/>
        </w:rPr>
      </w:pPr>
      <w:r>
        <w:rPr>
          <w:rFonts w:hint="default"/>
        </w:rPr>
        <w:t>Место управления: с пола</w:t>
      </w:r>
    </w:p>
    <w:p>
      <w:pPr>
        <w:rPr>
          <w:rFonts w:hint="default"/>
        </w:rPr>
      </w:pPr>
      <w:r>
        <w:rPr>
          <w:rFonts w:hint="default"/>
        </w:rPr>
        <w:t>Способ токоподвода к крану: кабельный</w:t>
      </w:r>
    </w:p>
    <w:p>
      <w:pPr>
        <w:rPr>
          <w:rFonts w:hint="default"/>
        </w:rPr>
      </w:pPr>
      <w:r>
        <w:rPr>
          <w:rFonts w:hint="default"/>
        </w:rPr>
        <w:t>Режим работы: 3К.</w:t>
      </w:r>
    </w:p>
    <w:p>
      <w:pPr>
        <w:rPr>
          <w:rFonts w:hint="default"/>
        </w:rPr>
      </w:pPr>
      <w:r>
        <w:rPr>
          <w:rFonts w:hint="default"/>
        </w:rPr>
        <w:t>поставщик обязательно должен провести пуско-наладку, монтаж с вводом в эксплуатацию и</w:t>
      </w:r>
    </w:p>
    <w:p>
      <w:pPr>
        <w:rPr>
          <w:rFonts w:hint="default"/>
        </w:rPr>
      </w:pPr>
      <w:r>
        <w:rPr>
          <w:rFonts w:hint="default"/>
        </w:rPr>
        <w:t>проведением обучение персонала.</w:t>
      </w:r>
    </w:p>
    <w:p>
      <w:pPr>
        <w:rPr>
          <w:rFonts w:hint="default"/>
        </w:rPr>
      </w:pPr>
      <w:r>
        <w:rPr>
          <w:rFonts w:hint="default"/>
        </w:rPr>
        <w:t>Материал должен быть изготовлен не ранее 2018 года выпуска.</w:t>
      </w:r>
    </w:p>
    <w:p>
      <w:pPr>
        <w:rPr>
          <w:rFonts w:hint="default"/>
        </w:rPr>
      </w:pPr>
      <w:r>
        <w:rPr>
          <w:rFonts w:hint="default"/>
        </w:rPr>
        <w:t>- сборочный чертеж общего вида с габаритными размерами с описанием основных узлов и деталей.</w:t>
      </w:r>
    </w:p>
    <w:p>
      <w:pPr>
        <w:rPr>
          <w:rFonts w:hint="default"/>
        </w:rPr>
      </w:pPr>
      <w:r>
        <w:rPr>
          <w:rFonts w:hint="default"/>
        </w:rPr>
        <w:t>- обязательно заполнить столбцы с указанием стран происхождения и завода изготовителя.</w:t>
      </w:r>
    </w:p>
    <w:p>
      <w:pPr>
        <w:rPr>
          <w:rFonts w:hint="default"/>
        </w:rPr>
      </w:pPr>
      <w:r>
        <w:rPr>
          <w:rFonts w:hint="default"/>
        </w:rPr>
        <w:t>-паспорт с ремонтными формулярами, руководство по эксплуатации;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Необходимо количество кранов: 2 штуки.</w:t>
      </w:r>
    </w:p>
    <w:p>
      <w:pPr>
        <w:rPr>
          <w:rFonts w:hint="default"/>
        </w:rPr>
      </w:pPr>
    </w:p>
    <w:p>
      <w:r>
        <w:rPr>
          <w:rFonts w:hint="default"/>
        </w:rPr>
        <w:t>Место поставки: Актау, РК.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2540C"/>
    <w:rsid w:val="0492540C"/>
    <w:rsid w:val="118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Office_10.2.0.7480_F1E327BC-269C-435d-A152-05C5408002CA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2018-10-03T05:44:00Z</dcterms:created>
  <dc:creator>Ск. Максим</dc:creator>
  <cp:lastModifiedBy>Ск. Максим</cp:lastModifiedBy>
  <dcterms:modified xsi:type="dcterms:W3CDTF">2018-10-03T05:49:12Z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1049-10.2.0.7480</vt:lpwstr>
  </property>
</Properties>
</file>