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5A" w:rsidRPr="008535EA" w:rsidRDefault="008535EA">
      <w:pPr>
        <w:rPr>
          <w:rFonts w:ascii="Times New Roman" w:hAnsi="Times New Roman" w:cs="Times New Roman"/>
          <w:color w:val="000000"/>
        </w:rPr>
      </w:pPr>
      <w:r w:rsidRPr="008535EA">
        <w:rPr>
          <w:rFonts w:ascii="Times New Roman" w:hAnsi="Times New Roman" w:cs="Times New Roman"/>
          <w:color w:val="000000"/>
        </w:rPr>
        <w:t>1.Комплект входят:</w:t>
      </w:r>
      <w:r w:rsidRPr="008535EA">
        <w:rPr>
          <w:rFonts w:ascii="Times New Roman" w:hAnsi="Times New Roman" w:cs="Times New Roman"/>
          <w:color w:val="000000"/>
        </w:rPr>
        <w:br/>
        <w:t>Разъединитель 10 кВ 400 А с приводом – 1 шт.;</w:t>
      </w:r>
      <w:r w:rsidRPr="008535EA">
        <w:rPr>
          <w:rFonts w:ascii="Times New Roman" w:hAnsi="Times New Roman" w:cs="Times New Roman"/>
          <w:color w:val="000000"/>
        </w:rPr>
        <w:br/>
        <w:t xml:space="preserve">Опора </w:t>
      </w:r>
      <w:proofErr w:type="gramStart"/>
      <w:r w:rsidRPr="008535EA">
        <w:rPr>
          <w:rFonts w:ascii="Times New Roman" w:hAnsi="Times New Roman" w:cs="Times New Roman"/>
          <w:color w:val="000000"/>
        </w:rPr>
        <w:t>СВ</w:t>
      </w:r>
      <w:proofErr w:type="gramEnd"/>
      <w:r w:rsidRPr="008535EA">
        <w:rPr>
          <w:rFonts w:ascii="Times New Roman" w:hAnsi="Times New Roman" w:cs="Times New Roman"/>
          <w:color w:val="000000"/>
        </w:rPr>
        <w:t xml:space="preserve"> 110-3.5 с траверсами и изоляторами типа ШФ-10 – 1 шт.;</w:t>
      </w:r>
      <w:r w:rsidRPr="008535EA">
        <w:rPr>
          <w:rFonts w:ascii="Times New Roman" w:hAnsi="Times New Roman" w:cs="Times New Roman"/>
          <w:color w:val="000000"/>
        </w:rPr>
        <w:br/>
        <w:t xml:space="preserve">Кабель ВВГ </w:t>
      </w:r>
      <w:proofErr w:type="spellStart"/>
      <w:r w:rsidRPr="008535EA">
        <w:rPr>
          <w:rFonts w:ascii="Times New Roman" w:hAnsi="Times New Roman" w:cs="Times New Roman"/>
          <w:color w:val="000000"/>
        </w:rPr>
        <w:t>нг</w:t>
      </w:r>
      <w:proofErr w:type="spellEnd"/>
      <w:r w:rsidRPr="008535EA">
        <w:rPr>
          <w:rFonts w:ascii="Times New Roman" w:hAnsi="Times New Roman" w:cs="Times New Roman"/>
          <w:color w:val="000000"/>
        </w:rPr>
        <w:t xml:space="preserve"> 4х35 мм – 10 метров.</w:t>
      </w:r>
      <w:r w:rsidRPr="008535EA">
        <w:rPr>
          <w:rFonts w:ascii="Times New Roman" w:hAnsi="Times New Roman" w:cs="Times New Roman"/>
          <w:color w:val="000000"/>
        </w:rPr>
        <w:br/>
        <w:t>Технически</w:t>
      </w:r>
      <w:r>
        <w:rPr>
          <w:rFonts w:ascii="Times New Roman" w:hAnsi="Times New Roman" w:cs="Times New Roman"/>
          <w:color w:val="000000"/>
        </w:rPr>
        <w:t xml:space="preserve">е характеристики трансформатора </w:t>
      </w:r>
      <w:r w:rsidRPr="008535EA">
        <w:rPr>
          <w:rFonts w:ascii="Times New Roman" w:hAnsi="Times New Roman" w:cs="Times New Roman"/>
          <w:color w:val="000000"/>
        </w:rPr>
        <w:t>ТМ-160 кВт.</w:t>
      </w:r>
      <w:r w:rsidRPr="008535EA">
        <w:rPr>
          <w:rFonts w:ascii="Times New Roman" w:hAnsi="Times New Roman" w:cs="Times New Roman"/>
          <w:color w:val="000000"/>
        </w:rPr>
        <w:br/>
        <w:t xml:space="preserve">Номинальная мощность – 160 </w:t>
      </w:r>
      <w:proofErr w:type="spellStart"/>
      <w:r w:rsidRPr="008535EA">
        <w:rPr>
          <w:rFonts w:ascii="Times New Roman" w:hAnsi="Times New Roman" w:cs="Times New Roman"/>
          <w:color w:val="000000"/>
        </w:rPr>
        <w:t>кВА</w:t>
      </w:r>
      <w:proofErr w:type="spellEnd"/>
      <w:r w:rsidRPr="008535EA">
        <w:rPr>
          <w:rFonts w:ascii="Times New Roman" w:hAnsi="Times New Roman" w:cs="Times New Roman"/>
          <w:color w:val="000000"/>
        </w:rPr>
        <w:br/>
        <w:t xml:space="preserve">Высокое напряжение (напряжение на стороне ВН) 6(10) кВт </w:t>
      </w:r>
      <w:r w:rsidRPr="008535EA">
        <w:rPr>
          <w:rFonts w:ascii="Times New Roman" w:hAnsi="Times New Roman" w:cs="Times New Roman"/>
          <w:color w:val="000000"/>
        </w:rPr>
        <w:br/>
        <w:t xml:space="preserve">Низкое напряжение (напряжение на стороне НН) – 0,4 кВт </w:t>
      </w:r>
      <w:r w:rsidRPr="008535EA">
        <w:rPr>
          <w:rFonts w:ascii="Times New Roman" w:hAnsi="Times New Roman" w:cs="Times New Roman"/>
          <w:color w:val="000000"/>
        </w:rPr>
        <w:br/>
        <w:t xml:space="preserve">Напряжение короткого замыкания - 4,5% </w:t>
      </w:r>
      <w:r w:rsidRPr="008535EA">
        <w:rPr>
          <w:rFonts w:ascii="Times New Roman" w:hAnsi="Times New Roman" w:cs="Times New Roman"/>
          <w:color w:val="000000"/>
        </w:rPr>
        <w:br/>
        <w:t xml:space="preserve">Потери короткого замыкания 2,75 кВт </w:t>
      </w:r>
      <w:r w:rsidRPr="008535EA">
        <w:rPr>
          <w:rFonts w:ascii="Times New Roman" w:hAnsi="Times New Roman" w:cs="Times New Roman"/>
          <w:color w:val="000000"/>
        </w:rPr>
        <w:br/>
        <w:t xml:space="preserve">Ток холостого хода 1,8 % </w:t>
      </w:r>
      <w:r w:rsidRPr="008535EA">
        <w:rPr>
          <w:rFonts w:ascii="Times New Roman" w:hAnsi="Times New Roman" w:cs="Times New Roman"/>
          <w:color w:val="000000"/>
        </w:rPr>
        <w:br/>
        <w:t>Потери холостого хода 0,44 кВт</w:t>
      </w:r>
      <w:r w:rsidRPr="008535EA">
        <w:rPr>
          <w:rFonts w:ascii="Times New Roman" w:hAnsi="Times New Roman" w:cs="Times New Roman"/>
          <w:color w:val="000000"/>
        </w:rPr>
        <w:br/>
        <w:t>Габариты.</w:t>
      </w:r>
      <w:r w:rsidRPr="008535EA">
        <w:rPr>
          <w:rFonts w:ascii="Times New Roman" w:hAnsi="Times New Roman" w:cs="Times New Roman"/>
          <w:color w:val="000000"/>
        </w:rPr>
        <w:br/>
        <w:t>Длина не менее 980 мм</w:t>
      </w:r>
      <w:r w:rsidRPr="008535EA">
        <w:rPr>
          <w:rFonts w:ascii="Times New Roman" w:hAnsi="Times New Roman" w:cs="Times New Roman"/>
          <w:color w:val="000000"/>
        </w:rPr>
        <w:br/>
        <w:t>Ширина не менее 760 мм</w:t>
      </w:r>
      <w:r w:rsidRPr="008535EA">
        <w:rPr>
          <w:rFonts w:ascii="Times New Roman" w:hAnsi="Times New Roman" w:cs="Times New Roman"/>
          <w:color w:val="000000"/>
        </w:rPr>
        <w:br/>
        <w:t>Высота не менее 1250 мм</w:t>
      </w:r>
      <w:r w:rsidRPr="008535EA">
        <w:rPr>
          <w:rFonts w:ascii="Times New Roman" w:hAnsi="Times New Roman" w:cs="Times New Roman"/>
          <w:color w:val="000000"/>
        </w:rPr>
        <w:br/>
        <w:t>Вес не более 840 кг</w:t>
      </w:r>
    </w:p>
    <w:p w:rsidR="008535EA" w:rsidRDefault="008535EA">
      <w:r>
        <w:rPr>
          <w:rFonts w:ascii="Roboto" w:hAnsi="Roboto"/>
          <w:color w:val="000000"/>
        </w:rPr>
        <w:t>2.Комплект входят:</w:t>
      </w:r>
      <w:r>
        <w:rPr>
          <w:rFonts w:ascii="Roboto" w:hAnsi="Roboto"/>
          <w:color w:val="000000"/>
        </w:rPr>
        <w:br/>
        <w:t>Разъединитель 10 кВ 400 А с приводом – 1 шт.;</w:t>
      </w:r>
      <w:r>
        <w:rPr>
          <w:rFonts w:ascii="Roboto" w:hAnsi="Roboto"/>
          <w:color w:val="000000"/>
        </w:rPr>
        <w:br/>
        <w:t>Опора типа110-3.5 с траверсами и изоляторами типа ШФ-10 – 1 шт.;</w:t>
      </w:r>
      <w:r>
        <w:rPr>
          <w:rFonts w:ascii="Roboto" w:hAnsi="Roboto"/>
          <w:color w:val="000000"/>
        </w:rPr>
        <w:br/>
        <w:t xml:space="preserve">Кабель ВВГ </w:t>
      </w:r>
      <w:proofErr w:type="spellStart"/>
      <w:r>
        <w:rPr>
          <w:rFonts w:ascii="Roboto" w:hAnsi="Roboto"/>
          <w:color w:val="000000"/>
        </w:rPr>
        <w:t>нг</w:t>
      </w:r>
      <w:proofErr w:type="spellEnd"/>
      <w:r>
        <w:rPr>
          <w:rFonts w:ascii="Roboto" w:hAnsi="Roboto"/>
          <w:color w:val="000000"/>
        </w:rPr>
        <w:t xml:space="preserve"> 4х35 мм – 10 метров</w:t>
      </w:r>
      <w:proofErr w:type="gramStart"/>
      <w:r>
        <w:rPr>
          <w:rFonts w:ascii="Roboto" w:hAnsi="Roboto"/>
          <w:color w:val="000000"/>
        </w:rPr>
        <w:t>.;</w:t>
      </w:r>
      <w:r>
        <w:rPr>
          <w:rFonts w:ascii="Roboto" w:hAnsi="Roboto"/>
          <w:color w:val="000000"/>
        </w:rPr>
        <w:br/>
      </w:r>
      <w:proofErr w:type="gramEnd"/>
      <w:r>
        <w:rPr>
          <w:rFonts w:ascii="Roboto" w:hAnsi="Roboto"/>
          <w:color w:val="000000"/>
        </w:rPr>
        <w:t>Контур заземления – 2 шт.</w:t>
      </w:r>
      <w:r>
        <w:rPr>
          <w:rFonts w:ascii="Roboto" w:hAnsi="Roboto"/>
          <w:color w:val="000000"/>
        </w:rPr>
        <w:br/>
        <w:t>Технические характеристики трансформатора ТМГ-400 кВт.</w:t>
      </w:r>
      <w:r>
        <w:rPr>
          <w:rFonts w:ascii="Roboto" w:hAnsi="Roboto"/>
          <w:color w:val="000000"/>
        </w:rPr>
        <w:br/>
        <w:t xml:space="preserve">Номинальная мощность – 400 </w:t>
      </w:r>
      <w:proofErr w:type="spellStart"/>
      <w:r>
        <w:rPr>
          <w:rFonts w:ascii="Roboto" w:hAnsi="Roboto"/>
          <w:color w:val="000000"/>
        </w:rPr>
        <w:t>кВА</w:t>
      </w:r>
      <w:proofErr w:type="spellEnd"/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  <w:t>Высокое напряжение (напряжение на стороне ВН) - 6 (10) кВ.</w:t>
      </w:r>
      <w:r>
        <w:rPr>
          <w:rFonts w:ascii="Roboto" w:hAnsi="Roboto"/>
          <w:color w:val="000000"/>
        </w:rPr>
        <w:br/>
        <w:t>Низкое напряжение (напряжение на стороне НН) - 0,4</w:t>
      </w:r>
      <w:r>
        <w:rPr>
          <w:rFonts w:ascii="Roboto" w:hAnsi="Roboto"/>
          <w:color w:val="000000"/>
        </w:rPr>
        <w:br/>
        <w:t>кВ.</w:t>
      </w:r>
      <w:r>
        <w:rPr>
          <w:rFonts w:ascii="Roboto" w:hAnsi="Roboto"/>
          <w:color w:val="000000"/>
        </w:rPr>
        <w:br/>
        <w:t xml:space="preserve">Напряжение короткого замыкания - 4,5 % </w:t>
      </w:r>
      <w:r>
        <w:rPr>
          <w:rFonts w:ascii="Roboto" w:hAnsi="Roboto"/>
          <w:color w:val="000000"/>
        </w:rPr>
        <w:br/>
        <w:t xml:space="preserve">Потери короткого замыкания – 5,5 кВт </w:t>
      </w:r>
      <w:r>
        <w:rPr>
          <w:rFonts w:ascii="Roboto" w:hAnsi="Roboto"/>
          <w:color w:val="000000"/>
        </w:rPr>
        <w:br/>
        <w:t xml:space="preserve">Ток холостого хода - 1,6 % </w:t>
      </w:r>
      <w:r>
        <w:rPr>
          <w:rFonts w:ascii="Roboto" w:hAnsi="Roboto"/>
          <w:color w:val="000000"/>
        </w:rPr>
        <w:br/>
        <w:t xml:space="preserve">Потери холостого хода – 0,8 кВт </w:t>
      </w:r>
      <w:r>
        <w:rPr>
          <w:rFonts w:ascii="Roboto" w:hAnsi="Roboto"/>
          <w:color w:val="000000"/>
        </w:rPr>
        <w:br/>
        <w:t>Габариты.</w:t>
      </w:r>
      <w:r>
        <w:rPr>
          <w:rFonts w:ascii="Roboto" w:hAnsi="Roboto"/>
          <w:color w:val="000000"/>
        </w:rPr>
        <w:br/>
        <w:t>Длина не менее 1230 мм.</w:t>
      </w:r>
      <w:r>
        <w:rPr>
          <w:rFonts w:ascii="Roboto" w:hAnsi="Roboto"/>
          <w:color w:val="000000"/>
        </w:rPr>
        <w:br/>
        <w:t>Ширина не менее 1080 мм.</w:t>
      </w:r>
      <w:r>
        <w:rPr>
          <w:rFonts w:ascii="Roboto" w:hAnsi="Roboto"/>
          <w:color w:val="000000"/>
        </w:rPr>
        <w:br/>
        <w:t>Высота не менее 1610 мм.</w:t>
      </w:r>
      <w:r>
        <w:rPr>
          <w:rFonts w:ascii="Roboto" w:hAnsi="Roboto"/>
          <w:color w:val="000000"/>
        </w:rPr>
        <w:br/>
        <w:t>Вес не более 1400 кг.</w:t>
      </w:r>
    </w:p>
    <w:sectPr w:rsidR="008535EA" w:rsidSect="00F8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535EA"/>
    <w:rsid w:val="008535EA"/>
    <w:rsid w:val="00C211F8"/>
    <w:rsid w:val="00E45933"/>
    <w:rsid w:val="00F8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2018-11-08T15:28:00Z</dcterms:created>
  <dcterms:modified xsi:type="dcterms:W3CDTF">2018-11-08T15:34:00Z</dcterms:modified>
</cp:coreProperties>
</file>