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Quality/Condition specifications:</w:t>
      </w:r>
    </w:p>
    <w:p>
      <w:pPr>
        <w:pStyle w:val="Normal"/>
        <w:rPr/>
      </w:pPr>
      <w:r>
        <w:rPr/>
        <w:t>Test weight: 69 KG/HL minimum &amp;gt; 69 KG/HL</w:t>
      </w:r>
    </w:p>
    <w:p>
      <w:pPr>
        <w:pStyle w:val="Normal"/>
        <w:rPr/>
      </w:pPr>
      <w:r>
        <w:rPr/>
        <w:t>Moisture: 14.5% maximum &amp;lt; 14.5%</w:t>
      </w:r>
    </w:p>
    <w:p>
      <w:pPr>
        <w:pStyle w:val="Normal"/>
        <w:rPr/>
      </w:pPr>
      <w:r>
        <w:rPr/>
        <w:t>Broken kernels: 5% maximum &amp;lt;5%</w:t>
      </w:r>
    </w:p>
    <w:p>
      <w:pPr>
        <w:pStyle w:val="Normal"/>
        <w:rPr/>
      </w:pPr>
      <w:r>
        <w:rPr/>
        <w:t>Admixture ( Foreign matter): 2% maximum &amp;lt; 2%</w:t>
      </w:r>
    </w:p>
    <w:p>
      <w:pPr>
        <w:pStyle w:val="Normal"/>
        <w:rPr/>
      </w:pPr>
      <w:r>
        <w:rPr/>
        <w:t>Damaged kernels: 5% maximum ( including heat damaged kernels 0,5% maximum) &amp;lt;5%   (&amp;lt;0.5%)</w:t>
      </w:r>
    </w:p>
    <w:p>
      <w:pPr>
        <w:pStyle w:val="Normal"/>
        <w:rPr/>
      </w:pPr>
      <w:r>
        <w:rPr/>
        <w:t>Malathion: 2 ppm maximum &amp;lt; 2 ppm</w:t>
      </w:r>
    </w:p>
    <w:p>
      <w:pPr>
        <w:pStyle w:val="Normal"/>
        <w:rPr/>
      </w:pPr>
      <w:r>
        <w:rPr/>
        <w:t>Pirimiphos - methyl: 1 ppm maximum &amp;lt; 1 ppm</w:t>
      </w:r>
    </w:p>
    <w:p>
      <w:pPr>
        <w:pStyle w:val="Normal"/>
        <w:rPr/>
      </w:pPr>
      <w:r>
        <w:rPr/>
        <w:t>Aflatoxin: 20 ppb maximum &amp;lt;20 ppb</w:t>
      </w:r>
    </w:p>
    <w:p>
      <w:pPr>
        <w:pStyle w:val="Normal"/>
        <w:rPr/>
      </w:pPr>
      <w:r>
        <w:rPr/>
        <w:t>Vomitoxin (DON): 1 ppm maximum &amp;lt;1 ppm</w:t>
      </w:r>
    </w:p>
    <w:p>
      <w:pPr>
        <w:pStyle w:val="Normal"/>
        <w:rPr/>
      </w:pPr>
      <w:r>
        <w:rPr/>
        <w:t>Zearalenone:  100 ppb maximum &amp;lt; 100 ppb</w:t>
      </w:r>
    </w:p>
    <w:p>
      <w:pPr>
        <w:pStyle w:val="Normal"/>
        <w:rPr/>
      </w:pPr>
      <w:r>
        <w:rPr/>
        <w:t>Glufosinate: 0.5ppm maximum &amp;lt; 0.5 ppm</w:t>
      </w:r>
    </w:p>
    <w:p>
      <w:pPr>
        <w:pStyle w:val="Normal"/>
        <w:rPr/>
      </w:pPr>
      <w:r>
        <w:rPr/>
        <w:t>Metolachlor: 200 ppb maximum &amp;lt; 200 ppb</w:t>
      </w:r>
    </w:p>
    <w:p>
      <w:pPr>
        <w:pStyle w:val="Normal"/>
        <w:rPr/>
      </w:pPr>
      <w:r>
        <w:rPr/>
        <w:t>Sound, loyal and merchantable – free from alive weevils, insects and foreign smell.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Качество/условия спецификации:</w:t>
      </w:r>
    </w:p>
    <w:p>
      <w:pPr>
        <w:pStyle w:val="Normal"/>
        <w:rPr/>
      </w:pPr>
      <w:r>
        <w:rPr/>
        <w:t xml:space="preserve">Тестовый вес: 69 КГ/ХЛ  минимум </w:t>
      </w:r>
    </w:p>
    <w:p>
      <w:pPr>
        <w:pStyle w:val="Normal"/>
        <w:rPr/>
      </w:pPr>
      <w:r>
        <w:rPr/>
        <w:t>Влага: 14.5% максимум</w:t>
      </w:r>
    </w:p>
    <w:p>
      <w:pPr>
        <w:pStyle w:val="Normal"/>
        <w:rPr/>
      </w:pPr>
      <w:r>
        <w:rPr/>
        <w:t>Обрушенные ядра: 5% максимум</w:t>
      </w:r>
    </w:p>
    <w:p>
      <w:pPr>
        <w:pStyle w:val="Normal"/>
        <w:rPr/>
      </w:pPr>
      <w:r>
        <w:rPr/>
        <w:t>Примесь (посторонние вещества) 2% максимум</w:t>
      </w:r>
    </w:p>
    <w:p>
      <w:pPr>
        <w:pStyle w:val="Normal"/>
        <w:rPr/>
      </w:pPr>
      <w:r>
        <w:rPr/>
        <w:t>Повреждённые ядра: 5% максимум (включая ядра повреждённые жарой, 0.5% максимум)</w:t>
      </w:r>
    </w:p>
    <w:p>
      <w:pPr>
        <w:pStyle w:val="Normal"/>
        <w:rPr/>
      </w:pPr>
      <w:r>
        <w:rPr/>
        <w:t>Малатион: 2 ppm максимум</w:t>
      </w:r>
    </w:p>
    <w:p>
      <w:pPr>
        <w:pStyle w:val="Normal"/>
        <w:rPr/>
      </w:pPr>
      <w:r>
        <w:rPr/>
        <w:t>Pirimiphos: 1ppm максимум</w:t>
      </w:r>
    </w:p>
    <w:p>
      <w:pPr>
        <w:pStyle w:val="Normal"/>
        <w:rPr/>
      </w:pPr>
      <w:r>
        <w:rPr/>
        <w:t>Афлатоксин: 20 ppb максимум</w:t>
      </w:r>
    </w:p>
    <w:p>
      <w:pPr>
        <w:pStyle w:val="Normal"/>
        <w:rPr/>
      </w:pPr>
      <w:r>
        <w:rPr/>
        <w:t>Вомитоксин (ДОН) : 1 ppm максимум</w:t>
      </w:r>
    </w:p>
    <w:p>
      <w:pPr>
        <w:pStyle w:val="Normal"/>
        <w:rPr/>
      </w:pPr>
      <w:r>
        <w:rPr/>
        <w:t>Зеараленон: 100 ppb максимум</w:t>
      </w:r>
    </w:p>
    <w:p>
      <w:pPr>
        <w:pStyle w:val="Normal"/>
        <w:rPr/>
      </w:pPr>
      <w:r>
        <w:rPr/>
        <w:t>Glufosinat: 0.5 ppm максимум</w:t>
      </w:r>
    </w:p>
    <w:p>
      <w:pPr>
        <w:pStyle w:val="Normal"/>
        <w:rPr/>
      </w:pPr>
      <w:r>
        <w:rPr/>
        <w:t>Метолахлор: 200 ppb максимум</w:t>
      </w:r>
    </w:p>
    <w:p>
      <w:pPr>
        <w:pStyle w:val="Normal"/>
        <w:rPr/>
      </w:pPr>
      <w:r>
        <w:rPr/>
        <w:t>Должна соответствовать всем показателям, влажность, запах, заражённостей,  без химических примесей, отсутствие метотоксинов, грибков !!!</w:t>
      </w:r>
    </w:p>
    <w:p>
      <w:pPr>
        <w:pStyle w:val="Normal"/>
        <w:rPr/>
      </w:pPr>
      <w:r>
        <w:rPr/>
        <w:t>На все интересующие вопросы с удовольствием ответим по телефону или через электронную почту.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2018-11-20T15:00:02Z</dcterms:created>
  <dc:creator/>
  <dc:description/>
  <dc:language>ru-RU</dc:language>
  <cp:lastModifiedBy/>
  <dcterms:modified xsi:type="dcterms:W3CDTF">2018-11-20T15:00:36Z</dcterms:modified>
  <cp:revision>1</cp:revision>
  <dc:subject/>
  <dc:title/>
</cp:coreProperties>
</file>