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 xml:space="preserve">В надежде на дальнейшее и долгое сотрудничество с вами </w:t>
      </w:r>
    </w:p>
    <w:p>
      <w:pPr>
        <w:rPr>
          <w:rFonts w:hint="default"/>
        </w:rPr>
      </w:pPr>
      <w:r>
        <w:rPr>
          <w:rFonts w:hint="default"/>
        </w:rPr>
        <w:t>Просим обработать заявку и выслать коммерческое предложение</w:t>
      </w:r>
    </w:p>
    <w:p>
      <w:pPr>
        <w:rPr>
          <w:rFonts w:hint="default"/>
        </w:rPr>
      </w:pPr>
      <w:r>
        <w:rPr>
          <w:rFonts w:hint="default"/>
        </w:rPr>
        <w:t xml:space="preserve">Ждём вашего ответа </w:t>
      </w:r>
    </w:p>
    <w:p>
      <w:pPr>
        <w:rPr>
          <w:rFonts w:hint="default"/>
        </w:rPr>
      </w:pPr>
      <w:r>
        <w:rPr>
          <w:rFonts w:hint="default"/>
        </w:rPr>
        <w:t xml:space="preserve">Заранее благодарим за оказанные содействия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Тип устройства:Коммутатор - 48 портов</w:t>
      </w:r>
    </w:p>
    <w:p>
      <w:pPr>
        <w:rPr>
          <w:rFonts w:hint="default"/>
        </w:rPr>
      </w:pPr>
      <w:r>
        <w:rPr>
          <w:rFonts w:hint="default"/>
        </w:rPr>
        <w:t>Тип корпуса:Для монтажа в стойку</w:t>
      </w:r>
    </w:p>
    <w:p>
      <w:pPr>
        <w:rPr>
          <w:rFonts w:hint="default"/>
        </w:rPr>
      </w:pPr>
      <w:r>
        <w:rPr>
          <w:rFonts w:hint="default"/>
        </w:rPr>
        <w:t>Форм-фактор:1U</w:t>
      </w:r>
    </w:p>
    <w:p>
      <w:pPr>
        <w:rPr>
          <w:rFonts w:hint="default"/>
        </w:rPr>
      </w:pPr>
      <w:r>
        <w:rPr>
          <w:rFonts w:hint="default"/>
        </w:rPr>
        <w:t>Производительность коммутации:Не менее 336 Гбит/с</w:t>
      </w:r>
    </w:p>
    <w:p>
      <w:pPr>
        <w:rPr>
          <w:rFonts w:hint="default"/>
        </w:rPr>
      </w:pPr>
      <w:r>
        <w:rPr>
          <w:rFonts w:hint="default"/>
        </w:rPr>
        <w:t>Способ аутентификации:SSH</w:t>
      </w:r>
    </w:p>
    <w:p>
      <w:pPr>
        <w:rPr>
          <w:rFonts w:hint="default"/>
        </w:rPr>
      </w:pPr>
      <w:r>
        <w:rPr>
          <w:rFonts w:hint="default"/>
        </w:rPr>
        <w:t>Форм фактор:Не более 1U</w:t>
      </w:r>
    </w:p>
    <w:p>
      <w:pPr>
        <w:rPr>
          <w:rFonts w:hint="default"/>
        </w:rPr>
      </w:pPr>
      <w:r>
        <w:rPr>
          <w:rFonts w:hint="default"/>
        </w:rPr>
        <w:t>Общие требования:Оборудование коммутации пакетов информации представляет собой : коммутатор,</w:t>
      </w:r>
    </w:p>
    <w:p>
      <w:pPr>
        <w:rPr>
          <w:rFonts w:hint="default"/>
        </w:rPr>
      </w:pPr>
      <w:r>
        <w:rPr>
          <w:rFonts w:hint="default"/>
        </w:rPr>
        <w:t>предназначенный для подключения пользователей к сети передачи данных и обеспечивающий восходящие</w:t>
      </w:r>
    </w:p>
    <w:p>
      <w:pPr>
        <w:rPr>
          <w:rFonts w:hint="default"/>
        </w:rPr>
      </w:pPr>
      <w:r>
        <w:rPr>
          <w:rFonts w:hint="default"/>
        </w:rPr>
        <w:t>подключения при помощи не менее 4-х портов Gigabit Ethernet SFP. Оборудование является устройством в</w:t>
      </w:r>
    </w:p>
    <w:p>
      <w:pPr>
        <w:rPr>
          <w:rFonts w:hint="default"/>
        </w:rPr>
      </w:pPr>
      <w:r>
        <w:rPr>
          <w:rFonts w:hint="default"/>
        </w:rPr>
        <w:t>отдельном корпусе.</w:t>
      </w:r>
    </w:p>
    <w:p>
      <w:pPr>
        <w:rPr>
          <w:rFonts w:hint="default"/>
        </w:rPr>
      </w:pPr>
      <w:r>
        <w:rPr>
          <w:rFonts w:hint="default"/>
        </w:rPr>
        <w:t>Защита сетей с кольцевой топологией по протоколам:•STP (IEEE 802.1d)</w:t>
      </w:r>
    </w:p>
    <w:p>
      <w:pPr>
        <w:rPr>
          <w:rFonts w:hint="default"/>
        </w:rPr>
      </w:pPr>
      <w:r>
        <w:rPr>
          <w:rFonts w:hint="default"/>
        </w:rPr>
        <w:t>•RSTP (IEEE 802.1W)</w:t>
      </w:r>
    </w:p>
    <w:p>
      <w:pPr>
        <w:rPr>
          <w:rFonts w:hint="default"/>
        </w:rPr>
      </w:pPr>
      <w:r>
        <w:rPr>
          <w:rFonts w:hint="default"/>
        </w:rPr>
        <w:t>•MSTP (IEEE 802.1 s)</w:t>
      </w:r>
    </w:p>
    <w:p>
      <w:pPr>
        <w:rPr>
          <w:rFonts w:hint="default"/>
        </w:rPr>
      </w:pPr>
      <w:r>
        <w:rPr>
          <w:rFonts w:hint="default"/>
        </w:rPr>
        <w:t>Пропускная способность:Не менее 78 Мп/с</w:t>
      </w:r>
    </w:p>
    <w:p>
      <w:pPr>
        <w:rPr>
          <w:rFonts w:hint="default"/>
        </w:rPr>
      </w:pPr>
      <w:r>
        <w:rPr>
          <w:rFonts w:hint="default"/>
        </w:rPr>
        <w:t>Способы управления:Web-интерфейс</w:t>
      </w:r>
    </w:p>
    <w:p>
      <w:pPr>
        <w:rPr>
          <w:rFonts w:hint="default"/>
        </w:rPr>
      </w:pPr>
      <w:r>
        <w:rPr>
          <w:rFonts w:hint="default"/>
        </w:rPr>
        <w:t>Возможность объединение портов:•Возможность регулировать входящую и исходящую пропускные способности с</w:t>
      </w:r>
    </w:p>
    <w:p>
      <w:pPr>
        <w:rPr>
          <w:rFonts w:hint="default"/>
        </w:rPr>
      </w:pPr>
      <w:r>
        <w:rPr>
          <w:rFonts w:hint="default"/>
        </w:rPr>
        <w:t>шагами по 64 kbps</w:t>
      </w:r>
    </w:p>
    <w:p>
      <w:pPr>
        <w:rPr>
          <w:rFonts w:hint="default"/>
        </w:rPr>
      </w:pPr>
      <w:r>
        <w:rPr>
          <w:rFonts w:hint="default"/>
        </w:rPr>
        <w:t>•PQ</w:t>
      </w:r>
    </w:p>
    <w:p>
      <w:pPr>
        <w:rPr>
          <w:rFonts w:hint="default"/>
        </w:rPr>
      </w:pPr>
      <w:r>
        <w:rPr>
          <w:rFonts w:hint="default"/>
        </w:rPr>
        <w:t>•WRR</w:t>
      </w:r>
    </w:p>
    <w:p>
      <w:pPr>
        <w:rPr>
          <w:rFonts w:hint="default"/>
        </w:rPr>
      </w:pPr>
      <w:r>
        <w:rPr>
          <w:rFonts w:hint="default"/>
        </w:rPr>
        <w:t>•Не менее 4-х типов очередей на порт</w:t>
      </w:r>
    </w:p>
    <w:p>
      <w:pPr>
        <w:rPr>
          <w:rFonts w:hint="default"/>
        </w:rPr>
      </w:pPr>
      <w:r>
        <w:rPr>
          <w:rFonts w:hint="default"/>
        </w:rPr>
        <w:t>•Очереди, основанные на протоколе 802.1p</w:t>
      </w:r>
    </w:p>
    <w:p>
      <w:pPr>
        <w:rPr>
          <w:rFonts w:hint="default"/>
        </w:rPr>
      </w:pPr>
      <w:r>
        <w:rPr>
          <w:rFonts w:hint="default"/>
        </w:rPr>
        <w:t>или DSCP приоритетах</w:t>
      </w:r>
    </w:p>
    <w:p>
      <w:pPr>
        <w:rPr>
          <w:rFonts w:hint="default"/>
        </w:rPr>
      </w:pPr>
      <w:r>
        <w:rPr>
          <w:rFonts w:hint="default"/>
        </w:rPr>
        <w:t>Функционал безопасности:•Packet filtering based on MAC addresses</w:t>
      </w:r>
    </w:p>
    <w:p>
      <w:pPr>
        <w:rPr>
          <w:rFonts w:hint="default"/>
        </w:rPr>
      </w:pPr>
      <w:r>
        <w:rPr>
          <w:rFonts w:hint="default"/>
        </w:rPr>
        <w:t>•MAC address authentication</w:t>
      </w:r>
    </w:p>
    <w:p>
      <w:pPr>
        <w:rPr>
          <w:rFonts w:hint="default"/>
        </w:rPr>
      </w:pPr>
      <w:r>
        <w:rPr>
          <w:rFonts w:hint="default"/>
        </w:rPr>
        <w:t>•Port-based 802.1x authentication</w:t>
      </w:r>
    </w:p>
    <w:p>
      <w:pPr>
        <w:rPr>
          <w:rFonts w:hint="default"/>
        </w:rPr>
      </w:pPr>
      <w:r>
        <w:rPr>
          <w:rFonts w:hint="default"/>
        </w:rPr>
        <w:t>•RADIUS authentication</w:t>
      </w:r>
    </w:p>
    <w:p>
      <w:pPr>
        <w:rPr>
          <w:rFonts w:hint="default"/>
        </w:rPr>
      </w:pPr>
      <w:r>
        <w:rPr>
          <w:rFonts w:hint="default"/>
        </w:rPr>
        <w:t>•Portal authentication</w:t>
      </w:r>
    </w:p>
    <w:p>
      <w:pPr>
        <w:rPr>
          <w:rFonts w:hint="default"/>
        </w:rPr>
      </w:pPr>
      <w:r>
        <w:rPr>
          <w:rFonts w:hint="default"/>
        </w:rPr>
        <w:t>•Port isolation</w:t>
      </w:r>
    </w:p>
    <w:p>
      <w:pPr>
        <w:rPr>
          <w:rFonts w:hint="default"/>
        </w:rPr>
      </w:pPr>
      <w:r>
        <w:rPr>
          <w:rFonts w:hint="default"/>
        </w:rPr>
        <w:t>•Storm suppression</w:t>
      </w:r>
    </w:p>
    <w:p>
      <w:pPr>
        <w:rPr>
          <w:rFonts w:hint="default"/>
        </w:rPr>
      </w:pPr>
      <w:r>
        <w:rPr>
          <w:rFonts w:hint="default"/>
        </w:rPr>
        <w:t>•DHCP snooping</w:t>
      </w:r>
    </w:p>
    <w:p>
      <w:pPr>
        <w:rPr>
          <w:rFonts w:hint="default"/>
        </w:rPr>
      </w:pPr>
      <w:r>
        <w:rPr>
          <w:rFonts w:hint="default"/>
        </w:rPr>
        <w:t>Интерфейсные порты:•48 x RJ-45 Ethernet 10/100/1000</w:t>
      </w:r>
    </w:p>
    <w:p>
      <w:pPr>
        <w:rPr>
          <w:rFonts w:hint="default"/>
        </w:rPr>
      </w:pPr>
      <w:r>
        <w:rPr>
          <w:rFonts w:hint="default"/>
        </w:rPr>
        <w:t>Встроенное программное обеспечение расширенного функционала безопасности и расширенного сетевого</w:t>
      </w:r>
    </w:p>
    <w:p>
      <w:pPr>
        <w:rPr>
          <w:rFonts w:hint="default"/>
        </w:rPr>
      </w:pPr>
      <w:r>
        <w:rPr>
          <w:rFonts w:hint="default"/>
        </w:rPr>
        <w:t>функционала:Наличие встроенного программного обеспечения расширенного функционала сетевой безопасности и</w:t>
      </w:r>
    </w:p>
    <w:p>
      <w:pPr>
        <w:rPr>
          <w:rFonts w:hint="default"/>
        </w:rPr>
      </w:pPr>
      <w:r>
        <w:rPr>
          <w:rFonts w:hint="default"/>
        </w:rPr>
        <w:t>расширенного сетевого функционала.</w:t>
      </w:r>
    </w:p>
    <w:p>
      <w:pPr>
        <w:rPr>
          <w:rFonts w:hint="default"/>
        </w:rPr>
      </w:pPr>
      <w:r>
        <w:rPr>
          <w:rFonts w:hint="default"/>
        </w:rPr>
        <w:t>ПО должно обеспечивать функционирование следующих возможностей коммутатора:</w:t>
      </w:r>
    </w:p>
    <w:p>
      <w:pPr>
        <w:rPr>
          <w:rFonts w:hint="default"/>
        </w:rPr>
      </w:pPr>
      <w:r>
        <w:rPr>
          <w:rFonts w:hint="default"/>
        </w:rPr>
        <w:t>-IEEE 802.1D Spanning Tree Protocol</w:t>
      </w:r>
    </w:p>
    <w:p>
      <w:pPr>
        <w:rPr>
          <w:rFonts w:hint="default"/>
        </w:rPr>
      </w:pPr>
      <w:r>
        <w:rPr>
          <w:rFonts w:hint="default"/>
        </w:rPr>
        <w:t>-IEEE 802.1p CoS приоритизации</w:t>
      </w:r>
    </w:p>
    <w:p>
      <w:pPr>
        <w:rPr>
          <w:rFonts w:hint="default"/>
        </w:rPr>
      </w:pPr>
      <w:r>
        <w:rPr>
          <w:rFonts w:hint="default"/>
        </w:rPr>
        <w:t>-IEEE 802.1Q VLAN</w:t>
      </w:r>
    </w:p>
    <w:p>
      <w:pPr>
        <w:rPr>
          <w:rFonts w:hint="default"/>
        </w:rPr>
      </w:pPr>
      <w:r>
        <w:rPr>
          <w:rFonts w:hint="default"/>
        </w:rPr>
        <w:t>-IEEE 802.1s</w:t>
      </w:r>
    </w:p>
    <w:p>
      <w:pPr>
        <w:rPr>
          <w:rFonts w:hint="default"/>
        </w:rPr>
      </w:pPr>
      <w:r>
        <w:rPr>
          <w:rFonts w:hint="default"/>
        </w:rPr>
        <w:t>-IEEE 802.1w</w:t>
      </w:r>
    </w:p>
    <w:p>
      <w:pPr>
        <w:rPr>
          <w:rFonts w:hint="default"/>
        </w:rPr>
      </w:pPr>
      <w:r>
        <w:rPr>
          <w:rFonts w:hint="default"/>
        </w:rPr>
        <w:t>-IEEE 802.1x</w:t>
      </w:r>
    </w:p>
    <w:p>
      <w:pPr>
        <w:rPr>
          <w:rFonts w:hint="default"/>
        </w:rPr>
      </w:pPr>
      <w:r>
        <w:rPr>
          <w:rFonts w:hint="default"/>
        </w:rPr>
        <w:t>-IEEE 802.1AB (LLDP)</w:t>
      </w:r>
    </w:p>
    <w:p>
      <w:pPr>
        <w:rPr>
          <w:rFonts w:hint="default"/>
        </w:rPr>
      </w:pPr>
      <w:r>
        <w:rPr>
          <w:rFonts w:hint="default"/>
        </w:rPr>
        <w:t>-IEEE 802.3ad</w:t>
      </w:r>
    </w:p>
    <w:p>
      <w:pPr>
        <w:rPr>
          <w:rFonts w:hint="default"/>
        </w:rPr>
      </w:pPr>
      <w:r>
        <w:rPr>
          <w:rFonts w:hint="default"/>
        </w:rPr>
        <w:t>-IEEE 802.3x Full Duplex на портах 10BASE-T, 100BASE-TX, 1000BASE-T</w:t>
      </w:r>
    </w:p>
    <w:p>
      <w:pPr>
        <w:rPr>
          <w:rFonts w:hint="default"/>
        </w:rPr>
      </w:pPr>
      <w:r>
        <w:rPr>
          <w:rFonts w:hint="default"/>
        </w:rPr>
        <w:t>-Спецификация IEEE 802.3 10BASE-T</w:t>
      </w:r>
    </w:p>
    <w:p>
      <w:pPr>
        <w:rPr>
          <w:rFonts w:hint="default"/>
        </w:rPr>
      </w:pPr>
      <w:r>
        <w:rPr>
          <w:rFonts w:hint="default"/>
        </w:rPr>
        <w:t>-Спецификация IEEE 802.3ab 1000BASE-T</w:t>
      </w:r>
    </w:p>
    <w:p>
      <w:pPr>
        <w:rPr>
          <w:rFonts w:hint="default"/>
        </w:rPr>
      </w:pPr>
      <w:r>
        <w:rPr>
          <w:rFonts w:hint="default"/>
        </w:rPr>
        <w:t>-Удалённое управление SNMP 1, RMON 2, Telnet, SNMP 3, SNMP 2c, HTTP, HTTPS, TFTP, CLI</w:t>
      </w:r>
    </w:p>
    <w:p>
      <w:pPr>
        <w:rPr>
          <w:rFonts w:hint="default"/>
        </w:rPr>
      </w:pPr>
      <w:r>
        <w:rPr>
          <w:rFonts w:hint="default"/>
        </w:rPr>
        <w:t>-Простые установка и обновление программного обеспечения</w:t>
      </w:r>
    </w:p>
    <w:p>
      <w:pPr>
        <w:rPr>
          <w:rFonts w:hint="default"/>
        </w:rPr>
      </w:pPr>
      <w:r>
        <w:rPr>
          <w:rFonts w:hint="default"/>
        </w:rPr>
        <w:t>-Автоматическая настройка QoS (Auto QoS)</w:t>
      </w:r>
    </w:p>
    <w:p>
      <w:pPr>
        <w:rPr>
          <w:rFonts w:hint="default"/>
        </w:rPr>
      </w:pPr>
      <w:r>
        <w:rPr>
          <w:rFonts w:hint="default"/>
        </w:rPr>
        <w:t>-Автоматическое определение скорости на каждом порте 100/1000</w:t>
      </w:r>
    </w:p>
    <w:p>
      <w:pPr>
        <w:rPr>
          <w:rFonts w:hint="default"/>
        </w:rPr>
      </w:pPr>
      <w:r>
        <w:rPr>
          <w:rFonts w:hint="default"/>
        </w:rPr>
        <w:t>-Автоматический выбор режима дуплекса</w:t>
      </w:r>
    </w:p>
    <w:p>
      <w:pPr>
        <w:rPr>
          <w:rFonts w:hint="default"/>
        </w:rPr>
      </w:pPr>
      <w:r>
        <w:rPr>
          <w:rFonts w:hint="default"/>
        </w:rPr>
        <w:t>-Автоматическое определение кроссовер (Auto-MDIX)</w:t>
      </w:r>
    </w:p>
    <w:p>
      <w:pPr>
        <w:rPr>
          <w:rFonts w:hint="default"/>
        </w:rPr>
      </w:pPr>
      <w:r>
        <w:rPr>
          <w:rFonts w:hint="default"/>
        </w:rPr>
        <w:t>-Time-domain reflectometer (TDR)</w:t>
      </w:r>
    </w:p>
    <w:p>
      <w:pPr>
        <w:rPr>
          <w:rFonts w:hint="default"/>
        </w:rPr>
      </w:pPr>
      <w:r>
        <w:rPr>
          <w:rFonts w:hint="default"/>
        </w:rPr>
        <w:t>-Возможность быстрой замены конфигурации</w:t>
      </w:r>
    </w:p>
    <w:p>
      <w:pPr>
        <w:rPr>
          <w:rFonts w:hint="default"/>
        </w:rPr>
      </w:pPr>
      <w:r>
        <w:rPr>
          <w:rFonts w:hint="default"/>
        </w:rPr>
        <w:t>-Link State Tracking</w:t>
      </w:r>
    </w:p>
    <w:p>
      <w:pPr>
        <w:rPr>
          <w:rFonts w:hint="default"/>
        </w:rPr>
      </w:pPr>
      <w:r>
        <w:rPr>
          <w:rFonts w:hint="default"/>
        </w:rPr>
        <w:t>-Не менее 4000 Vlan</w:t>
      </w:r>
    </w:p>
    <w:p>
      <w:pPr>
        <w:rPr>
          <w:rFonts w:hint="default"/>
        </w:rPr>
      </w:pPr>
      <w:r>
        <w:rPr>
          <w:rFonts w:hint="default"/>
        </w:rPr>
        <w:t>-Management Vlan</w:t>
      </w:r>
    </w:p>
    <w:p>
      <w:pPr>
        <w:rPr>
          <w:rFonts w:hint="default"/>
        </w:rPr>
      </w:pPr>
      <w:r>
        <w:rPr>
          <w:rFonts w:hint="default"/>
        </w:rPr>
        <w:t>-Voice Vlan</w:t>
      </w:r>
    </w:p>
    <w:p>
      <w:pPr>
        <w:rPr>
          <w:rFonts w:hint="default"/>
        </w:rPr>
      </w:pPr>
      <w:r>
        <w:rPr>
          <w:rFonts w:hint="default"/>
        </w:rPr>
        <w:t>-Возможность передачи на интерфейс кадры из нескольких Vlan с возможностью удвления «тега» исходящего</w:t>
      </w:r>
    </w:p>
    <w:p>
      <w:pPr>
        <w:rPr>
          <w:rFonts w:hint="default"/>
        </w:rPr>
      </w:pPr>
      <w:r>
        <w:rPr>
          <w:rFonts w:hint="default"/>
        </w:rPr>
        <w:t>кадра.</w:t>
      </w:r>
    </w:p>
    <w:p>
      <w:pPr>
        <w:rPr>
          <w:rFonts w:hint="default"/>
        </w:rPr>
      </w:pPr>
      <w:r>
        <w:rPr>
          <w:rFonts w:hint="default"/>
        </w:rPr>
        <w:t>Объединение портов:•Поддержка не менее 12 групп объединения портов (LAGs) с не менее 8 портами в каждом</w:t>
      </w:r>
    </w:p>
    <w:p>
      <w:pPr>
        <w:rPr>
          <w:rFonts w:hint="default"/>
        </w:rPr>
      </w:pPr>
      <w:r>
        <w:rPr>
          <w:rFonts w:hint="default"/>
        </w:rPr>
        <w:t>LAG</w:t>
      </w:r>
    </w:p>
    <w:p>
      <w:pPr>
        <w:rPr>
          <w:rFonts w:hint="default"/>
        </w:rPr>
      </w:pPr>
      <w:r>
        <w:rPr>
          <w:rFonts w:hint="default"/>
        </w:rPr>
        <w:t>•Статический LACP</w:t>
      </w:r>
    </w:p>
    <w:p>
      <w:pPr>
        <w:rPr>
          <w:rFonts w:hint="default"/>
        </w:rPr>
      </w:pPr>
      <w:r>
        <w:rPr>
          <w:rFonts w:hint="default"/>
        </w:rPr>
        <w:t>Производительность:•Пропускная способность: не менее 336 Гбит/с</w:t>
      </w:r>
    </w:p>
    <w:p>
      <w:r>
        <w:rPr>
          <w:rFonts w:hint="default"/>
        </w:rPr>
        <w:t>•Неблокируемая коммутация на скорости не менее 78 миллионов пакетов/с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0340C"/>
    <w:rsid w:val="6440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2018-11-08T08:07:00Z</dcterms:created>
  <dc:creator>Ск. Максим</dc:creator>
  <cp:lastModifiedBy>Ск. Максим</cp:lastModifiedBy>
  <dcterms:modified xsi:type="dcterms:W3CDTF">2018-11-08T08:07:26Z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