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B8" w:rsidRPr="00E073B8" w:rsidRDefault="00E073B8" w:rsidP="00E073B8">
      <w:pPr>
        <w:pStyle w:val="a3"/>
        <w:ind w:left="-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3B8">
        <w:rPr>
          <w:rFonts w:ascii="Times New Roman" w:hAnsi="Times New Roman" w:cs="Times New Roman"/>
          <w:b/>
          <w:sz w:val="24"/>
          <w:szCs w:val="24"/>
        </w:rPr>
        <w:t>Добрый день!</w:t>
      </w:r>
    </w:p>
    <w:p w:rsidR="00E073B8" w:rsidRPr="00E073B8" w:rsidRDefault="00E073B8" w:rsidP="00E073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3B8">
        <w:rPr>
          <w:rFonts w:ascii="Times New Roman" w:hAnsi="Times New Roman" w:cs="Times New Roman"/>
          <w:b/>
          <w:sz w:val="24"/>
          <w:szCs w:val="24"/>
        </w:rPr>
        <w:t xml:space="preserve">Холдинг «Золотой ключик» проводит анализ рынка на </w:t>
      </w:r>
      <w:r w:rsidRPr="00E07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инженерно-геодезических и инженерно-экологических изысканий</w:t>
      </w:r>
    </w:p>
    <w:p w:rsidR="00E073B8" w:rsidRDefault="00E073B8" w:rsidP="00E073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073B8" w:rsidRDefault="00E073B8" w:rsidP="00E073B8">
      <w:pPr>
        <w:pStyle w:val="2"/>
        <w:ind w:left="9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:rsidR="00E073B8" w:rsidRDefault="00E073B8" w:rsidP="00E073B8">
      <w:pPr>
        <w:pStyle w:val="2"/>
        <w:ind w:left="927"/>
        <w:jc w:val="center"/>
        <w:rPr>
          <w:b/>
          <w:sz w:val="24"/>
          <w:szCs w:val="24"/>
        </w:rPr>
      </w:pPr>
    </w:p>
    <w:p w:rsidR="00E073B8" w:rsidRPr="00393E88" w:rsidRDefault="00E073B8" w:rsidP="00E07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закупки:</w:t>
      </w:r>
      <w:r w:rsidRPr="0039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9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ыполнение инженерно-геодезических и инженерно-экологических изысканий для разработки проектной и рабочей документации объекта: «Детский сад на 320 мест в микрорайоне «Зелёный город» в </w:t>
      </w:r>
      <w:proofErr w:type="gramStart"/>
      <w:r w:rsidRPr="00393E8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93E8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Вологда»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73B8" w:rsidRPr="00393E88" w:rsidRDefault="00E073B8" w:rsidP="00E07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выполнения работ:</w:t>
      </w:r>
      <w:r w:rsidRPr="0039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9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икрорайон "Зеленый город" </w:t>
      </w:r>
      <w:proofErr w:type="gramStart"/>
      <w:r w:rsidRPr="00393E8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93E8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Вологд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073B8" w:rsidRPr="00393E88" w:rsidRDefault="00E073B8" w:rsidP="00E07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выполнения работ: 45 календарных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E073B8" w:rsidRPr="00393E88" w:rsidRDefault="00E073B8" w:rsidP="00E07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3B8" w:rsidRDefault="00E073B8" w:rsidP="00E073B8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Подрядчик обязуется выполнить следующие виды работ:</w:t>
      </w:r>
    </w:p>
    <w:p w:rsidR="00E073B8" w:rsidRPr="00E7223C" w:rsidRDefault="00E073B8" w:rsidP="00E07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E7223C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1.</w:t>
      </w:r>
      <w:r w:rsidRPr="00E7223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   </w:t>
      </w:r>
      <w:r w:rsidRPr="00E7223C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Инженерно-геодезические изыск</w:t>
      </w:r>
      <w:bookmarkStart w:id="0" w:name="_GoBack"/>
      <w:bookmarkEnd w:id="0"/>
      <w:r w:rsidRPr="00E7223C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ания. </w:t>
      </w:r>
    </w:p>
    <w:p w:rsidR="00E073B8" w:rsidRDefault="00E073B8" w:rsidP="00E073B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496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Оформить технический отчет по результатам инжен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ерно-геодезических изысканий.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</w:p>
    <w:p w:rsidR="00E073B8" w:rsidRDefault="00E073B8" w:rsidP="00E073B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</w:t>
      </w:r>
      <w:r w:rsidRPr="0002496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огласова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ть</w:t>
      </w:r>
      <w:r w:rsidRPr="0002496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ы</w:t>
      </w:r>
      <w:r w:rsidRPr="0002496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надземных и подз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емных коммуникаций и сооружений </w:t>
      </w:r>
      <w:r w:rsidRPr="0002496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 эксплуатирующими организациями.</w:t>
      </w:r>
    </w:p>
    <w:p w:rsidR="00E073B8" w:rsidRPr="00E7223C" w:rsidRDefault="00E073B8" w:rsidP="00E0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813"/>
        <w:gridCol w:w="5934"/>
      </w:tblGrid>
      <w:tr w:rsidR="00E073B8" w:rsidRPr="00E7223C" w:rsidTr="00C64AA3">
        <w:trPr>
          <w:trHeight w:val="704"/>
        </w:trPr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59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tabs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на 320 мест в микрорайоне «Зелёный город» в </w:t>
            </w:r>
            <w:proofErr w:type="gramStart"/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Вологда</w:t>
            </w:r>
          </w:p>
        </w:tc>
      </w:tr>
      <w:tr w:rsidR="00E073B8" w:rsidRPr="00E7223C" w:rsidTr="00C64AA3">
        <w:trPr>
          <w:trHeight w:val="20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местоположении и границах площадки строительства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Вологда, МКР «Зеленый город», в границах улиц Окружное шоссе, ул. Ильюшина, автодорога Вологда – Новая Ладога.</w:t>
            </w:r>
          </w:p>
        </w:tc>
      </w:tr>
      <w:tr w:rsidR="00E073B8" w:rsidRPr="00E7223C" w:rsidTr="00C64AA3">
        <w:trPr>
          <w:trHeight w:val="20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заказчика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3B8" w:rsidRPr="00E7223C" w:rsidTr="00C64AA3">
        <w:trPr>
          <w:trHeight w:val="20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к производству работ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</w:p>
        </w:tc>
      </w:tr>
      <w:tr w:rsidR="00E073B8" w:rsidRPr="00E7223C" w:rsidTr="00C64AA3">
        <w:trPr>
          <w:trHeight w:val="20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Идентификационные сведения об объекте (функциональное назначение, уровень ответственности зданий и сооружений) 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на 320 мест.   </w:t>
            </w:r>
          </w:p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 ответственности</w:t>
            </w:r>
          </w:p>
        </w:tc>
      </w:tr>
      <w:tr w:rsidR="00E073B8" w:rsidRPr="00E7223C" w:rsidTr="00C64AA3">
        <w:trPr>
          <w:trHeight w:val="20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строительства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строительство</w:t>
            </w:r>
          </w:p>
        </w:tc>
      </w:tr>
      <w:tr w:rsidR="00E073B8" w:rsidRPr="00E7223C" w:rsidTr="00C64AA3">
        <w:trPr>
          <w:trHeight w:val="20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проектирование объекта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3B8" w:rsidRPr="00E7223C" w:rsidTr="00C64AA3">
        <w:trPr>
          <w:trHeight w:val="20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Стадия проектирования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документация, Рабочая документация</w:t>
            </w:r>
          </w:p>
        </w:tc>
      </w:tr>
      <w:tr w:rsidR="00E073B8" w:rsidRPr="00E7223C" w:rsidTr="00C64AA3">
        <w:trPr>
          <w:trHeight w:val="3589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выполнения отдельных видов инженерных изысканий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Инженерно-геодезические изыскания выполнить в системе координат «МСК 35» в следующем составе работ:</w:t>
            </w:r>
          </w:p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Выполнить обновление топографических планов в границах, указанных в Приложении 1 к настоящему техническому заданию. </w:t>
            </w:r>
          </w:p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технический отчет по инженерно-геодезическим изысканиям в соответствии с требованиями нормативной документации.</w:t>
            </w:r>
          </w:p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планов надземных и подземных коммуникаций и сооружений, с эксплуатирующими организациями.</w:t>
            </w:r>
          </w:p>
        </w:tc>
      </w:tr>
      <w:tr w:rsidR="00E073B8" w:rsidRPr="00E7223C" w:rsidTr="00C64AA3">
        <w:trPr>
          <w:trHeight w:val="20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 границах изысканий, контуров проектируемых зданий и </w:t>
            </w: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сооружений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приложением № 1 к техническому заданию</w:t>
            </w:r>
          </w:p>
        </w:tc>
      </w:tr>
      <w:tr w:rsidR="00E073B8" w:rsidRPr="00E7223C" w:rsidTr="00C64AA3">
        <w:trPr>
          <w:trHeight w:val="20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материалам и результатам инженерных изысканий (состав, сроки, порядок представления изыскательской продукции и форматы материалов в электронном виде)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инженерных изысканий выдать в виде технических отчетов в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</w:t>
            </w: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экземплярах на бумажном носителе и 1 экз. на </w:t>
            </w: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-диске. Топографический план в формате </w:t>
            </w: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DWG</w:t>
            </w: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AutoCAD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073B8" w:rsidRDefault="00E073B8" w:rsidP="00E073B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E073B8" w:rsidRPr="00E7223C" w:rsidRDefault="00E073B8" w:rsidP="00E07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E7223C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.</w:t>
      </w:r>
      <w:r w:rsidRPr="00E7223C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   Инженерно-экологические изыскания.</w:t>
      </w:r>
    </w:p>
    <w:p w:rsidR="00E073B8" w:rsidRDefault="00E073B8" w:rsidP="00E073B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2496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Оформить технический отчет по результатам инж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енерно-экологических изысканий. </w:t>
      </w:r>
    </w:p>
    <w:p w:rsidR="00E073B8" w:rsidRPr="00E7223C" w:rsidRDefault="00E073B8" w:rsidP="00E07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813"/>
        <w:gridCol w:w="5934"/>
      </w:tblGrid>
      <w:tr w:rsidR="00E073B8" w:rsidRPr="00E7223C" w:rsidTr="00C64AA3">
        <w:trPr>
          <w:trHeight w:val="726"/>
        </w:trPr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59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tabs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на 320 мест в микрорайоне «Зелёный город» в </w:t>
            </w:r>
            <w:proofErr w:type="gramStart"/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Вологда</w:t>
            </w:r>
          </w:p>
        </w:tc>
      </w:tr>
      <w:tr w:rsidR="00E073B8" w:rsidRPr="00E7223C" w:rsidTr="00C64AA3">
        <w:trPr>
          <w:trHeight w:val="20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местоположении и границах площадки строительства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Вологда, МКР «Зеленый город», в границах улиц Окружное шоссе, ул. Ильюшина, автодорога Вологда – Новая Ладога.</w:t>
            </w:r>
          </w:p>
        </w:tc>
      </w:tr>
      <w:tr w:rsidR="00E073B8" w:rsidRPr="00E7223C" w:rsidTr="00C64AA3">
        <w:trPr>
          <w:trHeight w:val="20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заказчика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3B8" w:rsidRPr="00E7223C" w:rsidTr="00C64AA3">
        <w:trPr>
          <w:trHeight w:val="20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к производству работ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</w:p>
        </w:tc>
      </w:tr>
      <w:tr w:rsidR="00E073B8" w:rsidRPr="00E7223C" w:rsidTr="00C64AA3">
        <w:trPr>
          <w:trHeight w:val="20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Идентификационные сведения об объекте (функциональное назначение, уровень ответственности зданий и сооружений) 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на 320 мест.   </w:t>
            </w:r>
          </w:p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 ответственности</w:t>
            </w:r>
          </w:p>
        </w:tc>
      </w:tr>
      <w:tr w:rsidR="00E073B8" w:rsidRPr="00E7223C" w:rsidTr="00C64AA3">
        <w:trPr>
          <w:trHeight w:val="20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строительства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строительство</w:t>
            </w:r>
          </w:p>
        </w:tc>
      </w:tr>
      <w:tr w:rsidR="00E073B8" w:rsidRPr="00E7223C" w:rsidTr="00C64AA3">
        <w:trPr>
          <w:trHeight w:val="20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проектирование объекта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3B8" w:rsidRPr="00E7223C" w:rsidTr="00C64AA3">
        <w:trPr>
          <w:trHeight w:val="20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Стадия проектирования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документация</w:t>
            </w:r>
          </w:p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документация</w:t>
            </w:r>
          </w:p>
        </w:tc>
      </w:tr>
      <w:tr w:rsidR="00E073B8" w:rsidRPr="00E7223C" w:rsidTr="00C64AA3">
        <w:trPr>
          <w:trHeight w:val="20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выполнения отдельных видов инженерных изысканий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оценку инженерно-экологических условий площадки строительства и прогноз возможных изменений для принятия проектных решений.</w:t>
            </w:r>
          </w:p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оценку компонентов окружающей среды в т.ч. почв до начала строительства, фоновые характеристики загрязнений.</w:t>
            </w:r>
          </w:p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проведённых изысканий представить Отчет. </w:t>
            </w:r>
          </w:p>
        </w:tc>
      </w:tr>
      <w:tr w:rsidR="00E073B8" w:rsidRPr="00E7223C" w:rsidTr="00C64AA3">
        <w:trPr>
          <w:trHeight w:val="20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границах изысканий, контуров проектируемых зданий и сооружений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 1 к техническому заданию</w:t>
            </w:r>
          </w:p>
        </w:tc>
      </w:tr>
      <w:tr w:rsidR="00E073B8" w:rsidRPr="00E7223C" w:rsidTr="00C64AA3">
        <w:trPr>
          <w:trHeight w:val="20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материалам и результатам инженерных изысканий (состав, сроки, порядок представления изыскательской продукции и форматы материалов в электронном виде)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3B8" w:rsidRPr="00E7223C" w:rsidRDefault="00E073B8" w:rsidP="00C6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инженерных изысканий выдать в виде технических отчетов в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</w:t>
            </w: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экземплярах на бумажном носителе и 1 экз. на </w:t>
            </w: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E7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-диске. </w:t>
            </w:r>
          </w:p>
        </w:tc>
      </w:tr>
    </w:tbl>
    <w:p w:rsidR="00E073B8" w:rsidRDefault="00E073B8" w:rsidP="00E073B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585F98" w:rsidRDefault="00E073B8" w:rsidP="00E073B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proofErr w:type="gramStart"/>
      <w:r w:rsidRPr="0002496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Технические отчёты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по всем видам изысканий </w:t>
      </w:r>
      <w:r w:rsidRPr="0002496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пред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оставить заказчику до или одновременно с актом выполненных работ (</w:t>
      </w:r>
      <w:r w:rsidRPr="0002496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в 4-х экземплярах на бумажном носителе и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 xml:space="preserve">1 </w:t>
      </w:r>
      <w:r w:rsidRPr="0002496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экземпляр в электронном виде на CD диске (все материалы в формате PDF, а также графическая часть в формате DWG, текстовая часть – в </w:t>
      </w:r>
      <w:proofErr w:type="spellStart"/>
      <w:r w:rsidRPr="0002496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Word</w:t>
      </w:r>
      <w:proofErr w:type="spellEnd"/>
      <w:r w:rsidRPr="0002496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и </w:t>
      </w:r>
      <w:proofErr w:type="spellStart"/>
      <w:r w:rsidRPr="0002496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Excel</w:t>
      </w:r>
      <w:proofErr w:type="spellEnd"/>
      <w:r w:rsidRPr="0002496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  <w:proofErr w:type="gramEnd"/>
    </w:p>
    <w:p w:rsidR="00E073B8" w:rsidRPr="00393E88" w:rsidRDefault="00E073B8" w:rsidP="00E073B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93E8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393E8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393E8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</w:p>
    <w:p w:rsidR="00E073B8" w:rsidRDefault="00E073B8" w:rsidP="00E07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 документации: </w:t>
      </w:r>
    </w:p>
    <w:p w:rsidR="00E073B8" w:rsidRDefault="00E073B8" w:rsidP="00E07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схема расположения объекта – 1 л.  </w:t>
      </w:r>
    </w:p>
    <w:p w:rsidR="000771E4" w:rsidRDefault="00E073B8" w:rsidP="00E073B8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проект договора 3 л</w:t>
      </w:r>
    </w:p>
    <w:sectPr w:rsidR="000771E4" w:rsidSect="00077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3B8"/>
    <w:rsid w:val="000771E4"/>
    <w:rsid w:val="00585F98"/>
    <w:rsid w:val="00E0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3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uiPriority w:val="34"/>
    <w:qFormat/>
    <w:rsid w:val="00E073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E073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tender01</dc:creator>
  <cp:keywords/>
  <dc:description/>
  <cp:lastModifiedBy>tender01</cp:lastModifiedBy>
  <cp:revision>3</cp:revision>
  <dcterms:created xsi:type="dcterms:W3CDTF">2018-11-08T08:19:00Z</dcterms:created>
  <dcterms:modified xsi:type="dcterms:W3CDTF">2018-11-08T08:26:00Z</dcterms:modified>
</cp:coreProperties>
</file>