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jc w:val="center"/>
        <w:tblInd w:w="0" w:type="dxa"/>
        <w:tblLayout w:type="fixed"/>
        <w:tblCellMar>
          <w:top w:w="23" w:type="dxa"/>
          <w:left w:w="55" w:type="dxa"/>
        </w:tblCellMar>
        <w:tblLook w:val="04A0" w:firstRow="1" w:lastRow="0" w:firstColumn="1" w:lastColumn="0" w:noHBand="0" w:noVBand="1"/>
      </w:tblPr>
      <w:tblGrid>
        <w:gridCol w:w="2129"/>
        <w:gridCol w:w="7371"/>
        <w:gridCol w:w="706"/>
      </w:tblGrid>
      <w:tr w:rsidR="00E41A22" w:rsidRPr="00C30C39" w:rsidTr="00EC197D">
        <w:trPr>
          <w:trHeight w:val="549"/>
          <w:jc w:val="center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Pr="00C30C39" w:rsidRDefault="00E41A22" w:rsidP="00EC197D">
            <w:pPr>
              <w:jc w:val="center"/>
            </w:pPr>
            <w:bookmarkStart w:id="0" w:name="_GoBack"/>
            <w:bookmarkEnd w:id="0"/>
            <w:r w:rsidRPr="00C30C39">
              <w:rPr>
                <w:b/>
              </w:rPr>
              <w:t>Наименование</w:t>
            </w:r>
            <w:r>
              <w:rPr>
                <w:b/>
              </w:rPr>
              <w:t xml:space="preserve"> *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41A22" w:rsidRPr="00C30C39" w:rsidRDefault="00E41A22" w:rsidP="00EC197D">
            <w:pPr>
              <w:ind w:firstLine="567"/>
              <w:jc w:val="center"/>
            </w:pPr>
            <w:r w:rsidRPr="00C30C39">
              <w:rPr>
                <w:b/>
              </w:rPr>
              <w:t>Характеристики товара, работ, услуг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Pr="00C30C39" w:rsidRDefault="00E41A22" w:rsidP="00EC197D">
            <w:pPr>
              <w:ind w:hanging="6"/>
              <w:jc w:val="center"/>
            </w:pPr>
            <w:r w:rsidRPr="00C30C39">
              <w:rPr>
                <w:b/>
              </w:rPr>
              <w:t xml:space="preserve">Кол-во, </w:t>
            </w:r>
            <w:r>
              <w:rPr>
                <w:b/>
              </w:rPr>
              <w:t>пар</w:t>
            </w:r>
            <w:r w:rsidRPr="00C30C39">
              <w:rPr>
                <w:b/>
              </w:rPr>
              <w:t>.</w:t>
            </w:r>
          </w:p>
        </w:tc>
      </w:tr>
      <w:tr w:rsidR="00E41A22" w:rsidRPr="00C30C39" w:rsidTr="00EC197D">
        <w:trPr>
          <w:trHeight w:val="2897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Pr="00C30C39" w:rsidRDefault="00E41A22" w:rsidP="00EC197D">
            <w:pPr>
              <w:jc w:val="center"/>
              <w:rPr>
                <w:b/>
              </w:rPr>
            </w:pPr>
            <w:r w:rsidRPr="009763F0">
              <w:rPr>
                <w:rFonts w:eastAsiaTheme="minorEastAsi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ACF25D2" wp14:editId="17EAA084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841986</wp:posOffset>
                  </wp:positionV>
                  <wp:extent cx="991870" cy="991870"/>
                  <wp:effectExtent l="0" t="0" r="0" b="0"/>
                  <wp:wrapSquare wrapText="bothSides"/>
                  <wp:docPr id="56" name="Рисунок 56" descr="C:\Users\ЛенаС\AppData\Local\Microsoft\Windows\INetCache\Content.Word\g20120518131140955750t3n1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C:\Users\ЛенаС\AppData\Local\Microsoft\Windows\INetCache\Content.Word\g20120518131140955750t3n1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Перчатки на липучке, антискользящая вставка, пара*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Default="00E41A22" w:rsidP="00EC197D">
            <w:pPr>
              <w:rPr>
                <w:rFonts w:eastAsiaTheme="minorEastAsia"/>
              </w:rPr>
            </w:pPr>
            <w:r>
              <w:t xml:space="preserve"> </w:t>
            </w:r>
            <w:r w:rsidRPr="009763F0">
              <w:rPr>
                <w:rFonts w:eastAsiaTheme="minorEastAsia"/>
              </w:rPr>
              <w:t>Из синтетического материала с резиновыми вставками по всей площади ладони для лучшего сцепления</w:t>
            </w:r>
            <w:r>
              <w:rPr>
                <w:rFonts w:eastAsiaTheme="minorEastAsia"/>
              </w:rPr>
              <w:t xml:space="preserve">, между большим и указательным пальцем вставка из кожи/кож.зама., без пальцев. как для трейла. </w:t>
            </w:r>
            <w:r w:rsidRPr="009763F0">
              <w:rPr>
                <w:rFonts w:eastAsiaTheme="minorEastAsia"/>
              </w:rPr>
              <w:t xml:space="preserve">Узкая </w:t>
            </w:r>
            <w:r>
              <w:rPr>
                <w:rFonts w:eastAsiaTheme="minorEastAsia"/>
              </w:rPr>
              <w:t xml:space="preserve">манжета из неопрена с застежкой липучкой. </w:t>
            </w:r>
            <w:r w:rsidRPr="009763F0">
              <w:rPr>
                <w:rFonts w:eastAsiaTheme="minorEastAsia"/>
              </w:rPr>
              <w:t>Вставка из неопрена на тыльной стороне ладони</w:t>
            </w:r>
            <w:r>
              <w:rPr>
                <w:rFonts w:eastAsiaTheme="minorEastAsia"/>
              </w:rPr>
              <w:t xml:space="preserve">. </w:t>
            </w:r>
          </w:p>
          <w:p w:rsidR="00E41A22" w:rsidRDefault="00E41A22" w:rsidP="00EC1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Материал: Полиэстер, н</w:t>
            </w:r>
            <w:r w:rsidRPr="009763F0">
              <w:rPr>
                <w:rFonts w:eastAsiaTheme="minorEastAsia"/>
              </w:rPr>
              <w:t>еопрен</w:t>
            </w:r>
            <w:r>
              <w:rPr>
                <w:rFonts w:eastAsiaTheme="minorEastAsia"/>
              </w:rPr>
              <w:t>, кожа/кож.зам.</w:t>
            </w:r>
          </w:p>
          <w:p w:rsidR="00E41A22" w:rsidRPr="00A530CA" w:rsidRDefault="00E41A22" w:rsidP="00EC197D">
            <w:pPr>
              <w:rPr>
                <w:rFonts w:eastAsiaTheme="minorEastAsia"/>
              </w:rPr>
            </w:pPr>
            <w:r w:rsidRPr="00F35CF1">
              <w:rPr>
                <w:rFonts w:eastAsiaTheme="minorEastAsia"/>
              </w:rPr>
              <w:t>Размерный ряд: (количество по размерам согласуется с Заказчиком)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Pr="00C30C39" w:rsidRDefault="00E41A22" w:rsidP="00EC197D">
            <w:pPr>
              <w:jc w:val="center"/>
            </w:pPr>
            <w:r>
              <w:t>20</w:t>
            </w:r>
          </w:p>
        </w:tc>
      </w:tr>
      <w:tr w:rsidR="00E41A22" w:rsidRPr="00C30C39" w:rsidTr="00EC197D">
        <w:trPr>
          <w:trHeight w:val="3607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Default="00E41A22" w:rsidP="00EC197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Наколенники, пара * </w:t>
            </w:r>
          </w:p>
          <w:p w:rsidR="00E41A22" w:rsidRDefault="00E41A22" w:rsidP="00EC197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F1C9669" wp14:editId="26C3054D">
                  <wp:simplePos x="0" y="0"/>
                  <wp:positionH relativeFrom="column">
                    <wp:posOffset>75234</wp:posOffset>
                  </wp:positionH>
                  <wp:positionV relativeFrom="paragraph">
                    <wp:posOffset>239340</wp:posOffset>
                  </wp:positionV>
                  <wp:extent cx="1158900" cy="1041621"/>
                  <wp:effectExtent l="0" t="0" r="3175" b="6350"/>
                  <wp:wrapNone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аколенни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17" cy="107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Default="00E41A22" w:rsidP="00EC197D">
            <w:r>
              <w:t>Мягкие,</w:t>
            </w:r>
            <w:r w:rsidRPr="003C2210">
              <w:t xml:space="preserve"> бандажи для суставов</w:t>
            </w:r>
            <w:r>
              <w:t xml:space="preserve">, должны иметь эргономичную форму, не стеснять движения, не ухудшать циркуляцию крови. </w:t>
            </w:r>
          </w:p>
          <w:p w:rsidR="00E41A22" w:rsidRDefault="00E41A22" w:rsidP="00EC197D">
            <w:r>
              <w:t xml:space="preserve">Материал изготовления: перфорированный неопрен или эквивалент + пиломатериал как защитная панель на коленную чашечку от ударов. Материал должен хорошо вентилироваться, надежно фиксироваться, предотвращая сползание, риск травм. </w:t>
            </w:r>
          </w:p>
          <w:p w:rsidR="00E41A22" w:rsidRDefault="00E41A22" w:rsidP="00EC197D">
            <w:r>
              <w:t xml:space="preserve">Наколенник должен быть снаружи обтянут стойким к истиранию материалом, обеспечивая защиту и долговечное использование. Возможные цвета: темно-синий, черный, серый. </w:t>
            </w:r>
          </w:p>
          <w:p w:rsidR="00E41A22" w:rsidRDefault="00E41A22" w:rsidP="00EC197D">
            <w:r w:rsidRPr="00F35CF1">
              <w:t xml:space="preserve">Размерный ряд: </w:t>
            </w:r>
            <w:r>
              <w:t xml:space="preserve">с 30 </w:t>
            </w:r>
            <w:r w:rsidRPr="00F35CF1">
              <w:t xml:space="preserve"> </w:t>
            </w:r>
            <w:r>
              <w:t xml:space="preserve">до 50 см. </w:t>
            </w:r>
            <w:r w:rsidRPr="00F35CF1">
              <w:t>(количество по размерам согласуется с Заказчиком)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Default="00E41A22" w:rsidP="00EC197D">
            <w:pPr>
              <w:jc w:val="center"/>
            </w:pPr>
            <w:r>
              <w:t>20</w:t>
            </w:r>
          </w:p>
        </w:tc>
      </w:tr>
      <w:tr w:rsidR="00E41A22" w:rsidRPr="00C30C39" w:rsidTr="00EC197D">
        <w:trPr>
          <w:trHeight w:val="643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Default="00E41A22" w:rsidP="00EC197D">
            <w:pPr>
              <w:jc w:val="center"/>
              <w:rPr>
                <w:b/>
              </w:rPr>
            </w:pPr>
            <w:r>
              <w:rPr>
                <w:b/>
              </w:rPr>
              <w:t>Налокотники, пара *</w:t>
            </w:r>
          </w:p>
          <w:p w:rsidR="00E41A22" w:rsidRDefault="00E41A22" w:rsidP="00EC197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22AF1592" wp14:editId="31DB372A">
                  <wp:simplePos x="0" y="0"/>
                  <wp:positionH relativeFrom="column">
                    <wp:posOffset>124212</wp:posOffset>
                  </wp:positionH>
                  <wp:positionV relativeFrom="paragraph">
                    <wp:posOffset>101822</wp:posOffset>
                  </wp:positionV>
                  <wp:extent cx="985961" cy="993748"/>
                  <wp:effectExtent l="0" t="0" r="0" b="0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 названия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76" cy="102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Default="00E41A22" w:rsidP="00EC197D">
            <w:r>
              <w:t>М</w:t>
            </w:r>
            <w:r w:rsidRPr="003C2210">
              <w:t>ягкие, бандажи для суставов</w:t>
            </w:r>
            <w:r>
              <w:t xml:space="preserve">, должны иметь эргономичную форму, не стеснять движения, не ухудшать циркуляцию крови. </w:t>
            </w:r>
          </w:p>
          <w:p w:rsidR="00E41A22" w:rsidRDefault="00E41A22" w:rsidP="00EC197D">
            <w:r>
              <w:t xml:space="preserve">Материал изготовления: перфорированный неопрен или эквивалент + пиломатериал как защитная панель на локтевой сустав от ударов. </w:t>
            </w:r>
          </w:p>
          <w:p w:rsidR="00E41A22" w:rsidRDefault="00E41A22" w:rsidP="00EC197D">
            <w:r>
              <w:t xml:space="preserve">Материал должен хорошо вентилироваться, надежно фиксироваться, предотвращая сползание, риск травм. Защитная часть локтя и предплечья должна быть снаружи обтянута стойким к истиранию материалом, обеспечивая защиту и долговечное использование. </w:t>
            </w:r>
          </w:p>
          <w:p w:rsidR="00E41A22" w:rsidRDefault="00E41A22" w:rsidP="00EC197D">
            <w:r>
              <w:t xml:space="preserve">Возможные цвета: темно-синий, черный, серый. </w:t>
            </w:r>
          </w:p>
          <w:p w:rsidR="00E41A22" w:rsidRDefault="00E41A22" w:rsidP="00EC197D">
            <w:r w:rsidRPr="000C5C11">
              <w:t>Размер определяется по окружности локтя.</w:t>
            </w:r>
            <w:r>
              <w:t xml:space="preserve"> </w:t>
            </w:r>
            <w:r w:rsidRPr="00F35CF1">
              <w:t xml:space="preserve">Размерный ряд: </w:t>
            </w:r>
            <w:r>
              <w:t>с 24 до 32 см.</w:t>
            </w:r>
            <w:r w:rsidRPr="00F35CF1">
              <w:t xml:space="preserve"> (количество по размерам согласуется с Заказчиком)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Default="00E41A22" w:rsidP="00EC197D">
            <w:pPr>
              <w:jc w:val="center"/>
            </w:pPr>
            <w:r>
              <w:t>20</w:t>
            </w:r>
          </w:p>
        </w:tc>
      </w:tr>
      <w:tr w:rsidR="00E41A22" w:rsidRPr="00C30C39" w:rsidTr="00EC197D">
        <w:trPr>
          <w:trHeight w:val="2523"/>
          <w:jc w:val="center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Default="00E41A22" w:rsidP="00EC197D">
            <w:pPr>
              <w:jc w:val="center"/>
              <w:rPr>
                <w:b/>
              </w:rPr>
            </w:pPr>
            <w:r w:rsidRPr="00874675">
              <w:rPr>
                <w:b/>
              </w:rPr>
              <w:t xml:space="preserve">Кроссовки </w:t>
            </w:r>
            <w:r>
              <w:rPr>
                <w:b/>
              </w:rPr>
              <w:t xml:space="preserve">* </w:t>
            </w:r>
            <w:r w:rsidRPr="00874675">
              <w:rPr>
                <w:b/>
              </w:rPr>
              <w:t>беговые, тренировочные</w:t>
            </w:r>
            <w:r>
              <w:rPr>
                <w:b/>
              </w:rPr>
              <w:t>, пара</w:t>
            </w:r>
          </w:p>
          <w:p w:rsidR="00E41A22" w:rsidRDefault="00E41A22" w:rsidP="00EC197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41E017C8" wp14:editId="4CFD1F1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187325</wp:posOffset>
                  </wp:positionV>
                  <wp:extent cx="1038225" cy="495300"/>
                  <wp:effectExtent l="0" t="0" r="9525" b="0"/>
                  <wp:wrapNone/>
                  <wp:docPr id="71" name="Рисунок 71" descr="Новый рисунок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овый рисунок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A22" w:rsidRPr="00006F10" w:rsidRDefault="00E41A22" w:rsidP="00EC197D">
            <w:pPr>
              <w:jc w:val="center"/>
            </w:pPr>
          </w:p>
          <w:p w:rsidR="00E41A22" w:rsidRPr="00006F10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</w:p>
          <w:p w:rsidR="00E41A22" w:rsidRPr="00006F10" w:rsidRDefault="00E41A22" w:rsidP="00EC197D">
            <w:pPr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259F4BA4" wp14:editId="6B259D9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87630</wp:posOffset>
                  </wp:positionV>
                  <wp:extent cx="1133475" cy="531495"/>
                  <wp:effectExtent l="0" t="0" r="9525" b="1905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b5431_sl_b2ccat_1255983_125598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A22" w:rsidRPr="00006F10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D1B3027" wp14:editId="3713058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635</wp:posOffset>
                  </wp:positionV>
                  <wp:extent cx="571500" cy="1350149"/>
                  <wp:effectExtent l="0" t="0" r="0" b="2540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b5431_tpp_ecom_1255985_1256192_125619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35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41A22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</w:p>
          <w:p w:rsidR="00E41A22" w:rsidRPr="00006F10" w:rsidRDefault="00E41A22" w:rsidP="00EC197D">
            <w:pPr>
              <w:jc w:val="center"/>
            </w:pPr>
          </w:p>
          <w:p w:rsidR="00E41A22" w:rsidRPr="00006F10" w:rsidRDefault="00E41A22" w:rsidP="00EC197D">
            <w:pPr>
              <w:jc w:val="center"/>
            </w:pPr>
          </w:p>
          <w:p w:rsidR="00E41A22" w:rsidRPr="00006F10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</w:p>
          <w:p w:rsidR="00E41A22" w:rsidRDefault="00E41A22" w:rsidP="00EC19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FC8298A" wp14:editId="6CEE8BF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133475" cy="441960"/>
                  <wp:effectExtent l="0" t="0" r="9525" b="0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b5431_bt_b2ccat_1255984_125598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A22" w:rsidRPr="00006F10" w:rsidRDefault="00E41A22" w:rsidP="00EC197D">
            <w:pPr>
              <w:ind w:firstLine="708"/>
              <w:jc w:val="center"/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A22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10CA9">
              <w:lastRenderedPageBreak/>
              <w:t>Трейловые или горные кроссовки</w:t>
            </w:r>
          </w:p>
          <w:p w:rsidR="00E41A22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Для соревнований на длинных дистанциях и марафонах </w:t>
            </w:r>
            <w:r w:rsidRPr="00A50369">
              <w:t>для трейлраннинга в суровых непредсказуемых условиях</w:t>
            </w:r>
            <w:r>
              <w:t xml:space="preserve">. </w:t>
            </w:r>
            <w:r w:rsidRPr="00A50369">
              <w:t>Легкие и прочные кроссовки</w:t>
            </w:r>
            <w:r>
              <w:t xml:space="preserve">. Должны обеспечивать необходимую поддержку во время бега. Модель должна быть легкой с функцией поддержки стопы.  </w:t>
            </w:r>
            <w:r>
              <w:rPr>
                <w:bCs/>
              </w:rPr>
              <w:t>Должны быть с</w:t>
            </w:r>
            <w:r w:rsidRPr="00A50369">
              <w:rPr>
                <w:bCs/>
              </w:rPr>
              <w:t xml:space="preserve"> дышащей водонепроницаемой мембраной</w:t>
            </w:r>
            <w:r>
              <w:rPr>
                <w:bCs/>
              </w:rP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т.е в</w:t>
            </w:r>
            <w:r w:rsidRPr="000F33CD">
              <w:rPr>
                <w:color w:val="000000"/>
                <w:sz w:val="22"/>
                <w:szCs w:val="22"/>
                <w:shd w:val="clear" w:color="auto" w:fill="FFFFFF"/>
              </w:rPr>
              <w:t xml:space="preserve">одонепроницаемый и дышащий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материал, с</w:t>
            </w:r>
            <w:r w:rsidRPr="000F33CD">
              <w:rPr>
                <w:color w:val="000000"/>
                <w:sz w:val="22"/>
                <w:szCs w:val="22"/>
                <w:shd w:val="clear" w:color="auto" w:fill="FFFFFF"/>
              </w:rPr>
              <w:t>оздан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ный</w:t>
            </w:r>
            <w:r w:rsidRPr="000F33CD">
              <w:rPr>
                <w:color w:val="000000"/>
                <w:sz w:val="22"/>
                <w:szCs w:val="22"/>
                <w:shd w:val="clear" w:color="auto" w:fill="FFFFFF"/>
              </w:rPr>
              <w:t xml:space="preserve"> специально для экстремальных погодных условий</w:t>
            </w:r>
            <w:r w:rsidRPr="00A50369">
              <w:rPr>
                <w:bCs/>
              </w:rPr>
              <w:t>, благодаря которой ноги остаются сухими.</w:t>
            </w:r>
            <w:r>
              <w:t xml:space="preserve"> </w:t>
            </w:r>
          </w:p>
          <w:p w:rsidR="00E41A22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A6A97">
              <w:rPr>
                <w:bCs/>
              </w:rPr>
              <w:t xml:space="preserve">Резиновая </w:t>
            </w:r>
            <w:r>
              <w:rPr>
                <w:bCs/>
              </w:rPr>
              <w:t>п</w:t>
            </w:r>
            <w:r w:rsidRPr="007A6A97">
              <w:rPr>
                <w:bCs/>
              </w:rPr>
              <w:t>одошва</w:t>
            </w:r>
            <w:r>
              <w:rPr>
                <w:bCs/>
              </w:rPr>
              <w:t xml:space="preserve"> со специальным глубоким</w:t>
            </w:r>
            <w:r w:rsidRPr="007A6A97">
              <w:rPr>
                <w:bCs/>
              </w:rPr>
              <w:t xml:space="preserve"> протектор</w:t>
            </w:r>
            <w:r>
              <w:rPr>
                <w:bCs/>
              </w:rPr>
              <w:t xml:space="preserve">ом - </w:t>
            </w:r>
            <w:r w:rsidRPr="00AE34A2">
              <w:rPr>
                <w:bCs/>
              </w:rPr>
              <w:t>закру</w:t>
            </w:r>
            <w:r>
              <w:rPr>
                <w:bCs/>
              </w:rPr>
              <w:t>гленная форма шипов обеспечивающая отличное сцепление с грунтом</w:t>
            </w:r>
            <w:r w:rsidRPr="00AE34A2">
              <w:rPr>
                <w:bCs/>
              </w:rPr>
              <w:t>, в то же время,</w:t>
            </w:r>
            <w:r>
              <w:rPr>
                <w:bCs/>
              </w:rPr>
              <w:t xml:space="preserve"> не создает</w:t>
            </w:r>
            <w:r w:rsidRPr="00AE34A2">
              <w:rPr>
                <w:bCs/>
              </w:rPr>
              <w:t xml:space="preserve"> давления шипов на стопу</w:t>
            </w:r>
            <w:r>
              <w:rPr>
                <w:bCs/>
              </w:rPr>
              <w:t xml:space="preserve">, разработана для бега по пересеченной местности. Должна </w:t>
            </w:r>
            <w:r>
              <w:rPr>
                <w:bCs/>
              </w:rPr>
              <w:lastRenderedPageBreak/>
              <w:t>обеспечивать</w:t>
            </w:r>
            <w:r w:rsidRPr="007A6A97">
              <w:rPr>
                <w:bCs/>
              </w:rPr>
              <w:t xml:space="preserve"> </w:t>
            </w:r>
            <w:r>
              <w:rPr>
                <w:bCs/>
              </w:rPr>
              <w:t>максимальное</w:t>
            </w:r>
            <w:r w:rsidRPr="007A6A97">
              <w:rPr>
                <w:bCs/>
              </w:rPr>
              <w:t xml:space="preserve"> сцепление со скользкими и мокрыми поверхностями.</w:t>
            </w:r>
            <w:r>
              <w:t xml:space="preserve"> </w:t>
            </w:r>
          </w:p>
          <w:p w:rsidR="00E41A22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A6A97">
              <w:t>Текстильный верх с вставками из синтетических материалов для дополнительной поддержки стопы. Дышащая непромокаемая подкладка</w:t>
            </w:r>
            <w:r>
              <w:t xml:space="preserve">. </w:t>
            </w:r>
            <w:r w:rsidRPr="007A6A97">
              <w:t>Дышащая сетчатая подкладка.</w:t>
            </w:r>
          </w:p>
          <w:p w:rsidR="00E41A22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Наличие вентилируемой подошвы, снижающей вес и улучшающей вентиляцию воздуха в кроссовке.</w:t>
            </w:r>
          </w:p>
          <w:p w:rsidR="00E41A22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Модель должна иметь идеальную колодку.</w:t>
            </w:r>
          </w:p>
          <w:p w:rsidR="00E41A22" w:rsidRPr="00EE154E" w:rsidRDefault="00E41A22" w:rsidP="00EC197D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7A6A97">
              <w:rPr>
                <w:bCs/>
              </w:rPr>
              <w:t>Легкая упругая промежуточная подошва из ЭВА</w:t>
            </w:r>
            <w:r>
              <w:rPr>
                <w:bCs/>
              </w:rPr>
              <w:t xml:space="preserve"> (</w:t>
            </w:r>
            <w:r w:rsidRPr="007A6A97">
              <w:rPr>
                <w:bCs/>
              </w:rPr>
              <w:t>ЭВА – комп</w:t>
            </w:r>
            <w:r>
              <w:rPr>
                <w:bCs/>
              </w:rPr>
              <w:t>озиционный полимерный материал - вспененный этиленвинилацетат</w:t>
            </w:r>
            <w:r w:rsidRPr="007A6A97">
              <w:rPr>
                <w:bCs/>
              </w:rPr>
              <w:t xml:space="preserve"> сохраняет свои свойства в течение долго</w:t>
            </w:r>
            <w:r>
              <w:rPr>
                <w:bCs/>
              </w:rPr>
              <w:t>го времени); должны быть</w:t>
            </w:r>
            <w:r w:rsidRPr="007A6A97">
              <w:rPr>
                <w:bCs/>
              </w:rPr>
              <w:t xml:space="preserve"> адаптированы для максимального сцепления с мокрыми поверхностями.</w:t>
            </w:r>
            <w:r>
              <w:t xml:space="preserve"> Размерный ряд: 37,5–46 (количество по размерам согласуется с Заказчиком), количество женских или мужских кроссовок согласовывается с заказчиком. </w:t>
            </w:r>
          </w:p>
          <w:p w:rsidR="00E41A22" w:rsidRPr="00C30C39" w:rsidRDefault="00E41A22" w:rsidP="00EC197D">
            <w:r>
              <w:t>Цвет: темно-синий, черный, темно-серый.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A22" w:rsidRDefault="00E41A22" w:rsidP="00EC197D">
            <w:pPr>
              <w:jc w:val="center"/>
            </w:pPr>
            <w:r>
              <w:lastRenderedPageBreak/>
              <w:t>20</w:t>
            </w:r>
          </w:p>
        </w:tc>
      </w:tr>
    </w:tbl>
    <w:p w:rsidR="00BE7634" w:rsidRDefault="00BE7634"/>
    <w:p w:rsidR="002C3134" w:rsidRDefault="002C3134"/>
    <w:p w:rsidR="002C3134" w:rsidRDefault="002C3134">
      <w:r w:rsidRPr="00C30C39">
        <w:t>ГОСТ 31396-2009 и ГОСТ 31399-2009</w:t>
      </w:r>
    </w:p>
    <w:sectPr w:rsidR="002C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24"/>
    <w:rsid w:val="00036589"/>
    <w:rsid w:val="000443CB"/>
    <w:rsid w:val="00047A58"/>
    <w:rsid w:val="000538EB"/>
    <w:rsid w:val="00065BE0"/>
    <w:rsid w:val="000756D2"/>
    <w:rsid w:val="000970AC"/>
    <w:rsid w:val="000B1B08"/>
    <w:rsid w:val="000B2DE5"/>
    <w:rsid w:val="000C4BE3"/>
    <w:rsid w:val="000D058A"/>
    <w:rsid w:val="000D785B"/>
    <w:rsid w:val="000E04C6"/>
    <w:rsid w:val="001049BF"/>
    <w:rsid w:val="00125764"/>
    <w:rsid w:val="00126014"/>
    <w:rsid w:val="00142DB3"/>
    <w:rsid w:val="001431FD"/>
    <w:rsid w:val="00144178"/>
    <w:rsid w:val="00147762"/>
    <w:rsid w:val="00151265"/>
    <w:rsid w:val="00153B4E"/>
    <w:rsid w:val="001559C6"/>
    <w:rsid w:val="00155D8A"/>
    <w:rsid w:val="00157570"/>
    <w:rsid w:val="00161CD6"/>
    <w:rsid w:val="00166761"/>
    <w:rsid w:val="00174730"/>
    <w:rsid w:val="00183684"/>
    <w:rsid w:val="001B477B"/>
    <w:rsid w:val="001C6494"/>
    <w:rsid w:val="001D2D45"/>
    <w:rsid w:val="001E55D0"/>
    <w:rsid w:val="001F196C"/>
    <w:rsid w:val="001F484D"/>
    <w:rsid w:val="00212544"/>
    <w:rsid w:val="00226E37"/>
    <w:rsid w:val="002353FB"/>
    <w:rsid w:val="0024274D"/>
    <w:rsid w:val="002461D7"/>
    <w:rsid w:val="00262DFA"/>
    <w:rsid w:val="002700E5"/>
    <w:rsid w:val="002722D7"/>
    <w:rsid w:val="00275297"/>
    <w:rsid w:val="00277F51"/>
    <w:rsid w:val="002A3336"/>
    <w:rsid w:val="002A5A2F"/>
    <w:rsid w:val="002B100B"/>
    <w:rsid w:val="002B3DED"/>
    <w:rsid w:val="002C3134"/>
    <w:rsid w:val="002D6839"/>
    <w:rsid w:val="002E3A53"/>
    <w:rsid w:val="002F1924"/>
    <w:rsid w:val="002F48A3"/>
    <w:rsid w:val="002F610F"/>
    <w:rsid w:val="00330572"/>
    <w:rsid w:val="00345D21"/>
    <w:rsid w:val="00360064"/>
    <w:rsid w:val="0036382B"/>
    <w:rsid w:val="00367CA6"/>
    <w:rsid w:val="00382A64"/>
    <w:rsid w:val="003869A1"/>
    <w:rsid w:val="00390FB9"/>
    <w:rsid w:val="003E2DB2"/>
    <w:rsid w:val="003E3317"/>
    <w:rsid w:val="003E68B4"/>
    <w:rsid w:val="004042D5"/>
    <w:rsid w:val="00406783"/>
    <w:rsid w:val="0042132B"/>
    <w:rsid w:val="004216ED"/>
    <w:rsid w:val="00450D76"/>
    <w:rsid w:val="00453F11"/>
    <w:rsid w:val="00460F8B"/>
    <w:rsid w:val="0048743F"/>
    <w:rsid w:val="004A07C5"/>
    <w:rsid w:val="004A4E0B"/>
    <w:rsid w:val="004A5162"/>
    <w:rsid w:val="004A701E"/>
    <w:rsid w:val="004B5AD0"/>
    <w:rsid w:val="004D0EB9"/>
    <w:rsid w:val="004F3021"/>
    <w:rsid w:val="005249D1"/>
    <w:rsid w:val="00525F61"/>
    <w:rsid w:val="00530877"/>
    <w:rsid w:val="00535C0A"/>
    <w:rsid w:val="005422A0"/>
    <w:rsid w:val="00571456"/>
    <w:rsid w:val="005809DF"/>
    <w:rsid w:val="0058596F"/>
    <w:rsid w:val="00591EF2"/>
    <w:rsid w:val="00597D6C"/>
    <w:rsid w:val="005A47CC"/>
    <w:rsid w:val="005B391A"/>
    <w:rsid w:val="005C6A01"/>
    <w:rsid w:val="005D14DE"/>
    <w:rsid w:val="005F4256"/>
    <w:rsid w:val="005F6E24"/>
    <w:rsid w:val="006043B4"/>
    <w:rsid w:val="00615D79"/>
    <w:rsid w:val="006165D4"/>
    <w:rsid w:val="00621DAA"/>
    <w:rsid w:val="006349D7"/>
    <w:rsid w:val="00662699"/>
    <w:rsid w:val="00687896"/>
    <w:rsid w:val="00695DAE"/>
    <w:rsid w:val="006A10DB"/>
    <w:rsid w:val="006A2D0F"/>
    <w:rsid w:val="006A5EC8"/>
    <w:rsid w:val="006B2FEC"/>
    <w:rsid w:val="006C0175"/>
    <w:rsid w:val="006C318B"/>
    <w:rsid w:val="006D73E2"/>
    <w:rsid w:val="006E0B29"/>
    <w:rsid w:val="006E29CA"/>
    <w:rsid w:val="006F07AE"/>
    <w:rsid w:val="00717D1E"/>
    <w:rsid w:val="007371DD"/>
    <w:rsid w:val="007410AE"/>
    <w:rsid w:val="007447DF"/>
    <w:rsid w:val="00750D71"/>
    <w:rsid w:val="00777C74"/>
    <w:rsid w:val="007C14C6"/>
    <w:rsid w:val="007D17EC"/>
    <w:rsid w:val="007D6424"/>
    <w:rsid w:val="007D6C2C"/>
    <w:rsid w:val="007F4488"/>
    <w:rsid w:val="00804C70"/>
    <w:rsid w:val="0080582C"/>
    <w:rsid w:val="00825CB1"/>
    <w:rsid w:val="0089284B"/>
    <w:rsid w:val="008944E7"/>
    <w:rsid w:val="008A5DBC"/>
    <w:rsid w:val="008B630F"/>
    <w:rsid w:val="008C093F"/>
    <w:rsid w:val="008D16B1"/>
    <w:rsid w:val="008E0044"/>
    <w:rsid w:val="008E3991"/>
    <w:rsid w:val="008F1B7D"/>
    <w:rsid w:val="009026B3"/>
    <w:rsid w:val="009072A2"/>
    <w:rsid w:val="00927AEF"/>
    <w:rsid w:val="009331D1"/>
    <w:rsid w:val="00944ADA"/>
    <w:rsid w:val="00960887"/>
    <w:rsid w:val="00963A1F"/>
    <w:rsid w:val="009647DE"/>
    <w:rsid w:val="00967EFD"/>
    <w:rsid w:val="009913D1"/>
    <w:rsid w:val="009A7C72"/>
    <w:rsid w:val="009B04F8"/>
    <w:rsid w:val="009E4DBB"/>
    <w:rsid w:val="009F25BE"/>
    <w:rsid w:val="00A05A58"/>
    <w:rsid w:val="00A12C60"/>
    <w:rsid w:val="00A36EBF"/>
    <w:rsid w:val="00A44D51"/>
    <w:rsid w:val="00A54050"/>
    <w:rsid w:val="00A64C24"/>
    <w:rsid w:val="00A667FA"/>
    <w:rsid w:val="00A67AA9"/>
    <w:rsid w:val="00A74A90"/>
    <w:rsid w:val="00AD317A"/>
    <w:rsid w:val="00AD4710"/>
    <w:rsid w:val="00AE1628"/>
    <w:rsid w:val="00AF0CC7"/>
    <w:rsid w:val="00B0006A"/>
    <w:rsid w:val="00B2285B"/>
    <w:rsid w:val="00B4035A"/>
    <w:rsid w:val="00B4534F"/>
    <w:rsid w:val="00B56577"/>
    <w:rsid w:val="00B5740D"/>
    <w:rsid w:val="00B811DA"/>
    <w:rsid w:val="00B9444A"/>
    <w:rsid w:val="00B9687B"/>
    <w:rsid w:val="00BA3A34"/>
    <w:rsid w:val="00BA5FA2"/>
    <w:rsid w:val="00BB0BCD"/>
    <w:rsid w:val="00BC1442"/>
    <w:rsid w:val="00BC416D"/>
    <w:rsid w:val="00BD25B3"/>
    <w:rsid w:val="00BD33A6"/>
    <w:rsid w:val="00BD54FA"/>
    <w:rsid w:val="00BE04F7"/>
    <w:rsid w:val="00BE7634"/>
    <w:rsid w:val="00BF4930"/>
    <w:rsid w:val="00C02B2C"/>
    <w:rsid w:val="00C103AE"/>
    <w:rsid w:val="00C105B2"/>
    <w:rsid w:val="00C1450B"/>
    <w:rsid w:val="00C219B5"/>
    <w:rsid w:val="00C458AF"/>
    <w:rsid w:val="00C603D3"/>
    <w:rsid w:val="00C767B8"/>
    <w:rsid w:val="00CA3214"/>
    <w:rsid w:val="00CB0F4A"/>
    <w:rsid w:val="00CB7148"/>
    <w:rsid w:val="00CC31FD"/>
    <w:rsid w:val="00CE6047"/>
    <w:rsid w:val="00CF0707"/>
    <w:rsid w:val="00D015B2"/>
    <w:rsid w:val="00D07EAF"/>
    <w:rsid w:val="00D208B7"/>
    <w:rsid w:val="00D225BF"/>
    <w:rsid w:val="00D23ED6"/>
    <w:rsid w:val="00D252A4"/>
    <w:rsid w:val="00D309C1"/>
    <w:rsid w:val="00D30D11"/>
    <w:rsid w:val="00D47F69"/>
    <w:rsid w:val="00D54A9F"/>
    <w:rsid w:val="00D730B7"/>
    <w:rsid w:val="00D73E4F"/>
    <w:rsid w:val="00D76241"/>
    <w:rsid w:val="00D9342D"/>
    <w:rsid w:val="00D9429E"/>
    <w:rsid w:val="00DB3CF7"/>
    <w:rsid w:val="00DE1526"/>
    <w:rsid w:val="00DE2D44"/>
    <w:rsid w:val="00E05D2C"/>
    <w:rsid w:val="00E15A97"/>
    <w:rsid w:val="00E20C85"/>
    <w:rsid w:val="00E26E28"/>
    <w:rsid w:val="00E2716F"/>
    <w:rsid w:val="00E41A22"/>
    <w:rsid w:val="00E5524E"/>
    <w:rsid w:val="00E55475"/>
    <w:rsid w:val="00E567CA"/>
    <w:rsid w:val="00E82164"/>
    <w:rsid w:val="00E83632"/>
    <w:rsid w:val="00E947AB"/>
    <w:rsid w:val="00EA3534"/>
    <w:rsid w:val="00EA5F98"/>
    <w:rsid w:val="00EB4A51"/>
    <w:rsid w:val="00EC6663"/>
    <w:rsid w:val="00ED0382"/>
    <w:rsid w:val="00ED2662"/>
    <w:rsid w:val="00EE6953"/>
    <w:rsid w:val="00EE6EEE"/>
    <w:rsid w:val="00EF0C30"/>
    <w:rsid w:val="00F1268D"/>
    <w:rsid w:val="00F22305"/>
    <w:rsid w:val="00F236BF"/>
    <w:rsid w:val="00F36816"/>
    <w:rsid w:val="00F3693E"/>
    <w:rsid w:val="00F42BC8"/>
    <w:rsid w:val="00F63181"/>
    <w:rsid w:val="00F6778E"/>
    <w:rsid w:val="00F75414"/>
    <w:rsid w:val="00F75522"/>
    <w:rsid w:val="00F77CF5"/>
    <w:rsid w:val="00F81FDD"/>
    <w:rsid w:val="00F85D53"/>
    <w:rsid w:val="00F869D3"/>
    <w:rsid w:val="00F87EB0"/>
    <w:rsid w:val="00F95F7A"/>
    <w:rsid w:val="00FA1A4E"/>
    <w:rsid w:val="00FB3CD5"/>
    <w:rsid w:val="00FC0ED1"/>
    <w:rsid w:val="00FD4D6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1A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1A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Мащенкова Юлия Валерьевна</cp:lastModifiedBy>
  <cp:revision>2</cp:revision>
  <dcterms:created xsi:type="dcterms:W3CDTF">2018-12-24T10:23:00Z</dcterms:created>
  <dcterms:modified xsi:type="dcterms:W3CDTF">2018-12-24T10:23:00Z</dcterms:modified>
</cp:coreProperties>
</file>