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right="0" w:hanging="142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 w:val="false"/>
          <w:bCs w:val="false"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Закупочные цены с  01.03.2018 года</w:t>
      </w:r>
    </w:p>
    <w:p>
      <w:pPr>
        <w:pStyle w:val="ListParagraph"/>
        <w:ind w:left="284" w:right="0" w:hanging="142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/>
          <w:bCs w:val="false"/>
          <w:sz w:val="20"/>
          <w:szCs w:val="20"/>
        </w:rPr>
        <w:t xml:space="preserve">Круглый лес тонкомер (БАЛАНС) сосна 1-3сорт: Д(10-17) см, длина (6,0 метр) ж/д полувагон  </w:t>
      </w:r>
      <w:r>
        <w:rPr>
          <w:rFonts w:ascii="Arial" w:hAnsi="Arial"/>
          <w:b/>
          <w:bCs w:val="false"/>
          <w:sz w:val="20"/>
          <w:szCs w:val="20"/>
          <w:lang w:val="en-US"/>
        </w:rPr>
        <w:t>V</w:t>
      </w:r>
      <w:r>
        <w:rPr>
          <w:rFonts w:ascii="Arial" w:hAnsi="Arial"/>
          <w:b/>
          <w:bCs w:val="false"/>
          <w:sz w:val="20"/>
          <w:szCs w:val="20"/>
        </w:rPr>
        <w:t xml:space="preserve"> = 70м3, высота загрузки вагона: 5,3 метров                                                                                                                                                                                                                                                                       - цена на а/фуре или с доставкой до ж.д. вагона, </w:t>
      </w:r>
      <w:r>
        <w:rPr>
          <w:rFonts w:ascii="Arial" w:hAnsi="Arial"/>
          <w:b w:val="false"/>
          <w:bCs w:val="false"/>
          <w:sz w:val="20"/>
          <w:szCs w:val="20"/>
        </w:rPr>
        <w:t xml:space="preserve">с документами:                                                                                                                                                      счет-фактура, спецификация и фитосанитарный сертификат                                                                                                     </w:t>
      </w:r>
      <w:r>
        <w:rPr>
          <w:rFonts w:ascii="Arial" w:hAnsi="Arial"/>
          <w:b/>
          <w:bCs w:val="false"/>
          <w:sz w:val="20"/>
          <w:szCs w:val="20"/>
        </w:rPr>
        <w:t>-  1 700 – 2 000 руб/м3</w:t>
      </w:r>
      <w:r>
        <w:rPr>
          <w:rFonts w:ascii="Arial" w:hAnsi="Arial"/>
          <w:b w:val="false"/>
          <w:bCs w:val="false"/>
          <w:sz w:val="20"/>
          <w:szCs w:val="20"/>
        </w:rPr>
        <w:br/>
        <w:t xml:space="preserve">-  </w:t>
      </w:r>
      <w:r>
        <w:rPr>
          <w:rFonts w:ascii="Arial" w:hAnsi="Arial"/>
          <w:b/>
          <w:bCs w:val="false"/>
          <w:sz w:val="20"/>
          <w:szCs w:val="20"/>
        </w:rPr>
        <w:t>цена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/>
          <w:bCs w:val="false"/>
          <w:sz w:val="20"/>
          <w:szCs w:val="20"/>
        </w:rPr>
        <w:t>на вагоне</w:t>
      </w:r>
      <w:r>
        <w:rPr>
          <w:rFonts w:ascii="Arial" w:hAnsi="Arial"/>
          <w:b w:val="false"/>
          <w:bCs w:val="false"/>
          <w:sz w:val="20"/>
          <w:szCs w:val="20"/>
        </w:rPr>
        <w:t>, со станционными услугами и предоставлением:</w:t>
        <w:br/>
        <w:t xml:space="preserve">  счет-фактуры, спецификации, фитосанитарного сертификата                                                                                                 - </w:t>
      </w:r>
      <w:r>
        <w:rPr>
          <w:rFonts w:ascii="Arial" w:hAnsi="Arial"/>
          <w:b/>
          <w:bCs w:val="false"/>
          <w:sz w:val="20"/>
          <w:szCs w:val="20"/>
        </w:rPr>
        <w:t>2 300 – 2 700 руб/м3</w:t>
      </w:r>
      <w:r>
        <w:rPr>
          <w:rFonts w:ascii="Arial" w:hAnsi="Arial"/>
          <w:b w:val="false"/>
          <w:bCs w:val="false"/>
          <w:sz w:val="20"/>
          <w:szCs w:val="20"/>
        </w:rPr>
        <w:br/>
      </w:r>
      <w:r>
        <w:rPr>
          <w:rFonts w:ascii="Arial" w:hAnsi="Arial"/>
          <w:b/>
          <w:bCs w:val="false"/>
          <w:sz w:val="20"/>
          <w:szCs w:val="20"/>
        </w:rPr>
        <w:t>- цена на границе</w:t>
      </w:r>
      <w:r>
        <w:rPr>
          <w:rFonts w:ascii="Arial" w:hAnsi="Arial"/>
          <w:b w:val="false"/>
          <w:bCs w:val="false"/>
          <w:sz w:val="20"/>
          <w:szCs w:val="20"/>
        </w:rPr>
        <w:t xml:space="preserve"> РК и РФ                                                                                                                                                                    - </w:t>
      </w:r>
      <w:r>
        <w:rPr>
          <w:rFonts w:ascii="Arial" w:hAnsi="Arial"/>
          <w:b/>
          <w:bCs w:val="false"/>
          <w:sz w:val="20"/>
          <w:szCs w:val="20"/>
        </w:rPr>
        <w:t>4 400 – 4 700 руб/м3</w:t>
      </w:r>
      <w:r>
        <w:rPr>
          <w:rFonts w:ascii="Arial" w:hAnsi="Arial"/>
          <w:b w:val="false"/>
          <w:bCs w:val="false"/>
          <w:sz w:val="20"/>
          <w:szCs w:val="20"/>
        </w:rPr>
        <w:br/>
        <w:t xml:space="preserve">- </w:t>
      </w:r>
      <w:r>
        <w:rPr>
          <w:rFonts w:ascii="Arial" w:hAnsi="Arial"/>
          <w:b/>
          <w:bCs w:val="false"/>
          <w:sz w:val="20"/>
          <w:szCs w:val="20"/>
        </w:rPr>
        <w:t>цена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/>
          <w:bCs w:val="false"/>
          <w:sz w:val="20"/>
          <w:szCs w:val="20"/>
        </w:rPr>
        <w:t>на ст. Кургасын</w:t>
      </w:r>
      <w:r>
        <w:rPr>
          <w:rFonts w:ascii="Arial" w:hAnsi="Arial"/>
          <w:b w:val="false"/>
          <w:bCs w:val="false"/>
          <w:sz w:val="20"/>
          <w:szCs w:val="20"/>
        </w:rPr>
        <w:t xml:space="preserve">  г.Шымкент РК                                                                                                                                               - </w:t>
      </w:r>
      <w:r>
        <w:rPr>
          <w:rFonts w:ascii="Arial" w:hAnsi="Arial"/>
          <w:b/>
          <w:bCs w:val="false"/>
          <w:sz w:val="20"/>
          <w:szCs w:val="20"/>
        </w:rPr>
        <w:t>4 900 – 5 200 руб/м3</w:t>
      </w:r>
    </w:p>
    <w:p>
      <w:pPr>
        <w:pStyle w:val="ListParagraph"/>
        <w:ind w:left="284" w:right="0" w:hanging="142"/>
        <w:rPr>
          <w:rFonts w:ascii="Arial" w:hAnsi="Arial"/>
          <w:b/>
          <w:b/>
          <w:bCs w:val="false"/>
          <w:sz w:val="20"/>
          <w:szCs w:val="20"/>
        </w:rPr>
      </w:pPr>
      <w:r>
        <w:rPr>
          <w:rFonts w:ascii="Arial" w:hAnsi="Arial"/>
          <w:b/>
          <w:bCs w:val="false"/>
          <w:sz w:val="20"/>
          <w:szCs w:val="20"/>
        </w:rPr>
      </w:r>
    </w:p>
    <w:p>
      <w:pPr>
        <w:pStyle w:val="ListParagraph"/>
        <w:spacing w:before="0" w:after="200"/>
        <w:ind w:left="284" w:right="0" w:hanging="142"/>
        <w:contextualSpacing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/>
          <w:bCs w:val="false"/>
          <w:sz w:val="20"/>
          <w:szCs w:val="20"/>
        </w:rPr>
        <w:t xml:space="preserve">Круглый  лес  пиловочник  (деловой) сосна 1-3 сорт: Д(18-24)см, длина (6,0метр) ж/д полувагон </w:t>
      </w:r>
      <w:r>
        <w:rPr>
          <w:rFonts w:ascii="Arial" w:hAnsi="Arial"/>
          <w:b/>
          <w:bCs w:val="false"/>
          <w:sz w:val="20"/>
          <w:szCs w:val="20"/>
          <w:lang w:val="en-US"/>
        </w:rPr>
        <w:t>V</w:t>
      </w:r>
      <w:r>
        <w:rPr>
          <w:rFonts w:ascii="Arial" w:hAnsi="Arial"/>
          <w:b/>
          <w:bCs w:val="false"/>
          <w:sz w:val="20"/>
          <w:szCs w:val="20"/>
        </w:rPr>
        <w:t>=70м3, высота загрузки вагона: 5,3 метров                                                                                                                                                                                                                                                                     - цена на а/фуре или с доставкой до ж.д. вагона, с документами:                                                                                                                                                        счет-фактура, спецификация и фитосанитарный сертификат                                                                                                    - 2 000 – 2 200 руб/м3</w:t>
        <w:br/>
        <w:t>- цена на вагоне, со станционными услугами и предоставлением:</w:t>
        <w:br/>
        <w:t xml:space="preserve">  счет-фактуры, спецификации, фитосанитарного сертификата                                                                                                 - 3 000 – 3 400 руб/м3</w:t>
        <w:br/>
        <w:t>-  цена на границе РК и РФ                                                                                                                                                                   - 5 200 – 5 500 руб/м3</w:t>
        <w:br/>
        <w:t>-  цена на ст. Кургасын  г.Шымкент РК                                                                                                                                              - 5 600 – 6 000 руб/м3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eastAsia="Calibri" w:cs="FreeSans"/>
      <w:b/>
      <w:sz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180</Words>
  <Characters>896</Characters>
  <CharactersWithSpaces>2974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2018-03-28T17:54:59Z</dcterms:created>
  <dc:creator/>
  <dc:description/>
  <dc:language>ru-RU</dc:language>
  <cp:lastModifiedBy/>
  <dcterms:modified xsi:type="dcterms:W3CDTF">2018-03-28T18:06:41Z</dcterms:modified>
  <cp:revision>2</cp:revision>
  <dc:subject/>
  <dc:title/>
</cp:coreProperties>
</file>