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D2" w:rsidRDefault="00BD2DD2" w:rsidP="00D5363B">
      <w:pPr>
        <w:jc w:val="center"/>
        <w:rPr>
          <w:lang w:val="en-US"/>
        </w:rPr>
      </w:pPr>
    </w:p>
    <w:p w:rsidR="00D5363B" w:rsidRPr="00D5363B" w:rsidRDefault="00D5363B" w:rsidP="00D5363B">
      <w:pPr>
        <w:pStyle w:val="a3"/>
        <w:jc w:val="center"/>
        <w:rPr>
          <w:rStyle w:val="a6"/>
          <w:sz w:val="40"/>
          <w:szCs w:val="40"/>
        </w:rPr>
      </w:pPr>
      <w:r w:rsidRPr="00D5363B">
        <w:rPr>
          <w:rStyle w:val="a6"/>
          <w:sz w:val="40"/>
          <w:szCs w:val="40"/>
        </w:rPr>
        <w:t>Общество с ограниченной ответственностью</w:t>
      </w:r>
    </w:p>
    <w:p w:rsidR="00D5363B" w:rsidRPr="00D5363B" w:rsidRDefault="00D5363B" w:rsidP="00D5363B">
      <w:pPr>
        <w:pStyle w:val="a3"/>
        <w:jc w:val="center"/>
        <w:rPr>
          <w:rStyle w:val="a6"/>
          <w:sz w:val="40"/>
          <w:szCs w:val="40"/>
        </w:rPr>
      </w:pPr>
      <w:r w:rsidRPr="00D5363B">
        <w:rPr>
          <w:rStyle w:val="a6"/>
          <w:sz w:val="40"/>
          <w:szCs w:val="40"/>
        </w:rPr>
        <w:t>«</w:t>
      </w:r>
      <w:proofErr w:type="spellStart"/>
      <w:r w:rsidRPr="00D5363B">
        <w:rPr>
          <w:rStyle w:val="a6"/>
          <w:sz w:val="40"/>
          <w:szCs w:val="40"/>
        </w:rPr>
        <w:t>ЮпитерГрупп</w:t>
      </w:r>
      <w:proofErr w:type="spellEnd"/>
      <w:r w:rsidRPr="00D5363B">
        <w:rPr>
          <w:rStyle w:val="a6"/>
          <w:sz w:val="40"/>
          <w:szCs w:val="40"/>
        </w:rPr>
        <w:t>»</w:t>
      </w:r>
    </w:p>
    <w:p w:rsidR="00D5363B" w:rsidRPr="00D5363B" w:rsidRDefault="00D5363B" w:rsidP="00D5363B">
      <w:pPr>
        <w:pStyle w:val="a3"/>
        <w:jc w:val="center"/>
        <w:rPr>
          <w:rStyle w:val="a6"/>
          <w:rFonts w:ascii="Times New Roman" w:hAnsi="Times New Roman" w:cs="Times New Roman"/>
          <w:sz w:val="18"/>
          <w:szCs w:val="18"/>
        </w:rPr>
      </w:pPr>
      <w:r>
        <w:rPr>
          <w:rStyle w:val="a6"/>
          <w:rFonts w:ascii="Times New Roman" w:hAnsi="Times New Roman" w:cs="Times New Roman"/>
          <w:sz w:val="18"/>
          <w:szCs w:val="18"/>
        </w:rPr>
        <w:t xml:space="preserve">Юридический адрес: </w:t>
      </w:r>
      <w:r w:rsidRPr="00D5363B">
        <w:rPr>
          <w:rStyle w:val="a6"/>
          <w:rFonts w:ascii="Times New Roman" w:hAnsi="Times New Roman" w:cs="Times New Roman"/>
          <w:sz w:val="18"/>
          <w:szCs w:val="18"/>
        </w:rPr>
        <w:t>664025 г. Иркутск, ул. Марата д. 5/2 оф.206</w:t>
      </w:r>
      <w:r w:rsidR="00836C23">
        <w:rPr>
          <w:rStyle w:val="a6"/>
          <w:rFonts w:ascii="Times New Roman" w:hAnsi="Times New Roman" w:cs="Times New Roman"/>
          <w:sz w:val="18"/>
          <w:szCs w:val="18"/>
        </w:rPr>
        <w:t xml:space="preserve"> тел. 8 (962) 933-68-67</w:t>
      </w:r>
    </w:p>
    <w:p w:rsidR="00D5363B" w:rsidRPr="00D5363B" w:rsidRDefault="00D5363B" w:rsidP="00D5363B">
      <w:pPr>
        <w:pStyle w:val="a3"/>
        <w:jc w:val="center"/>
        <w:rPr>
          <w:rStyle w:val="a6"/>
          <w:rFonts w:ascii="Times New Roman" w:hAnsi="Times New Roman" w:cs="Times New Roman"/>
          <w:sz w:val="18"/>
          <w:szCs w:val="18"/>
        </w:rPr>
      </w:pPr>
      <w:r w:rsidRPr="00D5363B">
        <w:rPr>
          <w:rStyle w:val="a6"/>
          <w:rFonts w:ascii="Times New Roman" w:hAnsi="Times New Roman" w:cs="Times New Roman"/>
          <w:sz w:val="18"/>
          <w:szCs w:val="18"/>
        </w:rPr>
        <w:t>ФИЛИАЛ "НОВОСИБИРСКИЙ" АО "АЛЬФА-БАНК" ИНН/КПП 3808198156/380801001</w:t>
      </w:r>
    </w:p>
    <w:p w:rsidR="00D5363B" w:rsidRPr="00D5363B" w:rsidRDefault="00D5363B" w:rsidP="00D5363B">
      <w:pPr>
        <w:pStyle w:val="a3"/>
        <w:jc w:val="center"/>
        <w:rPr>
          <w:rStyle w:val="a6"/>
          <w:rFonts w:ascii="Times New Roman" w:hAnsi="Times New Roman" w:cs="Times New Roman"/>
          <w:sz w:val="18"/>
          <w:szCs w:val="18"/>
        </w:rPr>
      </w:pPr>
      <w:r w:rsidRPr="00D5363B">
        <w:rPr>
          <w:rStyle w:val="a6"/>
          <w:rFonts w:ascii="Times New Roman" w:hAnsi="Times New Roman" w:cs="Times New Roman"/>
          <w:sz w:val="18"/>
          <w:szCs w:val="18"/>
        </w:rPr>
        <w:t xml:space="preserve">БИК 045004774 </w:t>
      </w:r>
      <w:proofErr w:type="gramStart"/>
      <w:r w:rsidRPr="00D5363B">
        <w:rPr>
          <w:rStyle w:val="a6"/>
          <w:rFonts w:ascii="Times New Roman" w:hAnsi="Times New Roman" w:cs="Times New Roman"/>
          <w:sz w:val="18"/>
          <w:szCs w:val="18"/>
        </w:rPr>
        <w:t>Р</w:t>
      </w:r>
      <w:proofErr w:type="gramEnd"/>
      <w:r w:rsidRPr="00D5363B">
        <w:rPr>
          <w:rStyle w:val="a6"/>
          <w:rFonts w:ascii="Times New Roman" w:hAnsi="Times New Roman" w:cs="Times New Roman"/>
          <w:sz w:val="18"/>
          <w:szCs w:val="18"/>
        </w:rPr>
        <w:t>/С 0702810223020001374 К/С 30101810600000000774</w:t>
      </w:r>
    </w:p>
    <w:p w:rsidR="00AA646E" w:rsidRPr="00327410" w:rsidRDefault="00AA646E" w:rsidP="00AA646E">
      <w:pPr>
        <w:jc w:val="center"/>
        <w:rPr>
          <w:rFonts w:ascii="Times New Roman" w:hAnsi="Times New Roman" w:cs="Times New Roman"/>
          <w:sz w:val="20"/>
          <w:szCs w:val="20"/>
        </w:rPr>
      </w:pPr>
      <w:r w:rsidRPr="00327410">
        <w:rPr>
          <w:rFonts w:ascii="Times New Roman" w:hAnsi="Times New Roman" w:cs="Times New Roman"/>
          <w:sz w:val="20"/>
          <w:szCs w:val="20"/>
        </w:rPr>
        <w:t>Коммерческое предложение</w:t>
      </w:r>
    </w:p>
    <w:p w:rsidR="00836C23" w:rsidRPr="00327410" w:rsidRDefault="00AA646E" w:rsidP="003274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410">
        <w:rPr>
          <w:rFonts w:ascii="Times New Roman" w:hAnsi="Times New Roman" w:cs="Times New Roman"/>
          <w:sz w:val="20"/>
          <w:szCs w:val="20"/>
        </w:rPr>
        <w:t xml:space="preserve">               Компания ООО «</w:t>
      </w:r>
      <w:proofErr w:type="spellStart"/>
      <w:r w:rsidRPr="00327410">
        <w:rPr>
          <w:rFonts w:ascii="Times New Roman" w:hAnsi="Times New Roman" w:cs="Times New Roman"/>
          <w:sz w:val="20"/>
          <w:szCs w:val="20"/>
        </w:rPr>
        <w:t>ЮпитерГрупп</w:t>
      </w:r>
      <w:proofErr w:type="spellEnd"/>
      <w:r w:rsidRPr="00327410">
        <w:rPr>
          <w:rFonts w:ascii="Times New Roman" w:hAnsi="Times New Roman" w:cs="Times New Roman"/>
          <w:sz w:val="20"/>
          <w:szCs w:val="20"/>
        </w:rPr>
        <w:t>» является официальным дистрибьютором компании ООО «</w:t>
      </w:r>
      <w:r w:rsidRPr="00327410">
        <w:rPr>
          <w:rFonts w:ascii="Times New Roman" w:hAnsi="Times New Roman" w:cs="Times New Roman"/>
          <w:sz w:val="20"/>
          <w:szCs w:val="20"/>
          <w:lang w:val="en-US"/>
        </w:rPr>
        <w:t>AFRUZ</w:t>
      </w:r>
      <w:r w:rsidRPr="00327410">
        <w:rPr>
          <w:rFonts w:ascii="Times New Roman" w:hAnsi="Times New Roman" w:cs="Times New Roman"/>
          <w:sz w:val="20"/>
          <w:szCs w:val="20"/>
        </w:rPr>
        <w:t xml:space="preserve"> </w:t>
      </w:r>
      <w:r w:rsidRPr="00327410">
        <w:rPr>
          <w:rFonts w:ascii="Times New Roman" w:hAnsi="Times New Roman" w:cs="Times New Roman"/>
          <w:sz w:val="20"/>
          <w:szCs w:val="20"/>
          <w:lang w:val="en-US"/>
        </w:rPr>
        <w:t>KAMOL</w:t>
      </w:r>
      <w:r w:rsidRPr="00327410">
        <w:rPr>
          <w:rFonts w:ascii="Times New Roman" w:hAnsi="Times New Roman" w:cs="Times New Roman"/>
          <w:sz w:val="20"/>
          <w:szCs w:val="20"/>
        </w:rPr>
        <w:t xml:space="preserve"> </w:t>
      </w:r>
      <w:r w:rsidRPr="00327410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Start"/>
      <w:r w:rsidRPr="00327410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327410">
        <w:rPr>
          <w:rFonts w:ascii="Times New Roman" w:hAnsi="Times New Roman" w:cs="Times New Roman"/>
          <w:sz w:val="20"/>
          <w:szCs w:val="20"/>
          <w:lang w:val="en-US"/>
        </w:rPr>
        <w:t>BI</w:t>
      </w:r>
      <w:r w:rsidRPr="00327410">
        <w:rPr>
          <w:rFonts w:ascii="Times New Roman" w:hAnsi="Times New Roman" w:cs="Times New Roman"/>
          <w:sz w:val="20"/>
          <w:szCs w:val="20"/>
        </w:rPr>
        <w:t>»</w:t>
      </w:r>
      <w:r w:rsidR="00836C23" w:rsidRPr="00327410">
        <w:rPr>
          <w:rFonts w:ascii="Times New Roman" w:hAnsi="Times New Roman" w:cs="Times New Roman"/>
          <w:sz w:val="20"/>
          <w:szCs w:val="20"/>
        </w:rPr>
        <w:t xml:space="preserve"> Республика </w:t>
      </w:r>
      <w:r w:rsidRPr="00327410">
        <w:rPr>
          <w:rFonts w:ascii="Times New Roman" w:hAnsi="Times New Roman" w:cs="Times New Roman"/>
          <w:sz w:val="20"/>
          <w:szCs w:val="20"/>
        </w:rPr>
        <w:t xml:space="preserve"> Узбекистан, которая специализируется на переработке фруктов и овощей. В нашем </w:t>
      </w:r>
      <w:proofErr w:type="gramStart"/>
      <w:r w:rsidRPr="00327410">
        <w:rPr>
          <w:rFonts w:ascii="Times New Roman" w:hAnsi="Times New Roman" w:cs="Times New Roman"/>
          <w:sz w:val="20"/>
          <w:szCs w:val="20"/>
        </w:rPr>
        <w:t>ассортименте</w:t>
      </w:r>
      <w:proofErr w:type="gramEnd"/>
      <w:r w:rsidRPr="00327410">
        <w:rPr>
          <w:rFonts w:ascii="Times New Roman" w:hAnsi="Times New Roman" w:cs="Times New Roman"/>
          <w:sz w:val="20"/>
          <w:szCs w:val="20"/>
        </w:rPr>
        <w:t xml:space="preserve">  большой  выбор сухих и консервированных фруктов и овощей. </w:t>
      </w:r>
    </w:p>
    <w:p w:rsidR="00AA646E" w:rsidRPr="00327410" w:rsidRDefault="00836C23" w:rsidP="003274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41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A646E" w:rsidRPr="00327410">
        <w:rPr>
          <w:rFonts w:ascii="Times New Roman" w:hAnsi="Times New Roman" w:cs="Times New Roman"/>
          <w:sz w:val="20"/>
          <w:szCs w:val="20"/>
        </w:rPr>
        <w:t xml:space="preserve">Предлагаем вашему вниманию наше коммерческое предложение. Переработка овощей и фруктов производится на новейшем современном оборудовании, что позволяет получать продукт высокого качества. Сушеные овощи и фрукты сохраняют все свои вкусовые качества и витамины.  </w:t>
      </w:r>
      <w:r w:rsidRPr="00327410">
        <w:rPr>
          <w:rFonts w:ascii="Times New Roman" w:hAnsi="Times New Roman" w:cs="Times New Roman"/>
          <w:sz w:val="20"/>
          <w:szCs w:val="20"/>
        </w:rPr>
        <w:t xml:space="preserve">Сушеные фрукты и овощи обладают высокой энергетической ценностью, хорошим хранением  и транспортабельностью.  </w:t>
      </w:r>
    </w:p>
    <w:tbl>
      <w:tblPr>
        <w:tblpPr w:leftFromText="180" w:rightFromText="180" w:vertAnchor="text" w:horzAnchor="margin" w:tblpXSpec="center" w:tblpY="436"/>
        <w:tblW w:w="5646" w:type="pct"/>
        <w:tblLook w:val="04A0"/>
      </w:tblPr>
      <w:tblGrid>
        <w:gridCol w:w="2817"/>
        <w:gridCol w:w="855"/>
        <w:gridCol w:w="839"/>
        <w:gridCol w:w="1148"/>
        <w:gridCol w:w="5468"/>
      </w:tblGrid>
      <w:tr w:rsidR="00AA646E" w:rsidRPr="00AA646E" w:rsidTr="00327410">
        <w:trPr>
          <w:trHeight w:val="60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6E" w:rsidRPr="00AA646E" w:rsidRDefault="00AA646E" w:rsidP="00A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6E" w:rsidRPr="00AA646E" w:rsidRDefault="00AA646E" w:rsidP="00A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6E" w:rsidRPr="00AA646E" w:rsidRDefault="00AA646E" w:rsidP="00A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с НДС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6E" w:rsidRPr="00AA646E" w:rsidRDefault="00AA646E" w:rsidP="00A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ТНВЭД</w:t>
            </w: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6E" w:rsidRPr="00AA646E" w:rsidRDefault="00AA646E" w:rsidP="00A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</w:tr>
      <w:tr w:rsidR="00AA646E" w:rsidRPr="00AA646E" w:rsidTr="00327410">
        <w:trPr>
          <w:trHeight w:val="509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Чеснок свежий.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урожай 2017 калибровка 45, упаковка сетчатая. Вес упаковки 22-23 кг. Сорт чеснока Го</w:t>
            </w:r>
            <w:r w:rsidR="00836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ландский. Страна Узбекистан</w:t>
            </w:r>
          </w:p>
        </w:tc>
      </w:tr>
      <w:tr w:rsidR="00AA646E" w:rsidRPr="00AA646E" w:rsidTr="00327410">
        <w:trPr>
          <w:trHeight w:val="417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Кукуруза сладкая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початок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вакуумной упаковке 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Vak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вес 330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страна Узбекистан</w:t>
            </w:r>
          </w:p>
        </w:tc>
      </w:tr>
      <w:tr w:rsidR="00AA646E" w:rsidRPr="00AA646E" w:rsidTr="00327410">
        <w:trPr>
          <w:trHeight w:val="1273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Капуста сушеная 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Сушеная капуста - это ценный пищевой продукт. Основная ценность сушеной капусты заключается в ее витаминно-минеральном составе и уникальных свойствах. К примеру, в продукте содержится огромное количество витамина группы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причем его ко</w:t>
            </w:r>
            <w:r w:rsidR="00836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центрация превосходно сохраняется. Упаковка в про</w:t>
            </w:r>
            <w:r w:rsidR="00836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леновых мешках - 10 кг.</w:t>
            </w:r>
          </w:p>
        </w:tc>
      </w:tr>
      <w:tr w:rsidR="00AA646E" w:rsidRPr="00AA646E" w:rsidTr="00327410">
        <w:trPr>
          <w:trHeight w:val="1263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 сушеный (1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0712200000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 крайне популярен в кулинарии, его добавляют едва ли не в каждое блюдо. И каждому из них лук придает неповторимый вкус. Лук улучшает аппетит, способствует активному выделению желудочных соков и соответственно более быстрому и оптимальному перевариванию пищи. Упаковка в пропиленовых мешках - 10 кг</w:t>
            </w:r>
          </w:p>
        </w:tc>
      </w:tr>
      <w:tr w:rsidR="00AA646E" w:rsidRPr="00AA646E" w:rsidTr="00327410">
        <w:trPr>
          <w:trHeight w:val="1267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 сушеный (2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0712200000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 крайне популярен в кулинарии, его добавляют едва ли не в каждое блюдо. И каждому из них лук придает неповторимый вкус. Лук улучшает аппетит, способствует активному выделению желудочных соков и соответственно более быстрому и оптимальному перевариванию пищи. Упаковка в пропиленовых мешках - 10 кг</w:t>
            </w:r>
          </w:p>
        </w:tc>
      </w:tr>
      <w:tr w:rsidR="00AA646E" w:rsidRPr="00AA646E" w:rsidTr="00327410">
        <w:trPr>
          <w:trHeight w:val="1414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Морковь сушеная (кубик)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0712905000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Сушеная морковь - это незаменимый источник каротина, витамина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калия,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фолиевой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кислоты, пищевых волокон и фосфора. Кроме того сушеная морковь гораздо дольше сохраняет свои вкусовые, а также потребительские характеристики, чем свежий овощ.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- 20 кг.</w:t>
            </w:r>
          </w:p>
        </w:tc>
      </w:tr>
      <w:tr w:rsidR="00AA646E" w:rsidRPr="00AA646E" w:rsidTr="00327410">
        <w:trPr>
          <w:trHeight w:val="1340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836C23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</w:t>
            </w:r>
            <w:r w:rsidR="00AA646E"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AA646E"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овь сушеная (соломка)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0712905000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Сушеная морковь - это незаменимый источник каротина, витамина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калия,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фолиевой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кислоты, пищевых волокон и фосфора. Кроме того сушеная морковь гораздо дольше сохраняет свои вкусовые, а также потребительские характеристики, чем свежий овощ.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- 20 кг.</w:t>
            </w:r>
          </w:p>
        </w:tc>
      </w:tr>
      <w:tr w:rsidR="00AA646E" w:rsidRPr="00AA646E" w:rsidTr="00327410">
        <w:trPr>
          <w:trHeight w:val="1620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Свекла сушеная (кубик)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Сушеную свеклу употребляют в пищу для выведения из организма шлаков и токсинов, а средство, также как возбуждающее аппетит и поднимающее настроение. Сушеную свеклу употребляют в пищу для выведения из организма шлаков и токсинов, а средство, также как возбуждающее аппетит и поднимающее настроение.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- 10 кг.</w:t>
            </w:r>
          </w:p>
        </w:tc>
      </w:tr>
      <w:tr w:rsidR="00AA646E" w:rsidRPr="00AA646E" w:rsidTr="00327410">
        <w:trPr>
          <w:trHeight w:val="1545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Свекла сушеная (соломка)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Сушеную свеклу употребляют в пищу для выведения из организма шлаков и токсинов, а средство, также как возбуждающее аппетит и поднимающее настроение. Сушеную свеклу употребляют в пищу для выведения из организма шлаков и токсинов, а средство, также как возбуждающее аппетит и поднимающее настроение.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- 10 кг.</w:t>
            </w:r>
          </w:p>
        </w:tc>
      </w:tr>
      <w:tr w:rsidR="00AA646E" w:rsidRPr="00AA646E" w:rsidTr="00327410">
        <w:trPr>
          <w:trHeight w:val="1410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 сушеный (1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0712900500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Сушеный картофель применяют для производства пищевых концентратов, первых и вторых обеденных блюд, а также используют в общественном питании. Картофель сушеный содержит витамины – E, D, P и витамины группы B. В 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 минеральных веществ.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- 10 кг.</w:t>
            </w:r>
          </w:p>
        </w:tc>
      </w:tr>
      <w:tr w:rsidR="00AA646E" w:rsidRPr="00AA646E" w:rsidTr="00327410">
        <w:trPr>
          <w:trHeight w:val="1417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 сушеный (2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0712900500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Сушеный картофель применяют для производства пищевых концентратов, первых и вторых обеденных блюд, а также используют в общественном питании. Картофель сушеный содержит витамины – E, D, P и витамины группы B. В 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 минеральных веществ.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- 10 кг.</w:t>
            </w:r>
          </w:p>
        </w:tc>
      </w:tr>
      <w:tr w:rsidR="00AA646E" w:rsidRPr="00AA646E" w:rsidTr="00327410">
        <w:trPr>
          <w:trHeight w:val="300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Сухая компотная смесь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0813501500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Ассорти</w:t>
            </w:r>
          </w:p>
        </w:tc>
      </w:tr>
      <w:tr w:rsidR="00AA646E" w:rsidRPr="00AA646E" w:rsidTr="00327410">
        <w:trPr>
          <w:trHeight w:val="1025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Баклажаны сушеные (палочки)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состав баклажана входят кальций, магний, натрий и фосфор, а также витамины C, B, B2, PP, каротин. В 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плодах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фиолетового цвета содержится много железа, меди, кобальта и марганца, а эти минералы способствуют улучшению кроветворения и состава крови.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- 8 кг.</w:t>
            </w:r>
          </w:p>
        </w:tc>
      </w:tr>
      <w:tr w:rsidR="00AA646E" w:rsidRPr="00AA646E" w:rsidTr="00327410">
        <w:trPr>
          <w:trHeight w:val="1134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Баклажаны сушеные (кубик)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состав баклажана входят кальций, магний, натрий и фосфор, а также витамины C, B, B2, PP, каротин. В 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плодах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фиолетового цвета содержится много железа, меди, кобальта и марганца, а эти минералы способствуют улучшению кроветворения и состава крови.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Упаковка в пропиленовых мешках - 8 кг.</w:t>
            </w:r>
          </w:p>
        </w:tc>
      </w:tr>
      <w:tr w:rsidR="00AA646E" w:rsidRPr="00AA646E" w:rsidTr="00327410">
        <w:trPr>
          <w:trHeight w:val="1159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Перец сушеный горький, дробленый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0904220000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перце много витамина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который крайне благотворно влияет на состояние волос, кожи, улучшает зрение. Витамины группы В. Полезен перец людям, занимающимся умственным трудом, и пожилым людям. Эти витамины полезны тем, кто страдает сахарным диабетом.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- 10 и 30 кг.</w:t>
            </w:r>
          </w:p>
        </w:tc>
      </w:tr>
      <w:tr w:rsidR="00AA646E" w:rsidRPr="00AA646E" w:rsidTr="00327410">
        <w:trPr>
          <w:trHeight w:val="893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Яблоки сушеные (1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0813300000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Польза сушеных яблок заключается в том, что по сравнению со свежими яблоками, при длительном хранении они не теряются всех своих свойств, витаминов и полезных веществ, которые в них содержатся.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- 10 и 20 кг.</w:t>
            </w:r>
          </w:p>
        </w:tc>
      </w:tr>
      <w:tr w:rsidR="00AA646E" w:rsidRPr="00AA646E" w:rsidTr="00327410">
        <w:trPr>
          <w:trHeight w:val="931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Яблоки сушеные (2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0813300000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Польза сушеных яблок заключается в том, что по сравнению со свежими яблоками, при длительном хранении они не теряются всех своих свойств, витаминов и полезных веществ, которые в них содержатся.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- 10 и 20 кг.</w:t>
            </w:r>
          </w:p>
        </w:tc>
      </w:tr>
      <w:tr w:rsidR="00AA646E" w:rsidRPr="00AA646E" w:rsidTr="00327410">
        <w:trPr>
          <w:trHeight w:val="1271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Перец сушеный стручковый горький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0904219000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перце много витамина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который крайне благотворно влияет на состояние волос, кожи, улучшает зрение. Витамины группы В. Полезен перец людям, занимающимся умственным трудом, и пожилым людям. Эти витамины полезны тем, кто страдает сахарным диабетом.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- 10 и 30 кг.</w:t>
            </w:r>
          </w:p>
        </w:tc>
      </w:tr>
      <w:tr w:rsidR="00AA646E" w:rsidRPr="00AA646E" w:rsidTr="00327410">
        <w:trPr>
          <w:trHeight w:val="1281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Укроп сушеный (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солнечное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 укропа универсально, он используется в пищевых, лечебных и косметологических целях. Укроп богат бесценными антиоксидантами, он обладает противовоспалительным действием, крайне положительно влияя на полость рта. Калорийность укропа составляет 40 ккал.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- 12 кг.</w:t>
            </w:r>
          </w:p>
        </w:tc>
      </w:tr>
      <w:tr w:rsidR="00AA646E" w:rsidRPr="00AA646E" w:rsidTr="00327410">
        <w:trPr>
          <w:trHeight w:val="1256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Укроп сушеный (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заводское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 укропа универсально, он используется в пищевых, лечебных и косметологических целях. Укроп богат бесценными антиоксидантами, он обладает противовоспалительным действием, крайне положительно влияя на полость рта. Калорийность укропа составляет 40 ккал.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- 12 кг.</w:t>
            </w:r>
          </w:p>
        </w:tc>
      </w:tr>
      <w:tr w:rsidR="00AA646E" w:rsidRPr="00AA646E" w:rsidTr="00327410">
        <w:trPr>
          <w:trHeight w:val="1137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Базилик сушеный (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солнечное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Базилик содержит до 15% эфирного масла, 6% дубильных веществ, гликозиды и кислый сапонин. Базилик оказывает также благоприятное действие на желудочно-кишечный тракт. Он содержит витамин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В2, РР, провитамин А, сахар, каротин, фитонциды,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Р-рутин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- 12 кг.</w:t>
            </w:r>
          </w:p>
        </w:tc>
      </w:tr>
      <w:tr w:rsidR="00AA646E" w:rsidRPr="00AA646E" w:rsidTr="00327410">
        <w:trPr>
          <w:trHeight w:val="1279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Помидор сушеный (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солнечное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Помидор, действительно, универсальный продукт. В них содержатся соединения, которые способны предотвращать онкологические и сердечн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сосудистые заболевания. Помидоры содержат большое количество витаминов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D, много железа и калия, что уже само по себе говорит о пользе помидоров.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- 10 кг.</w:t>
            </w:r>
          </w:p>
        </w:tc>
      </w:tr>
      <w:tr w:rsidR="00AA646E" w:rsidRPr="00AA646E" w:rsidTr="00327410">
        <w:trPr>
          <w:trHeight w:val="1115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Чернослив сушеный (1 сорт) без косточек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0813200000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Польза чернослива заключается в первую очередь в его антибактериальном действии. в состав чернослива входит необходимый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орагнизму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витамин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который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способстует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улучшению зрения человека, а так же благоприятно влияет на состояние кожи.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- 2 и 5 кг.</w:t>
            </w:r>
          </w:p>
        </w:tc>
      </w:tr>
      <w:tr w:rsidR="00AA646E" w:rsidRPr="00AA646E" w:rsidTr="00327410">
        <w:trPr>
          <w:trHeight w:val="1117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Чернослив сушеный (1 сорт) с косточкой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0813200000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Польза чернослива заключается в первую очередь в его антибактериальном действии. в состав чернослива входит необходимый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орагнизму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витамин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который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способстует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улучшению зрения человека, а так же благоприятно влияет на состояние кожи.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- 2 и 5 кг.</w:t>
            </w:r>
          </w:p>
        </w:tc>
      </w:tr>
      <w:tr w:rsidR="00AA646E" w:rsidRPr="00AA646E" w:rsidTr="00327410">
        <w:trPr>
          <w:trHeight w:val="424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Петрушка сушеная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солнечное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0712909000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646E" w:rsidRPr="00AA646E" w:rsidTr="00327410">
        <w:trPr>
          <w:trHeight w:val="403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Паприка сушеная (солнечная сушка)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0904220000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646E" w:rsidRPr="00AA646E" w:rsidTr="00327410">
        <w:trPr>
          <w:trHeight w:val="408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Паприка сушеная (заводская сушка)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0904220000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646E" w:rsidRPr="00AA646E" w:rsidTr="00327410">
        <w:trPr>
          <w:trHeight w:val="1336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Изюм сушеный желтый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0806209000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Изюм кишмиш производят в процессе сушки ягод винограда, поэтому в составе конечного продукта содержится приличное количество витаминов, а также полезных минеральных соединений. Химический состав изюма кишмиш обогащен витаминами группы В, а также РР.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- 2,5 кг.</w:t>
            </w:r>
          </w:p>
        </w:tc>
      </w:tr>
      <w:tr w:rsidR="00AA646E" w:rsidRPr="00AA646E" w:rsidTr="00327410">
        <w:trPr>
          <w:trHeight w:val="1261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Изюм сушеный черный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0813409500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Изюм кишмиш производят в процессе сушки ягод винограда, поэтому в составе конечного продукта содержится приличное количество витаминов, а также полезных минеральных соединений. Химический состав изюма кишмиш обогащен витаминами группы В, а также РР.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Упаковка в пропиленовых мешках - 2,5 кг.</w:t>
            </w:r>
          </w:p>
        </w:tc>
      </w:tr>
      <w:tr w:rsidR="00AA646E" w:rsidRPr="00AA646E" w:rsidTr="00327410">
        <w:trPr>
          <w:trHeight w:val="300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Арахис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1202410000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646E" w:rsidRPr="00AA646E" w:rsidTr="00327410">
        <w:trPr>
          <w:trHeight w:val="300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Миндаль (1 сорт)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0802129000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646E" w:rsidRPr="00AA646E" w:rsidTr="00327410">
        <w:trPr>
          <w:trHeight w:val="1021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0713310000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32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Горох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бобы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мунг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также фасоль золотистая – названия растения, которое прекрасным образом вписалось в национальную восточную кухню. Необычайно чарующее послевкусие горох </w:t>
            </w:r>
            <w:proofErr w:type="spell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оставляет при употреблении с пальмовым сахаром.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- 50 кг.</w:t>
            </w:r>
          </w:p>
        </w:tc>
      </w:tr>
      <w:tr w:rsidR="00AA646E" w:rsidRPr="00AA646E" w:rsidTr="00327410">
        <w:trPr>
          <w:trHeight w:val="300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Тыква сушеная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147,70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0709939000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646E" w:rsidRPr="00AA646E" w:rsidTr="00327410">
        <w:trPr>
          <w:trHeight w:val="1143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Фасоль красная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6E" w:rsidRPr="00AA646E" w:rsidRDefault="00AA646E" w:rsidP="00AA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0713320000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6E" w:rsidRPr="00AA646E" w:rsidRDefault="00AA646E" w:rsidP="0032741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Красная фасоль. Польза красной фасоли делает ее универсальным продуктом, так как она содержит в себе богатейший набор витаминов, макро- и микроэлементов. Здесь наличествуют разнообразные кислоты, каротин, витамины</w:t>
            </w:r>
            <w:proofErr w:type="gramStart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РР.</w:t>
            </w:r>
            <w:r w:rsidR="00327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в пропиленовых мешках - 50 кг.</w:t>
            </w:r>
          </w:p>
        </w:tc>
      </w:tr>
    </w:tbl>
    <w:p w:rsidR="00AA646E" w:rsidRPr="00327410" w:rsidRDefault="00AA646E" w:rsidP="00D5363B">
      <w:pPr>
        <w:rPr>
          <w:sz w:val="20"/>
          <w:szCs w:val="20"/>
        </w:rPr>
      </w:pPr>
    </w:p>
    <w:p w:rsidR="00836C23" w:rsidRPr="00327410" w:rsidRDefault="00836C23" w:rsidP="00D5363B">
      <w:pPr>
        <w:rPr>
          <w:rFonts w:ascii="Times New Roman" w:hAnsi="Times New Roman" w:cs="Times New Roman"/>
          <w:sz w:val="20"/>
          <w:szCs w:val="20"/>
        </w:rPr>
      </w:pPr>
      <w:r w:rsidRPr="00327410">
        <w:rPr>
          <w:rFonts w:ascii="Times New Roman" w:hAnsi="Times New Roman" w:cs="Times New Roman"/>
          <w:sz w:val="20"/>
          <w:szCs w:val="20"/>
        </w:rPr>
        <w:t>С уважением,</w:t>
      </w:r>
    </w:p>
    <w:p w:rsidR="00AA646E" w:rsidRPr="00327410" w:rsidRDefault="00836C23" w:rsidP="00D5363B">
      <w:pPr>
        <w:rPr>
          <w:rFonts w:ascii="Times New Roman" w:hAnsi="Times New Roman" w:cs="Times New Roman"/>
          <w:sz w:val="20"/>
          <w:szCs w:val="20"/>
        </w:rPr>
      </w:pPr>
      <w:r w:rsidRPr="00327410">
        <w:rPr>
          <w:rFonts w:ascii="Times New Roman" w:hAnsi="Times New Roman" w:cs="Times New Roman"/>
          <w:sz w:val="20"/>
          <w:szCs w:val="20"/>
        </w:rPr>
        <w:t xml:space="preserve"> Генеральный директор                             </w:t>
      </w:r>
      <w:r w:rsidR="0032741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327410">
        <w:rPr>
          <w:rFonts w:ascii="Times New Roman" w:hAnsi="Times New Roman" w:cs="Times New Roman"/>
          <w:sz w:val="20"/>
          <w:szCs w:val="20"/>
        </w:rPr>
        <w:t xml:space="preserve">                                            А.С. Будков</w:t>
      </w:r>
    </w:p>
    <w:sectPr w:rsidR="00AA646E" w:rsidRPr="00327410" w:rsidSect="007123E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63B"/>
    <w:rsid w:val="0016107D"/>
    <w:rsid w:val="00327410"/>
    <w:rsid w:val="007123E3"/>
    <w:rsid w:val="007279ED"/>
    <w:rsid w:val="00836C23"/>
    <w:rsid w:val="00AA646E"/>
    <w:rsid w:val="00BD2DD2"/>
    <w:rsid w:val="00D5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3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3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D536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D5363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2018-01-30T07:13:00Z</cp:lastPrinted>
  <dcterms:created xsi:type="dcterms:W3CDTF">2018-01-30T05:44:00Z</dcterms:created>
  <dcterms:modified xsi:type="dcterms:W3CDTF">2018-01-30T07:15:00Z</dcterms:modified>
</cp:coreProperties>
</file>