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</w:t>
        <w:tab/>
        <w:t>Выключатель</w:t>
        <w:tab/>
        <w:t>Вакуумный выключатель ВВ/ТЕL-10, в комплекте: 1. Коммутационный модуль  ISM15_LD_1(46) – 1шт. 2. Типовой комплект адаптации ТКА №31.1/1000 – 1шт. 3. Модуль управления TER_CM_16_1(220_1) – 1шт. 4. Комплект монтажный модуля управления TER_CBmount_CM_1(0_0) – 1 шт. 5. Ограничитель перенапряжений ОПН-РТ/TEL-6/6.9 УХЛ2 – 3 шт.</w:t>
      </w:r>
    </w:p>
    <w:p>
      <w:pPr>
        <w:pStyle w:val="Normal"/>
        <w:rPr/>
      </w:pPr>
      <w:r>
        <w:rPr/>
        <w:t>см. приложенные файлы</w:t>
      </w:r>
    </w:p>
    <w:p>
      <w:pPr>
        <w:pStyle w:val="Normal"/>
        <w:rPr/>
      </w:pPr>
      <w:r>
        <w:rPr/>
        <w:t>2</w:t>
        <w:tab/>
        <w:t>Выключатель</w:t>
        <w:tab/>
        <w:t>Вакуумный выключатель ВВ/ТЕL-10, в комплекте: 1. Коммутационный модуль  ISM15_LD_1(46) – 1шт. 2. Типовой комплект адаптации ТКА №31.1/630 – 1шт. 3. Модуль управления TER_CM_16_1(220_1) – 1шт. 4. Комплект монтажный модуля управления TER_CBmount_CM_1(0_0) – 1 шт. 5. Ограничитель перенапряжений ОПН-РТ/TEL-6/6.9 УХЛ2 – 3 шт.</w:t>
      </w:r>
    </w:p>
    <w:p>
      <w:pPr>
        <w:pStyle w:val="Normal"/>
        <w:rPr/>
      </w:pPr>
      <w:r>
        <w:rPr/>
        <w:t>см. приложенные файлы</w:t>
      </w:r>
    </w:p>
    <w:p>
      <w:pPr>
        <w:pStyle w:val="Normal"/>
        <w:rPr/>
      </w:pPr>
      <w:r>
        <w:rPr/>
        <w:t>3</w:t>
        <w:tab/>
        <w:t>Выключатель</w:t>
        <w:tab/>
        <w:t>Вакуумный выключатель ВВ/ТЕL-10 с типовым комплектом адаптации для шкафов КСО-2умз в комплекте: 1) Коммутационный модуль ISM15_LD_1(47) - 1 шт.; 2) Модуль управления TER_CM_16_1(220_1) - 1 шт.; 3) Типовой комплект металлоконструкции ТКМ №13/630 - 1 шт.; 4) Комплект монтажный модуля управления TER_CBmount_CM_1(0_0) - 1 шт.; 5) Шина медная ИТЕА 741134.062 - 3 шт.; 6) Резистор С5-35В 100 Вт 390 ОМ 5% - 3 шт. 7) Блок адаптации TER_CBunit_AB_DC(220) - 1 шт. 8) Комплект установки пульта управления TER_CBkit_COcontrol_1 - 1 шт. 9) Ограничитель перенапряжений ОПН-КР/TEL-6/6.0 УХЛ2 - 3 шт.</w:t>
      </w:r>
    </w:p>
    <w:p>
      <w:pPr>
        <w:pStyle w:val="Normal"/>
        <w:rPr/>
      </w:pPr>
      <w:r>
        <w:rPr/>
        <w:t>см. приложенные файлы</w:t>
      </w:r>
    </w:p>
    <w:p>
      <w:pPr>
        <w:pStyle w:val="Normal"/>
        <w:rPr/>
      </w:pPr>
      <w:r>
        <w:rPr/>
        <w:t>4</w:t>
        <w:tab/>
        <w:t>Блок релейной защиты</w:t>
        <w:tab/>
        <w:t>Микропроцессорный блок релейной защиты (для ячеек конденсаторных установок напряжением 6кВ).</w:t>
      </w:r>
    </w:p>
    <w:p>
      <w:pPr>
        <w:pStyle w:val="Normal"/>
        <w:rPr/>
      </w:pPr>
      <w:r>
        <w:rPr/>
        <w:t>Габаритные размеры устройства, мм: не более 222х264х185 (ВхШхГ).</w:t>
      </w:r>
    </w:p>
    <w:p>
      <w:pPr>
        <w:pStyle w:val="Normal"/>
        <w:rPr/>
      </w:pPr>
      <w:r>
        <w:rPr/>
        <w:t>Кол-во дискретных входов не менее 28.</w:t>
      </w:r>
    </w:p>
    <w:p>
      <w:pPr>
        <w:pStyle w:val="Normal"/>
        <w:rPr/>
      </w:pPr>
      <w:r>
        <w:rPr/>
        <w:t>Кол-во дискретных выходов не менее 16 выходов.</w:t>
      </w:r>
    </w:p>
    <w:p>
      <w:pPr>
        <w:pStyle w:val="Normal"/>
        <w:rPr/>
      </w:pPr>
      <w:r>
        <w:rPr/>
        <w:t>Основные параметры дискретных входов: Типовой порог переключения не менее 155 VDC (Вольт постоянного тока); предельное входное напряжение в состоянии «0» меньше 144 VDC (Вольт постоянного тока); предельное входное напряжение в состоянии «1» больше 170 VDC (Вольт постоянного тока).</w:t>
      </w:r>
    </w:p>
    <w:p>
      <w:pPr>
        <w:pStyle w:val="Normal"/>
        <w:rPr/>
      </w:pPr>
      <w:r>
        <w:rPr/>
        <w:t>Наличие свободной программируемой логики с помощью логических уравнений.</w:t>
      </w:r>
    </w:p>
    <w:p>
      <w:pPr>
        <w:pStyle w:val="Normal"/>
        <w:rPr/>
      </w:pPr>
      <w:r>
        <w:rPr/>
        <w:t>Возможность назначения дискретным входам персонализированных сообщений.</w:t>
      </w:r>
    </w:p>
    <w:p>
      <w:pPr>
        <w:pStyle w:val="Normal"/>
        <w:rPr/>
      </w:pPr>
      <w:r>
        <w:rPr/>
        <w:t>Наличие кнопок управления коммутационным аппаратом на лицевой панели терминала (устройства).</w:t>
      </w:r>
    </w:p>
    <w:p>
      <w:pPr>
        <w:pStyle w:val="Normal"/>
        <w:rPr/>
      </w:pPr>
      <w:r>
        <w:rPr/>
        <w:t>Возможность на дисплее графического UMI / HMI отображения мнемосхемы присоединения.</w:t>
      </w:r>
    </w:p>
    <w:p>
      <w:pPr>
        <w:pStyle w:val="Normal"/>
        <w:rPr/>
      </w:pPr>
      <w:r>
        <w:rPr/>
        <w:t>Интерфейс связи TCP / IP (разъем RJ45).</w:t>
      </w:r>
    </w:p>
    <w:p>
      <w:pPr>
        <w:pStyle w:val="Normal"/>
        <w:rPr/>
      </w:pPr>
      <w:r>
        <w:rPr/>
        <w:t>Поддержка стандартов и протоколов (МЭК 61850 и Modbus).</w:t>
      </w:r>
    </w:p>
    <w:p>
      <w:pPr>
        <w:pStyle w:val="Normal"/>
        <w:rPr/>
      </w:pPr>
      <w:r>
        <w:rPr/>
        <w:t>Наличие аналогового выхода 4-20 мА.</w:t>
      </w:r>
    </w:p>
    <w:p>
      <w:pPr>
        <w:pStyle w:val="Normal"/>
        <w:rPr/>
      </w:pPr>
      <w:r>
        <w:rPr/>
        <w:t>Перечень защит для вводов, СВ и ТН (обозначение согласно коду стандарта ANSI C37.2): 50/51 , 50N/51N, 50BF, 46, 49RMS, 67, 67N, 32P, 27D, 27R, 27, 59, 59N, 47, 81, 81R, 79, 25.</w:t>
      </w:r>
    </w:p>
    <w:p>
      <w:pPr>
        <w:pStyle w:val="Normal"/>
        <w:rPr/>
      </w:pPr>
      <w:r>
        <w:rPr/>
        <w:t>см. приложенные файлы</w:t>
      </w:r>
    </w:p>
    <w:p>
      <w:pPr>
        <w:pStyle w:val="Normal"/>
        <w:rPr/>
      </w:pPr>
      <w:r>
        <w:rPr/>
        <w:t>5</w:t>
        <w:tab/>
        <w:t>Блок релейной защиты</w:t>
        <w:tab/>
        <w:t>Микропроцессорный блок релейной защиты (для ячеек электродвигателей напряжением 6кВ).</w:t>
      </w:r>
    </w:p>
    <w:p>
      <w:pPr>
        <w:pStyle w:val="Normal"/>
        <w:rPr/>
      </w:pPr>
      <w:r>
        <w:rPr/>
        <w:t>Габаритные размеры устройства, мм: не более 222х264х185 (ВхШхГ).</w:t>
      </w:r>
    </w:p>
    <w:p>
      <w:pPr>
        <w:pStyle w:val="Normal"/>
        <w:rPr/>
      </w:pPr>
      <w:r>
        <w:rPr/>
        <w:t>Кол-во дискретных входов не менее 28.</w:t>
      </w:r>
    </w:p>
    <w:p>
      <w:pPr>
        <w:pStyle w:val="Normal"/>
        <w:rPr/>
      </w:pPr>
      <w:r>
        <w:rPr/>
        <w:t>Кол-во дискретных выходов не менее 16 выходов.</w:t>
      </w:r>
    </w:p>
    <w:p>
      <w:pPr>
        <w:pStyle w:val="Normal"/>
        <w:rPr/>
      </w:pPr>
      <w:r>
        <w:rPr/>
        <w:t>Основные параметры дискретных входов: Типовой порог переключения не менее 155 VDC (Вольт постоянного тока); предельное входное напряжение в состоянии «0» меньше 144 VDC (Вольт постоянного тока); предельное входное напряжение в состоянии «1» больше 170 VDC (Вольт постоянного тока).</w:t>
      </w:r>
    </w:p>
    <w:p>
      <w:pPr>
        <w:pStyle w:val="Normal"/>
        <w:rPr/>
      </w:pPr>
      <w:r>
        <w:rPr/>
        <w:t>Наличие свободной программируемой логики с помощью логических уравнений.</w:t>
      </w:r>
    </w:p>
    <w:p>
      <w:pPr>
        <w:pStyle w:val="Normal"/>
        <w:rPr/>
      </w:pPr>
      <w:r>
        <w:rPr/>
        <w:t>Возможность назначения дискретным входам персонализированных сообщений.</w:t>
      </w:r>
    </w:p>
    <w:p>
      <w:pPr>
        <w:pStyle w:val="Normal"/>
        <w:rPr/>
      </w:pPr>
      <w:r>
        <w:rPr/>
        <w:t>Наличие кнопок управления коммутационным аппаратом на лицевой панели терминала (устройства).</w:t>
      </w:r>
    </w:p>
    <w:p>
      <w:pPr>
        <w:pStyle w:val="Normal"/>
        <w:rPr/>
      </w:pPr>
      <w:r>
        <w:rPr/>
        <w:t>Возможность на дисплее графического UMI / HMI отображения мнемосхемы присоединения.</w:t>
      </w:r>
    </w:p>
    <w:p>
      <w:pPr>
        <w:pStyle w:val="Normal"/>
        <w:rPr/>
      </w:pPr>
      <w:r>
        <w:rPr/>
        <w:t>Интерфейс связи TCP / IP (разъем RJ45).</w:t>
      </w:r>
    </w:p>
    <w:p>
      <w:pPr>
        <w:pStyle w:val="Normal"/>
        <w:rPr/>
      </w:pPr>
      <w:r>
        <w:rPr/>
        <w:t>Поддержка стандартов и протоколов (МЭК 61850 и Modbus).</w:t>
      </w:r>
    </w:p>
    <w:p>
      <w:pPr>
        <w:pStyle w:val="Normal"/>
        <w:rPr/>
      </w:pPr>
      <w:r>
        <w:rPr/>
        <w:t>Наличие аналогового выхода 4-20 мА.</w:t>
      </w:r>
    </w:p>
    <w:p>
      <w:pPr>
        <w:pStyle w:val="Normal"/>
        <w:rPr/>
      </w:pPr>
      <w:r>
        <w:rPr/>
        <w:t>Возможность подключения модуля температурных датчиков не менее 8 (RTD).</w:t>
      </w:r>
    </w:p>
    <w:p>
      <w:pPr>
        <w:pStyle w:val="Normal"/>
        <w:rPr/>
      </w:pPr>
      <w:r>
        <w:rPr/>
        <w:t>Перечень защит для ячеек двигателя (обозначение согласно коду стандарта ANSI C37.2): 50/51, 50N/51N, 50BF, 46, 49RMS, 67N, 32P, 32Q/40, 37, 48/51LR, 66, 40, 12-14, 27D, 27R, 27, 59, 59N, 47, 81, 38/49T.</w:t>
      </w:r>
    </w:p>
    <w:p>
      <w:pPr>
        <w:pStyle w:val="Normal"/>
        <w:rPr/>
      </w:pPr>
      <w:r>
        <w:rPr/>
        <w:t>см. приложенные файлы</w:t>
      </w:r>
    </w:p>
    <w:p>
      <w:pPr>
        <w:pStyle w:val="Normal"/>
        <w:rPr/>
      </w:pPr>
      <w:r>
        <w:rPr/>
        <w:t>6</w:t>
        <w:tab/>
        <w:t>Блок релейной защиты</w:t>
        <w:tab/>
        <w:t>Микропроцессорный блок релейной защиты (для вводных ячеек РУ-6кВ).</w:t>
      </w:r>
    </w:p>
    <w:p>
      <w:pPr>
        <w:pStyle w:val="Normal"/>
        <w:rPr/>
      </w:pPr>
      <w:r>
        <w:rPr/>
        <w:t>Габаритные размеры устройства, мм: не более 222х264х185 (ВхШхГ).</w:t>
      </w:r>
    </w:p>
    <w:p>
      <w:pPr>
        <w:pStyle w:val="Normal"/>
        <w:rPr/>
      </w:pPr>
      <w:r>
        <w:rPr/>
        <w:t>Кол-во дискретных входов не менее 28.</w:t>
      </w:r>
    </w:p>
    <w:p>
      <w:pPr>
        <w:pStyle w:val="Normal"/>
        <w:rPr/>
      </w:pPr>
      <w:r>
        <w:rPr/>
        <w:t>Кол-во дискретных выходов не менее 16 выходов.</w:t>
      </w:r>
    </w:p>
    <w:p>
      <w:pPr>
        <w:pStyle w:val="Normal"/>
        <w:rPr/>
      </w:pPr>
      <w:r>
        <w:rPr/>
        <w:t>Основные параметры дискретных входов: Типовой порог переключения не менее 155 VDC (Вольт постоянного тока); предельное входное напряжение в состоянии «0» меньше 144 VDC (Вольт постоянного тока); предельное входное напряжение в состоянии «1» больше 170 VDC (Вольт постоянного тока).</w:t>
      </w:r>
    </w:p>
    <w:p>
      <w:pPr>
        <w:pStyle w:val="Normal"/>
        <w:rPr/>
      </w:pPr>
      <w:r>
        <w:rPr/>
        <w:t>Наличие свободной программируемой логики с помощью логических уравнений.</w:t>
      </w:r>
    </w:p>
    <w:p>
      <w:pPr>
        <w:pStyle w:val="Normal"/>
        <w:rPr/>
      </w:pPr>
      <w:r>
        <w:rPr/>
        <w:t>Возможность назначения дискретным входам персонализированных сообщений.</w:t>
      </w:r>
    </w:p>
    <w:p>
      <w:pPr>
        <w:pStyle w:val="Normal"/>
        <w:rPr/>
      </w:pPr>
      <w:r>
        <w:rPr/>
        <w:t>Наличие кнопок управления коммутационным аппаратом на лицевой панели терминала (устройства).</w:t>
      </w:r>
    </w:p>
    <w:p>
      <w:pPr>
        <w:pStyle w:val="Normal"/>
        <w:rPr/>
      </w:pPr>
      <w:r>
        <w:rPr/>
        <w:t>Возможность на дисплее графического UMI / HMI отображения мнемосхемы присоединения.</w:t>
      </w:r>
    </w:p>
    <w:p>
      <w:pPr>
        <w:pStyle w:val="Normal"/>
        <w:rPr/>
      </w:pPr>
      <w:r>
        <w:rPr/>
        <w:t>Интерфейс связи TCP / IP (разъем RJ45).</w:t>
      </w:r>
    </w:p>
    <w:p>
      <w:pPr>
        <w:pStyle w:val="Normal"/>
        <w:rPr/>
      </w:pPr>
      <w:r>
        <w:rPr/>
        <w:t>Поддержка стандартов и протоколов (МЭК 61850 и Modbus).</w:t>
      </w:r>
    </w:p>
    <w:p>
      <w:pPr>
        <w:pStyle w:val="Normal"/>
        <w:rPr/>
      </w:pPr>
      <w:r>
        <w:rPr/>
        <w:t>Наличие аналогового выхода 4-20 мА.</w:t>
      </w:r>
    </w:p>
    <w:p>
      <w:pPr>
        <w:pStyle w:val="Normal"/>
        <w:rPr/>
      </w:pPr>
      <w:r>
        <w:rPr/>
        <w:t>Перечень защит для вводов, СВ и ТН (обозначение согласно коду стандарта ANSI C37.2): 50/51 , 50N/51N, 50BF, 46, 49RMS, 67, 67N, 32P, 27D, 27R, 27, 59, 59N, 47, 81, 81R, 79, 25.</w:t>
      </w:r>
    </w:p>
    <w:p>
      <w:pPr>
        <w:pStyle w:val="Normal"/>
        <w:rPr/>
      </w:pPr>
      <w:r>
        <w:rPr/>
        <w:t>см. приложенные файлы</w:t>
      </w:r>
    </w:p>
    <w:p>
      <w:pPr>
        <w:pStyle w:val="Normal"/>
        <w:rPr/>
      </w:pPr>
      <w:r>
        <w:rPr/>
        <w:t>7</w:t>
        <w:tab/>
        <w:t>Блок релейной защиты</w:t>
        <w:tab/>
        <w:t>Микропроцессорный блок релейной защиты (для ячеек силовых трансформаторов напряжением 6кВ).</w:t>
      </w:r>
    </w:p>
    <w:p>
      <w:pPr>
        <w:pStyle w:val="Normal"/>
        <w:rPr/>
      </w:pPr>
      <w:r>
        <w:rPr/>
        <w:t>Габаритные размеры устройства, мм: не более 222х264х185 (ВхШхГ).</w:t>
      </w:r>
    </w:p>
    <w:p>
      <w:pPr>
        <w:pStyle w:val="Normal"/>
        <w:rPr/>
      </w:pPr>
      <w:r>
        <w:rPr/>
        <w:t>Кол-во дискретных входов не менее 28.</w:t>
      </w:r>
    </w:p>
    <w:p>
      <w:pPr>
        <w:pStyle w:val="Normal"/>
        <w:rPr/>
      </w:pPr>
      <w:r>
        <w:rPr/>
        <w:t>Кол-во дискретных выходов не менее 16 выходов.</w:t>
      </w:r>
    </w:p>
    <w:p>
      <w:pPr>
        <w:pStyle w:val="Normal"/>
        <w:rPr/>
      </w:pPr>
      <w:r>
        <w:rPr/>
        <w:t>Основные параметры дискретных входов: Типовой порог переключения не менее 155 VDC (Вольт постоянного тока); предельное входное напряжение в состоянии «0» меньше 144 VDC (Вольт постоянного тока); предельное входное напряжение в состоянии «1» больше 170 VDC (Вольт постоянного тока).</w:t>
      </w:r>
    </w:p>
    <w:p>
      <w:pPr>
        <w:pStyle w:val="Normal"/>
        <w:rPr/>
      </w:pPr>
      <w:r>
        <w:rPr/>
        <w:t>Наличие свободной программируемой логики с помощью логических уравнений.</w:t>
      </w:r>
    </w:p>
    <w:p>
      <w:pPr>
        <w:pStyle w:val="Normal"/>
        <w:rPr/>
      </w:pPr>
      <w:r>
        <w:rPr/>
        <w:t>Возможность назначения дискретным входам персонализированных сообщений.</w:t>
      </w:r>
    </w:p>
    <w:p>
      <w:pPr>
        <w:pStyle w:val="Normal"/>
        <w:rPr/>
      </w:pPr>
      <w:r>
        <w:rPr/>
        <w:t>Наличие кнопок управления коммутационным аппаратом на лицевой панели терминала (устройства).</w:t>
      </w:r>
    </w:p>
    <w:p>
      <w:pPr>
        <w:pStyle w:val="Normal"/>
        <w:rPr/>
      </w:pPr>
      <w:r>
        <w:rPr/>
        <w:t>Возможность на дисплее графического UMI / HMI отображения мнемосхемы присоединения.</w:t>
      </w:r>
    </w:p>
    <w:p>
      <w:pPr>
        <w:pStyle w:val="Normal"/>
        <w:rPr/>
      </w:pPr>
      <w:r>
        <w:rPr/>
        <w:t>Интерфейс связи TCP / IP (разъем RJ45).</w:t>
      </w:r>
    </w:p>
    <w:p>
      <w:pPr>
        <w:pStyle w:val="Normal"/>
        <w:rPr/>
      </w:pPr>
      <w:r>
        <w:rPr/>
        <w:t>Поддержка стандартов и протоколов (МЭК 61850 и Modbus).</w:t>
      </w:r>
    </w:p>
    <w:p>
      <w:pPr>
        <w:pStyle w:val="Normal"/>
        <w:rPr/>
      </w:pPr>
      <w:r>
        <w:rPr/>
        <w:t>Наличие аналогового выхода 4-20 мА.</w:t>
      </w:r>
    </w:p>
    <w:p>
      <w:pPr>
        <w:pStyle w:val="Normal"/>
        <w:rPr/>
      </w:pPr>
      <w:r>
        <w:rPr/>
        <w:t>Возможность подключения модуля температурных датчиков не менее 8 (RTD).</w:t>
      </w:r>
    </w:p>
    <w:p>
      <w:pPr>
        <w:pStyle w:val="Normal"/>
        <w:rPr/>
      </w:pPr>
      <w:r>
        <w:rPr/>
        <w:t>Перечень защит для ячеек трансформатора (обозначение согласно коду стандарта ANSI C37.2): 50/51, 50N/51N, 50BF, 46, 49RMS, 64REF, 67, 67N, 32P, 27D, 27R, 27, 59, 59N, 47, 81, 38/49T, 25.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833</Words>
  <Characters>5426</Characters>
  <CharactersWithSpaces>6208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2018-04-25T13:56:42Z</dcterms:created>
  <dc:creator/>
  <dc:description/>
  <dc:language>ru-RU</dc:language>
  <cp:lastModifiedBy/>
  <dcterms:modified xsi:type="dcterms:W3CDTF">2018-04-25T13:57:47Z</dcterms:modified>
  <cp:revision>1</cp:revision>
  <dc:subject/>
  <dc:title/>
</cp:coreProperties>
</file>