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1"/>
        <w:tblW w:w="13184" w:type="dxa"/>
        <w:jc w:val="left"/>
        <w:tblInd w:w="-176" w:type="dxa"/>
        <w:tblCellMar>
          <w:top w:w="0" w:type="dxa"/>
          <w:left w:w="118" w:type="dxa"/>
          <w:bottom w:w="0" w:type="dxa"/>
          <w:right w:w="108" w:type="dxa"/>
        </w:tblCellMar>
        <w:tblLook w:val="04a0"/>
      </w:tblPr>
      <w:tblGrid>
        <w:gridCol w:w="6519"/>
        <w:gridCol w:w="6664"/>
      </w:tblGrid>
      <w:tr>
        <w:trPr/>
        <w:tc>
          <w:tcPr>
            <w:tcW w:w="65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инженер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_______________А.В. Самцов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«___»______________2018год</w:t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И.о директора МУП «Тепловодоканал»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 Д.В. Павлов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«___»______________2018год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0"/>
          <w:szCs w:val="20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highlight w:val="yellow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0"/>
          <w:szCs w:val="20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highlight w:val="yellow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0"/>
          <w:szCs w:val="20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highlight w:val="yellow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Техническое задание</w:t>
      </w:r>
    </w:p>
    <w:p>
      <w:pPr>
        <w:pStyle w:val="Normal"/>
        <w:widowControl w:val="false"/>
        <w:spacing w:lineRule="auto" w:line="240" w:before="0" w:after="0"/>
        <w:ind w:left="426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 поставку подшипниковой продукции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highlight w:val="yellow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highlight w:val="yellow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highlight w:val="yellow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highlight w:val="yellow"/>
          <w:lang w:eastAsia="ar-SA"/>
        </w:rPr>
      </w:r>
    </w:p>
    <w:tbl>
      <w:tblPr>
        <w:tblW w:w="1020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1"/>
        <w:gridCol w:w="3090"/>
        <w:gridCol w:w="6555"/>
      </w:tblGrid>
      <w:tr>
        <w:trPr>
          <w:trHeight w:val="76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Параметры требований к услугам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Конкретные требования к поставки, указываемые Покупателем</w:t>
            </w:r>
          </w:p>
        </w:tc>
      </w:tr>
      <w:tr>
        <w:trPr>
          <w:trHeight w:val="574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Наименование, количество, виды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Поставка подшипниковой продукции (далее – Товар) наименование и количество в Спецификации (приложение 1) к техническому заданию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Место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628680, Российская Федерация, Ханты-Мансийский автономный  округ-Югра, город Мегион, улица Нефтепромышленная, 2 (Центральный склад).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Сроки (периоды)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Поставка товара должна быть осуществлена в течение 30 (тридцати) календарных дней с момента подписания настоящего Контракта.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Цели использования результатов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Для обеспечения выполнения организационных и технических мероприятий в период подготовки к отопительному сезону 2018-2019 г.г. на жизненно-важных объектах МУП «Тепловодоканал» социального и промышленного назначения возникла необходимость в закупке подшипниковой продукции.</w:t>
            </w:r>
          </w:p>
        </w:tc>
      </w:tr>
      <w:tr>
        <w:trPr>
          <w:trHeight w:val="573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Условия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 связи с действующим пропускным режимом на территории Покупателя Поставщик должен соблюдать пропускной и внутриобъектовый режим Покупателя.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по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Поставщик не позднее, чем за 24 часа до момента поставки товара должен уведомить Покупателя о планируемой отгрузке. Сообщение должно содержать ссылку на реквизиты Контракта, реквизиты соответствующей отгрузочной разнарядки (при её наличии), а также дату и планируемое время отгрузки. Сообщение может быть направлено Покупателю путём использования электронных и факсимильных средств связи.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Порядок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Поставка товара осуществляется с 08-00 до 12-00 и с 13-00 до  17-00 часов, в течение 30 (тридцати) календарных дней с момента подписания настоящего Контракта.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к товару, качеству материалов, используемых при поставке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 для которых товары такого рода обычно используются.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Товар должен  быть новым, не допускается  поставка выставочных образцов и собранных из  восстановленных деталей.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 и хранении.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товара.</w:t>
            </w:r>
          </w:p>
        </w:tc>
      </w:tr>
      <w:tr>
        <w:trPr>
          <w:trHeight w:val="823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к безопасности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Не установлено</w:t>
            </w:r>
          </w:p>
        </w:tc>
      </w:tr>
      <w:tr>
        <w:trPr>
          <w:trHeight w:val="3554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Порядок сдачи и приемки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Поставщик при поставке товара должен передать Покупателю оригиналы  следующих документов на русском языке: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-технический паспорт (паспорт производителя) на каждую единицу товара;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-сертификат соответствия или декларация о соответствии (заверенные подписью и печатью Поставщика),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-инструкция пользователя на русском языке,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-накладные по форме "торг- 12" (подписанные и заверенные печатью Поставщика) и счет-фактуру (оформленную в соответствии с Налоговым кодексом РФ) или универсальный передаточный документ;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-Акт приема передачи товара (Приложение №3 к контракту)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по сопутствующему монтажу поставленного оборудования, пусконаладочным работам на месте у Покупателя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Не установлено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по техническому обучению Поставщиком персонала Покупателя работе на подготовленных по результатам поставки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Не установлено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по объему гарантий качества оказываемого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Гарантия 12 мес.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Требования по сроку гарантий на результаты товара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Гарантия качества предоставляется на весь поставленный товар.</w:t>
            </w:r>
          </w:p>
        </w:tc>
      </w:tr>
      <w:tr>
        <w:trPr>
          <w:trHeight w:val="483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Иные требования к товару по усмотрению Покупателя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Транспортирование товара может производиться всеми видами транспорта в соответствие с правилами перевозки грузов. Условия транспортирования и хранения  по ГОСТ 15150.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Дополнительные требования к участникам размещения заказа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Отсутствие в реестре недобросовестных Поставщиков (Подрядчиков, Исполнителей).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Приказа, постановления об ограничении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Ст.14  распор. № 471-р от 21.03.16г.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Ответственное лицо за составление технического задания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Инженер-механик 2к Рычагова О.Н.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0"/>
          <w:szCs w:val="20"/>
          <w:highlight w:val="yellow"/>
          <w:lang w:val="en-US"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yellow"/>
          <w:lang w:val="en-US" w:eastAsia="ru-RU"/>
        </w:rPr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  <w:lang w:val="en-US" w:eastAsia="ru-RU"/>
              </w:rPr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</w:tc>
      </w:tr>
    </w:tbl>
    <w:p>
      <w:pPr>
        <w:pStyle w:val="Normal"/>
        <w:tabs>
          <w:tab w:val="left" w:pos="7383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Ведущий механик                                                                               И.Н. Веселков / 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ОМТС                                                                               Г.А. Ключевская/___________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 техническому заданию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"___" _______ 2018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СПЕЦИФИКАЦИЯ ПОСТАВЛЯЕМЫХ ТОВАРОВ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10698" w:type="dxa"/>
        <w:jc w:val="left"/>
        <w:tblInd w:w="-28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1" w:type="dxa"/>
          <w:bottom w:w="0" w:type="dxa"/>
          <w:right w:w="70" w:type="dxa"/>
        </w:tblCellMar>
        <w:tblLook w:val="0000"/>
      </w:tblPr>
      <w:tblGrid>
        <w:gridCol w:w="445"/>
        <w:gridCol w:w="1452"/>
        <w:gridCol w:w="1834"/>
        <w:gridCol w:w="1075"/>
        <w:gridCol w:w="4631"/>
        <w:gridCol w:w="648"/>
        <w:gridCol w:w="612"/>
      </w:tblGrid>
      <w:tr>
        <w:trPr>
          <w:trHeight w:val="480" w:hRule="atLeast"/>
        </w:trPr>
        <w:tc>
          <w:tcPr>
            <w:tcW w:w="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lang w:eastAsia="ru-RU"/>
              </w:rPr>
              <w:t>ОКПД 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lang w:eastAsia="ru-RU"/>
              </w:rPr>
              <w:t xml:space="preserve">Наименование </w:t>
              <w:br/>
              <w:t>товара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ru-RU"/>
              </w:rPr>
              <w:t>ISO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Характеристика поставляемого товара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lang w:eastAsia="ru-RU"/>
              </w:rPr>
              <w:t>Кол-во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Подшипник 304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6304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20мм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52мм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15мм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0,14кг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</w:tr>
      <w:tr>
        <w:trPr>
          <w:trHeight w:val="1392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Подшипник 305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6305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25мм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62мм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17мм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0,23кг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307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6307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—35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21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0,447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308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6308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0,625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>
          <w:trHeight w:val="1230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Подшипник 31</w:t>
            </w:r>
            <w:r>
              <w:rPr>
                <w:rFonts w:eastAsia="Calibri" w:cs="Times New Roman" w:ascii="Times New Roman" w:hAnsi="Times New Roman"/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631</w:t>
            </w:r>
            <w:r>
              <w:rPr>
                <w:rFonts w:eastAsia="Calibri" w:cs="Times New Roman" w:ascii="Times New Roman" w:hAnsi="Times New Roman"/>
                <w:lang w:val="en-US"/>
              </w:rPr>
              <w:t>2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130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31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</w:t>
            </w:r>
            <w:r>
              <w:rPr>
                <w:rFonts w:cs="Times New Roman" w:ascii="Times New Roman" w:hAnsi="Times New Roman"/>
                <w:lang w:val="en-US"/>
              </w:rPr>
              <w:t>,717</w:t>
            </w:r>
            <w:r>
              <w:rPr>
                <w:rFonts w:cs="Times New Roman" w:ascii="Times New Roman" w:hAnsi="Times New Roman"/>
              </w:rPr>
              <w:t xml:space="preserve">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Подшипник 322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6322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50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Масса —  9,592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2226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226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—130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40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Масса —  6</w:t>
            </w:r>
            <w:r>
              <w:rPr>
                <w:rFonts w:cs="Times New Roman" w:ascii="Times New Roman" w:hAnsi="Times New Roman"/>
                <w:lang w:val="en-US"/>
              </w:rPr>
              <w:t>,5</w:t>
            </w:r>
            <w:r>
              <w:rPr>
                <w:rFonts w:cs="Times New Roman" w:ascii="Times New Roman" w:hAnsi="Times New Roman"/>
              </w:rPr>
              <w:t xml:space="preserve">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2312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312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130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31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Масса —  1,850 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2317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317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—85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180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41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Масса —  </w:t>
            </w:r>
            <w:r>
              <w:rPr>
                <w:rFonts w:cs="Times New Roman" w:ascii="Times New Roman" w:hAnsi="Times New Roman"/>
                <w:lang w:val="en-US"/>
              </w:rPr>
              <w:t>4,5</w:t>
            </w:r>
            <w:r>
              <w:rPr>
                <w:rFonts w:cs="Times New Roman" w:ascii="Times New Roman" w:hAnsi="Times New Roman"/>
              </w:rPr>
              <w:t xml:space="preserve">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2318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318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—90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190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43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Масса —  5,4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2319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319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—95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200 мм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45 мм </w:t>
            </w:r>
          </w:p>
          <w:p>
            <w:pPr>
              <w:pStyle w:val="ConsPlusNormal"/>
              <w:spacing w:lineRule="auto" w:line="24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Масса —  6,2 кг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2322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N 322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50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10,50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5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28.15.10.114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3207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—35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72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27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0,44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46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28.15.10.121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3536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320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86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5,0мм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Масса —  18,2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13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28.15.10.121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3622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80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30,5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1399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6206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—30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62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16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—1,5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0,200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434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6306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—30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72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19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0,331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1399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6309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—45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85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19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2,0мм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0,4</w:t>
            </w:r>
            <w:r>
              <w:rPr>
                <w:rFonts w:cs="Times New Roman" w:ascii="Times New Roman" w:hAnsi="Times New Roman"/>
                <w:lang w:val="en-US"/>
              </w:rPr>
              <w:t>04</w:t>
            </w:r>
            <w:r>
              <w:rPr>
                <w:rFonts w:cs="Times New Roman" w:ascii="Times New Roman" w:hAnsi="Times New Roman"/>
              </w:rPr>
              <w:t xml:space="preserve">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lang w:val="en-US" w:eastAsia="ru-RU"/>
              </w:rPr>
              <w:t>2</w:t>
            </w:r>
          </w:p>
        </w:tc>
      </w:tr>
      <w:tr>
        <w:trPr>
          <w:trHeight w:val="1399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6313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2,098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448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Подшипник 6322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50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9,592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602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Подшипник 7322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Ширина внутреннего  кольца —     50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Ширина наружного кольца — 42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12,5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3</w:t>
            </w:r>
          </w:p>
        </w:tc>
      </w:tr>
      <w:tr>
        <w:trPr>
          <w:trHeight w:val="1269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12212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NF 21</w:t>
            </w:r>
            <w:r>
              <w:rPr>
                <w:rFonts w:eastAsia="Calibri" w:cs="Times New Roman" w:ascii="Times New Roman" w:hAnsi="Times New Roman"/>
              </w:rPr>
              <w:t>2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22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0,820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19</w:t>
            </w:r>
          </w:p>
        </w:tc>
      </w:tr>
      <w:tr>
        <w:trPr>
          <w:trHeight w:val="1564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28.15.10.114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36318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5,650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8</w:t>
            </w:r>
          </w:p>
        </w:tc>
      </w:tr>
      <w:tr>
        <w:trPr>
          <w:trHeight w:val="1434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28.15.10.114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66322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50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10,80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9</w:t>
            </w:r>
          </w:p>
        </w:tc>
      </w:tr>
      <w:tr>
        <w:trPr>
          <w:trHeight w:val="1399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180204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2"/>
                <w:szCs w:val="22"/>
              </w:rPr>
              <w:t>6204-2RS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20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47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Ширина — 14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1,5 мм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lang w:eastAsia="ru-RU"/>
              </w:rPr>
            </w:pPr>
            <w:r>
              <w:rPr>
                <w:rFonts w:cs="Times New Roman" w:ascii="Times New Roman" w:hAnsi="Times New Roman"/>
              </w:rPr>
              <w:t>Масса —  0,107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180205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2"/>
                <w:szCs w:val="22"/>
              </w:rPr>
              <w:t>6205-2RS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25мм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52мм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15мм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lang w:eastAsia="ru-RU"/>
              </w:rPr>
            </w:pPr>
            <w:r>
              <w:rPr>
                <w:rFonts w:cs="Times New Roman" w:ascii="Times New Roman" w:hAnsi="Times New Roman"/>
              </w:rPr>
              <w:t>Масса —  0,128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180206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2"/>
                <w:szCs w:val="22"/>
              </w:rPr>
              <w:t>6206-2RS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30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62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Ширина — 16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1,5 мм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lang w:eastAsia="ru-RU"/>
              </w:rPr>
            </w:pPr>
            <w:r>
              <w:rPr>
                <w:rFonts w:cs="Times New Roman" w:ascii="Times New Roman" w:hAnsi="Times New Roman"/>
              </w:rPr>
              <w:t>Масса —  0,201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Подшипник 180207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6207-2RS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35мм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72мм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17мм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0,290кг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12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Подшипник 180208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6208-2RS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18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0,367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25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Подшипник 18020</w:t>
            </w:r>
            <w:r>
              <w:rPr>
                <w:rFonts w:eastAsia="Calibri" w:cs="Times New Roman" w:ascii="Times New Roman" w:hAnsi="Times New Roman"/>
                <w:lang w:val="en-US"/>
              </w:rPr>
              <w:t>9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620</w:t>
            </w:r>
            <w:r>
              <w:rPr>
                <w:rFonts w:eastAsia="Calibri" w:cs="Times New Roman" w:ascii="Times New Roman" w:hAnsi="Times New Roman"/>
                <w:lang w:val="en-US"/>
              </w:rPr>
              <w:t>9</w:t>
            </w:r>
            <w:r>
              <w:rPr>
                <w:rFonts w:eastAsia="Calibri" w:cs="Times New Roman" w:ascii="Times New Roman" w:hAnsi="Times New Roman"/>
              </w:rPr>
              <w:t>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45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85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19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2.0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</w:t>
            </w:r>
            <w:r>
              <w:rPr>
                <w:rFonts w:cs="Times New Roman" w:ascii="Times New Roman" w:hAnsi="Times New Roman"/>
                <w:lang w:val="en-US"/>
              </w:rPr>
              <w:t xml:space="preserve">410 </w:t>
            </w:r>
            <w:r>
              <w:rPr>
                <w:rFonts w:cs="Times New Roman" w:ascii="Times New Roman" w:hAnsi="Times New Roman"/>
              </w:rPr>
              <w:t>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lang w:val="en-US" w:eastAsia="ru-RU"/>
              </w:rPr>
              <w:t>30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Подшипник 180210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6210-2RS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50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2.0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</w:t>
            </w:r>
            <w:r>
              <w:rPr>
                <w:rFonts w:cs="Times New Roman" w:ascii="Times New Roman" w:hAnsi="Times New Roman"/>
                <w:lang w:val="en-US"/>
              </w:rPr>
              <w:t>4</w:t>
            </w:r>
            <w:r>
              <w:rPr>
                <w:rFonts w:cs="Times New Roman" w:ascii="Times New Roman" w:hAnsi="Times New Roman"/>
              </w:rPr>
              <w:t>64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Подшипник 180302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6302-2RS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15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42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13мм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1,5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0,082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472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Подшипник 180304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6304-2RS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 20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52мм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15мм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0,144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180305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6305-2RS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—25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62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17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0,232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34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180307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6307-2RS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—35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21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0,635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30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180308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6308-2RS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0,460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180309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6309-2RS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—45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100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25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0,833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21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 xml:space="preserve">Подшипник 180310 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6310-2RS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—50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27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1,075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10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180311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6311-2RS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—55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120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29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1,38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10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180312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6312-2RS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130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31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1,72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15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180313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6313-2RS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2,10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23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180314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6314-2RS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—70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150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35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2,53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180316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6316-2RS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170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39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3,62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180317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6317-2RS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—85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180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41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4,26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180318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6318-2RS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190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43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4,0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4,94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180319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6319-2RS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—95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200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5,7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Подшипник 180609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62309-2RS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—45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100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36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2,5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1,10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180610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62310-2RS</w:t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—50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110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40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Радиус монтажной фаски — 3,0 мм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Масса —  1,26  кг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1201" w:hRule="atLeast"/>
        </w:trPr>
        <w:tc>
          <w:tcPr>
            <w:tcW w:w="44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28.15.10.114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</w:rPr>
              <w:t>Подшипник 3086313</w:t>
            </w:r>
          </w:p>
        </w:tc>
        <w:tc>
          <w:tcPr>
            <w:tcW w:w="1075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fill="auto" w:val="clear"/>
            <w:tcMar>
              <w:left w:w="64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631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Внутренний диаметр —65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Наружный диаметр — 140 мм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Ширина — 58,7 мм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Масса —  3,99 кг</w:t>
            </w:r>
          </w:p>
          <w:p>
            <w:pPr>
              <w:pStyle w:val="ConsPlusNormal"/>
              <w:ind w:hanging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ГОСТ 520-2011</w:t>
            </w: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1"/>
              <w:bottom w:val="single" w:sz="6" w:space="0" w:color="00000A"/>
              <w:right w:val="single" w:sz="4" w:space="0" w:color="000001"/>
              <w:insideH w:val="single" w:sz="6" w:space="0" w:color="00000A"/>
              <w:insideV w:val="single" w:sz="4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6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922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61"/>
        <w:gridCol w:w="4960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Ведущий механик           </w:t>
            </w:r>
          </w:p>
        </w:tc>
        <w:tc>
          <w:tcPr>
            <w:tcW w:w="4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И.Н.  Веселков </w:t>
            </w:r>
          </w:p>
        </w:tc>
      </w:tr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                                              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lang w:eastAsia="ru-RU"/>
        </w:rPr>
        <w:t>Исполнитель:  Инженер-механик 2к О.Н. Рычагова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/>
      </w:r>
    </w:p>
    <w:sectPr>
      <w:type w:val="nextPage"/>
      <w:pgSz w:w="11906" w:h="16838"/>
      <w:pgMar w:left="1134" w:right="850" w:header="0" w:top="127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7fb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74b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00000A"/>
      <w:sz w:val="48"/>
      <w:szCs w:val="48"/>
      <w:lang w:eastAsia="ru-RU"/>
    </w:rPr>
  </w:style>
  <w:style w:type="paragraph" w:styleId="3" w:customStyle="1">
    <w:name w:val="Heading 3"/>
    <w:basedOn w:val="Style18"/>
    <w:qFormat/>
    <w:rsid w:val="006734cc"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semiHidden/>
    <w:qFormat/>
    <w:rsid w:val="00367396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367396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c39f9"/>
    <w:rPr>
      <w:rFonts w:ascii="Tahoma" w:hAnsi="Tahoma" w:cs="Tahoma"/>
      <w:sz w:val="16"/>
      <w:szCs w:val="16"/>
    </w:rPr>
  </w:style>
  <w:style w:type="character" w:styleId="Style15" w:customStyle="1">
    <w:name w:val="Выделение жирным"/>
    <w:qFormat/>
    <w:rsid w:val="006734cc"/>
    <w:rPr>
      <w:b/>
      <w:bCs/>
    </w:rPr>
  </w:style>
  <w:style w:type="character" w:styleId="Style16" w:customStyle="1">
    <w:name w:val="Интернет-ссылка"/>
    <w:rsid w:val="006734cc"/>
    <w:rPr>
      <w:color w:val="000080"/>
      <w:u w:val="single"/>
    </w:rPr>
  </w:style>
  <w:style w:type="character" w:styleId="Style17" w:customStyle="1">
    <w:name w:val="Маркеры списка"/>
    <w:qFormat/>
    <w:rsid w:val="006734cc"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3a7ad9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74b3b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18" w:customStyle="1">
    <w:name w:val="Заголовок"/>
    <w:basedOn w:val="Normal"/>
    <w:next w:val="Style19"/>
    <w:qFormat/>
    <w:rsid w:val="006734cc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rsid w:val="006734cc"/>
    <w:pPr>
      <w:spacing w:before="0" w:after="140"/>
    </w:pPr>
    <w:rPr/>
  </w:style>
  <w:style w:type="paragraph" w:styleId="Style20">
    <w:name w:val="List"/>
    <w:basedOn w:val="Style19"/>
    <w:rsid w:val="006734cc"/>
    <w:pPr/>
    <w:rPr>
      <w:rFonts w:cs="Mangal"/>
    </w:rPr>
  </w:style>
  <w:style w:type="paragraph" w:styleId="Style21" w:customStyle="1">
    <w:name w:val="Caption"/>
    <w:basedOn w:val="Normal"/>
    <w:qFormat/>
    <w:rsid w:val="006734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Indexheading">
    <w:name w:val="index heading"/>
    <w:basedOn w:val="Normal"/>
    <w:qFormat/>
    <w:rsid w:val="006734cc"/>
    <w:pPr>
      <w:suppressLineNumbers/>
    </w:pPr>
    <w:rPr>
      <w:rFonts w:cs="Mangal"/>
    </w:rPr>
  </w:style>
  <w:style w:type="paragraph" w:styleId="Style23" w:customStyle="1">
    <w:name w:val="Header"/>
    <w:basedOn w:val="Normal"/>
    <w:uiPriority w:val="99"/>
    <w:semiHidden/>
    <w:unhideWhenUsed/>
    <w:rsid w:val="0036739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uiPriority w:val="99"/>
    <w:semiHidden/>
    <w:unhideWhenUsed/>
    <w:rsid w:val="0036739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dc39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Горизонтальная линия"/>
    <w:basedOn w:val="Normal"/>
    <w:qFormat/>
    <w:rsid w:val="006734cc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6" w:customStyle="1">
    <w:name w:val="Содержимое таблицы"/>
    <w:basedOn w:val="Normal"/>
    <w:qFormat/>
    <w:rsid w:val="006734cc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6734cc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6734cc"/>
    <w:pPr>
      <w:spacing w:before="280" w:after="280"/>
    </w:pPr>
    <w:rPr/>
  </w:style>
  <w:style w:type="paragraph" w:styleId="ConsPlusNormal" w:customStyle="1">
    <w:name w:val="ConsPlusNormal"/>
    <w:qFormat/>
    <w:rsid w:val="006734cc"/>
    <w:pPr>
      <w:widowControl/>
      <w:bidi w:val="0"/>
      <w:ind w:firstLine="720"/>
      <w:jc w:val="left"/>
    </w:pPr>
    <w:rPr>
      <w:rFonts w:ascii="Arial" w:hAnsi="Arial" w:eastAsia="Times New Roman" w:cs="Arial"/>
      <w:color w:val="auto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b527f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4327-6C92-4B37-876A-7FC49D48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9526</TotalTime>
  <Application>LibreOffice/5.1.6.2$Linux_X86_64 LibreOffice_project/10m0$Build-2</Application>
  <Pages>8</Pages>
  <Words>1820</Words>
  <Characters>10522</Characters>
  <CharactersWithSpaces>12359</CharactersWithSpaces>
  <Paragraphs>616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2017-03-10T10:40:00Z</dcterms:created>
  <dc:creator>rychagovaon</dc:creator>
  <dc:description/>
  <dc:language>ru-RU</dc:language>
  <cp:lastModifiedBy/>
  <cp:lastPrinted>2018-04-11T09:32:00Z</cp:lastPrinted>
  <dcterms:modified xsi:type="dcterms:W3CDTF">2018-04-28T13:42:51Z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