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OpenSansRegular" w:hAnsi="OpenSansRegular"/>
          <w:color w:val="333333"/>
          <w:sz w:val="26"/>
          <w:szCs w:val="20"/>
          <w:highlight w:val="white"/>
        </w:rPr>
      </w:pPr>
      <w:r>
        <w:rPr>
          <w:rFonts w:ascii="OpenSansRegular" w:hAnsi="OpenSansRegular"/>
          <w:color w:val="333333"/>
          <w:sz w:val="26"/>
          <w:szCs w:val="20"/>
          <w:shd w:fill="FFFFFF" w:val="clear"/>
        </w:rPr>
        <w:t>Комплектующие для пластиковых окон:</w:t>
      </w:r>
    </w:p>
    <w:p>
      <w:pPr>
        <w:pStyle w:val="ListParagraph"/>
        <w:numPr>
          <w:ilvl w:val="0"/>
          <w:numId w:val="0"/>
        </w:numPr>
        <w:ind w:left="1440" w:hanging="0"/>
        <w:rPr/>
      </w:pPr>
      <w:r>
        <w:rPr>
          <w:rFonts w:ascii="OpenSansRegular" w:hAnsi="OpenSansRegular"/>
          <w:color w:val="333333"/>
          <w:sz w:val="26"/>
          <w:szCs w:val="20"/>
          <w:shd w:fill="FFFFFF" w:val="clear"/>
        </w:rPr>
        <w:t>Соединительный уголок для профиля  белый (для профиля москитной сетки) =20 шт</w:t>
      </w:r>
    </w:p>
    <w:p>
      <w:pPr>
        <w:pStyle w:val="ListParagraph"/>
        <w:numPr>
          <w:ilvl w:val="0"/>
          <w:numId w:val="0"/>
        </w:numPr>
        <w:ind w:left="1440" w:hanging="0"/>
        <w:rPr>
          <w:sz w:val="560"/>
          <w:szCs w:val="20"/>
          <w:highlight w:val="white"/>
        </w:rPr>
      </w:pPr>
      <w:r>
        <w:rPr>
          <w:rFonts w:ascii="OpenSansRegular" w:hAnsi="OpenSansRegular"/>
          <w:color w:val="333333"/>
          <w:sz w:val="26"/>
          <w:szCs w:val="20"/>
          <w:shd w:fill="FFFFFF" w:val="clear"/>
        </w:rPr>
        <w:t>Ограничитель открывания окна  гребенка 4-х позиционный = 20 шт</w:t>
      </w:r>
    </w:p>
    <w:p>
      <w:pPr>
        <w:pStyle w:val="ListParagraph"/>
        <w:numPr>
          <w:ilvl w:val="0"/>
          <w:numId w:val="0"/>
        </w:numPr>
        <w:ind w:left="1440" w:hanging="0"/>
        <w:rPr/>
      </w:pPr>
      <w:r>
        <w:rPr>
          <w:rFonts w:ascii="OpenSansRegular" w:hAnsi="OpenSansRegular"/>
          <w:color w:val="333333"/>
          <w:sz w:val="26"/>
          <w:szCs w:val="20"/>
          <w:shd w:fill="FFFFFF" w:val="clear"/>
        </w:rPr>
        <w:t>Ограничитель открывания окна  гребенка 5-ти позиционный = 20 шт</w:t>
      </w:r>
    </w:p>
    <w:p>
      <w:pPr>
        <w:pStyle w:val="ListParagraph"/>
        <w:numPr>
          <w:ilvl w:val="0"/>
          <w:numId w:val="0"/>
        </w:numPr>
        <w:ind w:left="1440" w:hanging="0"/>
        <w:rPr>
          <w:sz w:val="560"/>
          <w:szCs w:val="20"/>
          <w:highlight w:val="white"/>
        </w:rPr>
      </w:pPr>
      <w:r>
        <w:rPr>
          <w:rFonts w:ascii="OpenSansRegular" w:hAnsi="OpenSansRegular"/>
          <w:color w:val="333333"/>
          <w:sz w:val="26"/>
          <w:szCs w:val="20"/>
          <w:shd w:fill="FFFFFF" w:val="clear"/>
        </w:rPr>
        <w:t>Водоотводный колпачок  КВЕ = 50 шт</w:t>
      </w:r>
    </w:p>
    <w:p>
      <w:pPr>
        <w:pStyle w:val="ListParagraph"/>
        <w:numPr>
          <w:ilvl w:val="0"/>
          <w:numId w:val="0"/>
        </w:numPr>
        <w:ind w:left="1440" w:hanging="0"/>
        <w:rPr>
          <w:sz w:val="560"/>
          <w:szCs w:val="20"/>
          <w:highlight w:val="white"/>
        </w:rPr>
      </w:pPr>
      <w:r>
        <w:rPr>
          <w:rFonts w:ascii="OpenSansRegular" w:hAnsi="OpenSansRegular"/>
          <w:color w:val="333333"/>
          <w:sz w:val="26"/>
          <w:szCs w:val="20"/>
          <w:shd w:fill="FFFFFF" w:val="clear"/>
        </w:rPr>
        <w:t>Деталь крепления москитной сетки верх=50 шт или в комплекте</w:t>
      </w:r>
    </w:p>
    <w:p>
      <w:pPr>
        <w:pStyle w:val="ListParagraph"/>
        <w:numPr>
          <w:ilvl w:val="0"/>
          <w:numId w:val="0"/>
        </w:numPr>
        <w:ind w:left="1440" w:hanging="0"/>
        <w:rPr>
          <w:sz w:val="560"/>
          <w:szCs w:val="20"/>
          <w:highlight w:val="white"/>
        </w:rPr>
      </w:pPr>
      <w:r>
        <w:rPr>
          <w:rFonts w:ascii="OpenSansRegular" w:hAnsi="OpenSansRegular"/>
          <w:color w:val="333333"/>
          <w:sz w:val="26"/>
          <w:szCs w:val="20"/>
          <w:shd w:fill="FFFFFF" w:val="clear"/>
        </w:rPr>
        <w:t>Деталь крепления москитной сетки низ= 50 шт или в комплекте</w:t>
      </w:r>
    </w:p>
    <w:p>
      <w:pPr>
        <w:pStyle w:val="ListParagraph"/>
        <w:numPr>
          <w:ilvl w:val="0"/>
          <w:numId w:val="0"/>
        </w:numPr>
        <w:ind w:left="1440" w:hanging="0"/>
        <w:rPr>
          <w:sz w:val="560"/>
          <w:szCs w:val="20"/>
          <w:highlight w:val="white"/>
        </w:rPr>
      </w:pPr>
      <w:r>
        <w:rPr>
          <w:rFonts w:ascii="OpenSansRegular" w:hAnsi="OpenSansRegular"/>
          <w:color w:val="333333"/>
          <w:sz w:val="26"/>
          <w:szCs w:val="20"/>
          <w:shd w:fill="FFFFFF" w:val="clear"/>
        </w:rPr>
        <w:t>Анкерная пластина КВЕ разной длины по 30 шт</w:t>
      </w:r>
    </w:p>
    <w:p>
      <w:pPr>
        <w:pStyle w:val="ListParagraph"/>
        <w:rPr>
          <w:sz w:val="560"/>
          <w:szCs w:val="20"/>
          <w:highlight w:val="white"/>
        </w:rPr>
      </w:pPr>
      <w:r>
        <w:rPr>
          <w:rFonts w:ascii="OpenSansRegular" w:hAnsi="OpenSansRegular"/>
          <w:color w:val="333333"/>
          <w:sz w:val="26"/>
          <w:szCs w:val="20"/>
          <w:shd w:fill="FFFFFF" w:val="clear"/>
        </w:rPr>
        <w:t>Анкерная пластина Рехау разной длины по 30 шт</w:t>
      </w:r>
    </w:p>
    <w:p>
      <w:pPr>
        <w:pStyle w:val="ListParagraph"/>
        <w:numPr>
          <w:ilvl w:val="0"/>
          <w:numId w:val="0"/>
        </w:numPr>
        <w:ind w:left="1440" w:hanging="0"/>
        <w:rPr/>
      </w:pPr>
      <w:r>
        <w:rPr>
          <w:rFonts w:ascii="OpenSansRegular" w:hAnsi="OpenSansRegular"/>
          <w:color w:val="333333"/>
          <w:sz w:val="26"/>
          <w:szCs w:val="20"/>
          <w:shd w:fill="FFFFFF" w:val="clear"/>
        </w:rPr>
        <w:t>Анкерная пластина Века разной длины по 20 шт</w:t>
      </w:r>
    </w:p>
    <w:p>
      <w:pPr>
        <w:pStyle w:val="ListParagraph"/>
        <w:numPr>
          <w:ilvl w:val="0"/>
          <w:numId w:val="0"/>
        </w:numPr>
        <w:spacing w:before="0" w:after="200"/>
        <w:ind w:left="1440" w:hanging="0"/>
        <w:contextualSpacing/>
        <w:rPr/>
      </w:pPr>
      <w:r>
        <w:rPr>
          <w:rFonts w:ascii="OpenSansRegular" w:hAnsi="OpenSansRegular"/>
          <w:color w:val="333333"/>
          <w:sz w:val="26"/>
          <w:szCs w:val="20"/>
          <w:shd w:fill="FFFFFF" w:val="clear"/>
        </w:rPr>
        <w:t>Ручки НА МОСКИТНУЮ СЕТКУ по 30 шт</w:t>
      </w:r>
    </w:p>
    <w:sectPr>
      <w:type w:val="nextPage"/>
      <w:pgSz w:w="11906" w:h="16838"/>
      <w:pgMar w:left="624" w:right="851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OpenSansRegular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56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f07e2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convertedspace" w:customStyle="1">
    <w:name w:val="apple-converted-space"/>
    <w:basedOn w:val="DefaultParagraphFont"/>
    <w:qFormat/>
    <w:rsid w:val="00934a6f"/>
    <w:rPr/>
  </w:style>
  <w:style w:type="character" w:styleId="Chatuserdescr216646posetitelvmart2018godapulscenruss09evz" w:customStyle="1">
    <w:name w:val="chatuserdescr-216646_posetitel_v_mart_2018_goda_pulscenru__ss09evz"/>
    <w:basedOn w:val="DefaultParagraphFont"/>
    <w:qFormat/>
    <w:rsid w:val="0082049b"/>
    <w:rPr/>
  </w:style>
  <w:style w:type="character" w:styleId="Messagetext" w:customStyle="1">
    <w:name w:val="messagetext"/>
    <w:basedOn w:val="DefaultParagraphFont"/>
    <w:qFormat/>
    <w:rsid w:val="0082049b"/>
    <w:rPr/>
  </w:style>
  <w:style w:type="character" w:styleId="Style14" w:customStyle="1">
    <w:name w:val="Верхний колонтитул Знак"/>
    <w:basedOn w:val="DefaultParagraphFont"/>
    <w:link w:val="a4"/>
    <w:uiPriority w:val="99"/>
    <w:semiHidden/>
    <w:qFormat/>
    <w:rsid w:val="007c1119"/>
    <w:rPr/>
  </w:style>
  <w:style w:type="character" w:styleId="Style15" w:customStyle="1">
    <w:name w:val="Нижний колонтитул Знак"/>
    <w:basedOn w:val="DefaultParagraphFont"/>
    <w:link w:val="a6"/>
    <w:uiPriority w:val="99"/>
    <w:semiHidden/>
    <w:qFormat/>
    <w:rsid w:val="007c1119"/>
    <w:rPr/>
  </w:style>
  <w:style w:type="character" w:styleId="Rphighlightallclass" w:customStyle="1">
    <w:name w:val="rphighlightallclass"/>
    <w:basedOn w:val="DefaultParagraphFont"/>
    <w:qFormat/>
    <w:rsid w:val="00a4400a"/>
    <w:rPr/>
  </w:style>
  <w:style w:type="character" w:styleId="Rp61" w:customStyle="1">
    <w:name w:val="_rp_61"/>
    <w:basedOn w:val="DefaultParagraphFont"/>
    <w:qFormat/>
    <w:rsid w:val="00a4400a"/>
    <w:rPr/>
  </w:style>
  <w:style w:type="character" w:styleId="Fc4" w:customStyle="1">
    <w:name w:val="_fc_4"/>
    <w:basedOn w:val="DefaultParagraphFont"/>
    <w:qFormat/>
    <w:rsid w:val="00a4400a"/>
    <w:rPr/>
  </w:style>
  <w:style w:type="character" w:styleId="Peb" w:customStyle="1">
    <w:name w:val="_pe_b"/>
    <w:basedOn w:val="DefaultParagraphFont"/>
    <w:qFormat/>
    <w:rsid w:val="00a4400a"/>
    <w:rPr/>
  </w:style>
  <w:style w:type="character" w:styleId="Bidi" w:customStyle="1">
    <w:name w:val="bidi"/>
    <w:basedOn w:val="DefaultParagraphFont"/>
    <w:qFormat/>
    <w:rsid w:val="00a4400a"/>
    <w:rPr/>
  </w:style>
  <w:style w:type="character" w:styleId="Rpd1" w:customStyle="1">
    <w:name w:val="_rp_d1"/>
    <w:basedOn w:val="DefaultParagraphFont"/>
    <w:qFormat/>
    <w:rsid w:val="00a4400a"/>
    <w:rPr/>
  </w:style>
  <w:style w:type="character" w:styleId="Bm" w:customStyle="1">
    <w:name w:val="_b_m"/>
    <w:basedOn w:val="DefaultParagraphFont"/>
    <w:qFormat/>
    <w:rsid w:val="00a4400a"/>
    <w:rPr/>
  </w:style>
  <w:style w:type="character" w:styleId="ListLabel1">
    <w:name w:val="ListLabel 1"/>
    <w:qFormat/>
    <w:rPr>
      <w:sz w:val="26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8"/>
      <w:szCs w:val="28"/>
    </w:rPr>
  </w:style>
  <w:style w:type="character" w:styleId="ListLabel4">
    <w:name w:val="ListLabel 4"/>
    <w:qFormat/>
    <w:rPr>
      <w:sz w:val="28"/>
      <w:szCs w:val="28"/>
    </w:rPr>
  </w:style>
  <w:style w:type="character" w:styleId="ListLabel5">
    <w:name w:val="ListLabel 5"/>
    <w:qFormat/>
    <w:rPr>
      <w:sz w:val="22"/>
      <w:szCs w:val="22"/>
    </w:rPr>
  </w:style>
  <w:style w:type="character" w:styleId="ListLabel6">
    <w:name w:val="ListLabel 6"/>
    <w:qFormat/>
    <w:rPr>
      <w:sz w:val="560"/>
      <w:szCs w:val="24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934a6f"/>
    <w:pPr>
      <w:spacing w:before="0" w:after="200"/>
      <w:ind w:left="720" w:hanging="0"/>
      <w:contextualSpacing/>
    </w:pPr>
    <w:rPr/>
  </w:style>
  <w:style w:type="paragraph" w:styleId="Style21">
    <w:name w:val="Header"/>
    <w:basedOn w:val="Normal"/>
    <w:link w:val="a5"/>
    <w:uiPriority w:val="99"/>
    <w:semiHidden/>
    <w:unhideWhenUsed/>
    <w:rsid w:val="007c1119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7"/>
    <w:uiPriority w:val="99"/>
    <w:semiHidden/>
    <w:unhideWhenUsed/>
    <w:rsid w:val="007c1119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Application>LibreOffice/5.1.6.2$Linux_X86_64 LibreOffice_project/10m0$Build-2</Application>
  <Pages>1</Pages>
  <Words>89</Words>
  <Characters>472</Characters>
  <CharactersWithSpaces>554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2018-03-01T09:03:00Z</dcterms:created>
  <dc:creator/>
  <dc:description/>
  <dc:language>ru-RU</dc:language>
  <cp:lastModifiedBy/>
  <dcterms:modified xsi:type="dcterms:W3CDTF">2018-05-15T14:47:36Z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