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1D" w:rsidRDefault="00A57DC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466.4pt;height:69.9pt;z-index:251657728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 w:rsidP="00860A4B">
                  <w:pPr>
                    <w:pStyle w:val="Heading3"/>
                    <w:keepNext/>
                    <w:keepLines/>
                    <w:shd w:val="clear" w:color="auto" w:fill="auto"/>
                    <w:ind w:left="3260" w:right="3280"/>
                  </w:pPr>
                  <w:bookmarkStart w:id="0" w:name="bookmark0"/>
                  <w:r>
                    <w:t xml:space="preserve">Техническая спецификация </w:t>
                  </w:r>
                  <w:bookmarkEnd w:id="0"/>
                </w:p>
                <w:p w:rsidR="008B6E1D" w:rsidRDefault="00A57DC6">
                  <w:pPr>
                    <w:pStyle w:val="Bodytext30"/>
                    <w:shd w:val="clear" w:color="auto" w:fill="auto"/>
                    <w:ind w:firstLine="0"/>
                  </w:pPr>
                  <w:r>
                    <w:rPr>
                      <w:rStyle w:val="Bodytext3Exact"/>
                      <w:b/>
                      <w:bCs/>
                    </w:rPr>
                    <w:t>П</w:t>
                  </w:r>
                  <w:r>
                    <w:rPr>
                      <w:rStyle w:val="Bodytext3Exact"/>
                      <w:b/>
                      <w:bCs/>
                    </w:rPr>
                    <w:t xml:space="preserve">редмет закупок: Стойки </w:t>
                  </w:r>
                  <w:proofErr w:type="spellStart"/>
                  <w:r>
                    <w:rPr>
                      <w:rStyle w:val="Bodytext3Exact"/>
                      <w:b/>
                      <w:bCs/>
                    </w:rPr>
                    <w:t>вибрированные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.6pt;margin-top:94.15pt;width:109.45pt;height:43.2pt;z-index:251657729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30"/>
                    <w:shd w:val="clear" w:color="auto" w:fill="auto"/>
                    <w:spacing w:line="270" w:lineRule="exact"/>
                    <w:ind w:firstLine="0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№ Наименование поставляемых товаров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56.95pt;margin-top:95.8pt;width:203.75pt;height:13.45pt;z-index:251657730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Heading3"/>
                    <w:keepNext/>
                    <w:keepLines/>
                    <w:shd w:val="clear" w:color="auto" w:fill="auto"/>
                    <w:spacing w:line="210" w:lineRule="exact"/>
                  </w:pPr>
                  <w:bookmarkStart w:id="1" w:name="bookmark1"/>
                  <w:r>
                    <w:t>Характеристика поставляемых товаров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95.65pt;margin-top:96.95pt;width:22.7pt;height:25.6pt;z-index:251657731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after="20" w:line="200" w:lineRule="exact"/>
                    <w:jc w:val="left"/>
                  </w:pPr>
                  <w:r>
                    <w:rPr>
                      <w:rStyle w:val="Bodytext2Exact"/>
                    </w:rPr>
                    <w:t>Ед.</w:t>
                  </w:r>
                </w:p>
                <w:p w:rsidR="008B6E1D" w:rsidRDefault="00A57DC6">
                  <w:pPr>
                    <w:pStyle w:val="Heading3"/>
                    <w:keepNext/>
                    <w:keepLines/>
                    <w:shd w:val="clear" w:color="auto" w:fill="auto"/>
                    <w:spacing w:line="210" w:lineRule="exact"/>
                  </w:pPr>
                  <w:bookmarkStart w:id="2" w:name="bookmark2"/>
                  <w:r>
                    <w:t>изм.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26.25pt;margin-top:96pt;width:39.25pt;height:13.2pt;z-index:251657732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Heading3"/>
                    <w:keepNext/>
                    <w:keepLines/>
                    <w:shd w:val="clear" w:color="auto" w:fill="auto"/>
                    <w:spacing w:line="210" w:lineRule="exact"/>
                  </w:pPr>
                  <w:bookmarkStart w:id="3" w:name="bookmark3"/>
                  <w:r>
                    <w:t>Кол-во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6.35pt;margin-top:148.75pt;width:76.3pt;height:26pt;z-index:251657733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after="11" w:line="200" w:lineRule="exact"/>
                    <w:ind w:left="20"/>
                    <w:jc w:val="center"/>
                  </w:pPr>
                  <w:r>
                    <w:rPr>
                      <w:rStyle w:val="Bodytext2Exact"/>
                    </w:rPr>
                    <w:t>Стойки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вибрированные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26pt;margin-top:146.1pt;width:253.1pt;height:89.15pt;z-index:251657734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 xml:space="preserve">Стойки </w:t>
                  </w:r>
                  <w:proofErr w:type="spellStart"/>
                  <w:r>
                    <w:rPr>
                      <w:rStyle w:val="Bodytext2Exact"/>
                    </w:rPr>
                    <w:t>вибрированные</w:t>
                  </w:r>
                  <w:proofErr w:type="spellEnd"/>
                  <w:r>
                    <w:rPr>
                      <w:rStyle w:val="Bodytext2Exact"/>
                    </w:rPr>
                    <w:t xml:space="preserve"> для опор высоковольтных линий электропередачи, длина 10,5 м, марка СВ 105-5 Расшифровка маркировки стойки СВ-105-5: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 xml:space="preserve">СВ </w:t>
                  </w:r>
                  <w:r>
                    <w:rPr>
                      <w:rStyle w:val="Bodytext2Exact0"/>
                    </w:rPr>
                    <w:t xml:space="preserve">— </w:t>
                  </w:r>
                  <w:r>
                    <w:rPr>
                      <w:rStyle w:val="Bodytext2Exact"/>
                    </w:rPr>
                    <w:t xml:space="preserve">стойка </w:t>
                  </w:r>
                  <w:proofErr w:type="spellStart"/>
                  <w:r>
                    <w:rPr>
                      <w:rStyle w:val="Bodytext2Exact"/>
                    </w:rPr>
                    <w:t>вибрированная</w:t>
                  </w:r>
                  <w:proofErr w:type="spellEnd"/>
                  <w:r>
                    <w:rPr>
                      <w:rStyle w:val="Bodytext2Exact"/>
                    </w:rPr>
                    <w:t xml:space="preserve">; 105 </w:t>
                  </w:r>
                  <w:r>
                    <w:rPr>
                      <w:rStyle w:val="Bodytext2Exact0"/>
                    </w:rPr>
                    <w:t xml:space="preserve">— </w:t>
                  </w:r>
                  <w:r>
                    <w:rPr>
                      <w:rStyle w:val="Bodytext2Exact"/>
                    </w:rPr>
                    <w:t xml:space="preserve">длина стойки </w:t>
                  </w:r>
                  <w:r>
                    <w:rPr>
                      <w:rStyle w:val="Bodytext2Exact0"/>
                    </w:rPr>
                    <w:t xml:space="preserve">в </w:t>
                  </w:r>
                  <w:r>
                    <w:rPr>
                      <w:rStyle w:val="Bodytext2Exact"/>
                    </w:rPr>
                    <w:t xml:space="preserve">дециметрах; 5,0 </w:t>
                  </w:r>
                  <w:r>
                    <w:rPr>
                      <w:rStyle w:val="Bodytext2Exact0"/>
                    </w:rPr>
                    <w:t xml:space="preserve">— </w:t>
                  </w:r>
                  <w:r>
                    <w:rPr>
                      <w:rStyle w:val="Bodytext2Exact"/>
                    </w:rPr>
                    <w:t>расчетный изгибающий момент в тс*м. Характеристики: длина 10500мм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25.65pt;margin-top:235.6pt;width:142.9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2"/>
                    <w:gridCol w:w="374"/>
                    <w:gridCol w:w="842"/>
                  </w:tblGrid>
                  <w:tr w:rsidR="008B6E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  <w:jc w:val="center"/>
                    </w:trPr>
                    <w:tc>
                      <w:tcPr>
                        <w:tcW w:w="16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ширина основания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в1</w:t>
                        </w:r>
                      </w:p>
                    </w:tc>
                    <w:tc>
                      <w:tcPr>
                        <w:tcW w:w="842" w:type="dxa"/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60"/>
                          <w:jc w:val="left"/>
                        </w:pPr>
                        <w:r>
                          <w:rPr>
                            <w:rStyle w:val="Bodytext21"/>
                          </w:rPr>
                          <w:t>175 мм</w:t>
                        </w:r>
                      </w:p>
                    </w:tc>
                  </w:tr>
                  <w:tr w:rsidR="008B6E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  <w:jc w:val="center"/>
                    </w:trPr>
                    <w:tc>
                      <w:tcPr>
                        <w:tcW w:w="2016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ширина основания в2</w:t>
                        </w:r>
                      </w:p>
                    </w:tc>
                    <w:tc>
                      <w:tcPr>
                        <w:tcW w:w="842" w:type="dxa"/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60"/>
                          <w:jc w:val="left"/>
                        </w:pPr>
                        <w:r>
                          <w:rPr>
                            <w:rStyle w:val="Bodytext21"/>
                          </w:rPr>
                          <w:t>185 мм</w:t>
                        </w:r>
                      </w:p>
                    </w:tc>
                  </w:tr>
                  <w:tr w:rsidR="008B6E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4"/>
                      <w:jc w:val="center"/>
                    </w:trPr>
                    <w:tc>
                      <w:tcPr>
                        <w:tcW w:w="16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высота основания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Ы</w:t>
                        </w:r>
                      </w:p>
                    </w:tc>
                    <w:tc>
                      <w:tcPr>
                        <w:tcW w:w="842" w:type="dxa"/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60"/>
                          <w:jc w:val="left"/>
                        </w:pPr>
                        <w:r>
                          <w:rPr>
                            <w:rStyle w:val="Bodytext21"/>
                          </w:rPr>
                          <w:t>280 мм</w:t>
                        </w:r>
                      </w:p>
                    </w:tc>
                  </w:tr>
                  <w:tr w:rsidR="008B6E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ширина вершины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proofErr w:type="spellStart"/>
                        <w:r>
                          <w:rPr>
                            <w:rStyle w:val="Bodytext21"/>
                          </w:rPr>
                          <w:t>вЗ</w:t>
                        </w:r>
                        <w:proofErr w:type="spellEnd"/>
                      </w:p>
                    </w:tc>
                    <w:tc>
                      <w:tcPr>
                        <w:tcW w:w="842" w:type="dxa"/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60"/>
                          <w:jc w:val="left"/>
                        </w:pPr>
                        <w:r>
                          <w:rPr>
                            <w:rStyle w:val="Bodytext21"/>
                          </w:rPr>
                          <w:t>165 мм</w:t>
                        </w:r>
                      </w:p>
                    </w:tc>
                  </w:tr>
                  <w:tr w:rsidR="008B6E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1"/>
                      <w:jc w:val="center"/>
                    </w:trPr>
                    <w:tc>
                      <w:tcPr>
                        <w:tcW w:w="16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ширина вершины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в4</w:t>
                        </w:r>
                      </w:p>
                    </w:tc>
                    <w:tc>
                      <w:tcPr>
                        <w:tcW w:w="842" w:type="dxa"/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40"/>
                          <w:jc w:val="left"/>
                        </w:pPr>
                        <w:r>
                          <w:rPr>
                            <w:rStyle w:val="Bodytext21"/>
                          </w:rPr>
                          <w:t>170 мм</w:t>
                        </w:r>
                      </w:p>
                    </w:tc>
                  </w:tr>
                  <w:tr w:rsidR="008B6E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16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proofErr w:type="spellStart"/>
                        <w:r>
                          <w:rPr>
                            <w:rStyle w:val="Bodytext21"/>
                          </w:rPr>
                          <w:t>вычсота</w:t>
                        </w:r>
                        <w:proofErr w:type="spellEnd"/>
                        <w:r>
                          <w:rPr>
                            <w:rStyle w:val="Bodytext21"/>
                          </w:rPr>
                          <w:t xml:space="preserve"> вершины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Ь2</w:t>
                        </w:r>
                      </w:p>
                    </w:tc>
                    <w:tc>
                      <w:tcPr>
                        <w:tcW w:w="842" w:type="dxa"/>
                        <w:shd w:val="clear" w:color="auto" w:fill="FFFFFF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160"/>
                          <w:jc w:val="left"/>
                        </w:pPr>
                        <w:r>
                          <w:rPr>
                            <w:rStyle w:val="Bodytext21"/>
                          </w:rPr>
                          <w:t>190мм</w:t>
                        </w:r>
                      </w:p>
                    </w:tc>
                  </w:tr>
                  <w:tr w:rsidR="008B6E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5"/>
                      <w:jc w:val="center"/>
                    </w:trPr>
                    <w:tc>
                      <w:tcPr>
                        <w:tcW w:w="16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B6E1D" w:rsidRDefault="00A57DC6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вес 1125 кг</w:t>
                        </w:r>
                      </w:p>
                    </w:tc>
                    <w:tc>
                      <w:tcPr>
                        <w:tcW w:w="374" w:type="dxa"/>
                        <w:shd w:val="clear" w:color="auto" w:fill="FFFFFF"/>
                      </w:tcPr>
                      <w:p w:rsidR="008B6E1D" w:rsidRDefault="008B6E1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2" w:type="dxa"/>
                        <w:shd w:val="clear" w:color="auto" w:fill="FFFFFF"/>
                      </w:tcPr>
                      <w:p w:rsidR="008B6E1D" w:rsidRDefault="008B6E1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8B6E1D" w:rsidRDefault="00A57DC6">
                  <w:pPr>
                    <w:pStyle w:val="Tablecaption"/>
                    <w:shd w:val="clear" w:color="auto" w:fill="auto"/>
                    <w:spacing w:line="200" w:lineRule="exact"/>
                  </w:pPr>
                  <w:r>
                    <w:t>Чертеж изделия №3.407.1-143</w:t>
                  </w:r>
                </w:p>
                <w:p w:rsidR="008B6E1D" w:rsidRDefault="008B6E1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99.95pt;margin-top:147.35pt;width:17.3pt;height:12.15pt;z-index:251657736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шт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38.5pt;margin-top:148.2pt;width:15.1pt;height:11.3pt;z-index:251657737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Bodytext2Exact"/>
                    </w:rPr>
                    <w:t>57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8.1pt;margin-top:348.95pt;width:7.4pt;height:12.9pt;z-index:251657738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Heading2"/>
                    <w:keepNext/>
                    <w:keepLines/>
                    <w:shd w:val="clear" w:color="auto" w:fill="auto"/>
                    <w:spacing w:line="200" w:lineRule="exact"/>
                  </w:pPr>
                  <w:bookmarkStart w:id="4" w:name="bookmark4"/>
                  <w:r>
                    <w:t>2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25.45pt;margin-top:345.55pt;width:246.6pt;height:152.5pt;z-index:251657739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 xml:space="preserve">Стойки </w:t>
                  </w:r>
                  <w:proofErr w:type="spellStart"/>
                  <w:r>
                    <w:rPr>
                      <w:rStyle w:val="Bodytext2Exact"/>
                    </w:rPr>
                    <w:t>вибрированные</w:t>
                  </w:r>
                  <w:proofErr w:type="spellEnd"/>
                  <w:r>
                    <w:rPr>
                      <w:rStyle w:val="Bodytext2Exact"/>
                    </w:rPr>
                    <w:t xml:space="preserve"> для опор высоковольтных линий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электропередачи, длина 11,0 м, марка СВ 110-5.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Характеристики: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длина 11000мм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ширина основания в1 175 мм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ширина основания в2 185 мм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высота основания Ы 280 мм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 xml:space="preserve">ширина вершины </w:t>
                  </w:r>
                  <w:proofErr w:type="spellStart"/>
                  <w:r>
                    <w:rPr>
                      <w:rStyle w:val="Bodytext2Exact"/>
                    </w:rPr>
                    <w:t>вЗ</w:t>
                  </w:r>
                  <w:proofErr w:type="spellEnd"/>
                  <w:r>
                    <w:rPr>
                      <w:rStyle w:val="Bodytext2Exact"/>
                    </w:rPr>
                    <w:t xml:space="preserve"> 165 мм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ширина вершины в4 170 мм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вычсота</w:t>
                  </w:r>
                  <w:proofErr w:type="spellEnd"/>
                  <w:r>
                    <w:rPr>
                      <w:rStyle w:val="Bodytext2Exact"/>
                    </w:rPr>
                    <w:t xml:space="preserve"> вершины Ь2 190мм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вес 1125 кг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Чертеж изделия №3.407.1-143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01.4pt;margin-top:346.95pt;width:14.6pt;height:12.9pt;z-index:251657740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шт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37.4pt;margin-top:346.95pt;width:17.1pt;height:12.85pt;z-index:251657741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Bodytext2Exact"/>
                    </w:rPr>
                    <w:t>648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8.3pt;margin-top:505.1pt;width:7pt;height:13.85pt;z-index:251657742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Heading22"/>
                    <w:keepNext/>
                    <w:keepLines/>
                    <w:shd w:val="clear" w:color="auto" w:fill="auto"/>
                    <w:spacing w:line="220" w:lineRule="exact"/>
                  </w:pPr>
                  <w:bookmarkStart w:id="5" w:name="bookmark5"/>
                  <w:r>
                    <w:t>3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25.45pt;margin-top:502.15pt;width:260.1pt;height:115.95pt;z-index:251657743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 xml:space="preserve">Стойки </w:t>
                  </w:r>
                  <w:proofErr w:type="spellStart"/>
                  <w:r>
                    <w:rPr>
                      <w:rStyle w:val="Bodytext2Exact"/>
                    </w:rPr>
                    <w:t>вибрированные</w:t>
                  </w:r>
                  <w:proofErr w:type="spellEnd"/>
                  <w:r>
                    <w:rPr>
                      <w:rStyle w:val="Bodytext2Exact"/>
                    </w:rPr>
                    <w:t xml:space="preserve"> СВ 112-2 для опор высоковольтных линий электропередачи, длина 11,2 м </w:t>
                  </w:r>
                  <w:r>
                    <w:rPr>
                      <w:rStyle w:val="Bodytext2Exact"/>
                    </w:rPr>
                    <w:t>Маркировка: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Момент 6,1 тс*м</w:t>
                  </w:r>
                </w:p>
                <w:p w:rsidR="008B6E1D" w:rsidRDefault="00A57DC6">
                  <w:pPr>
                    <w:pStyle w:val="Heading1"/>
                    <w:keepNext/>
                    <w:keepLines/>
                    <w:shd w:val="clear" w:color="auto" w:fill="auto"/>
                  </w:pPr>
                  <w:bookmarkStart w:id="6" w:name="bookmark6"/>
                  <w:r>
                    <w:t>Ь 11,2м</w:t>
                  </w:r>
                  <w:bookmarkEnd w:id="6"/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 xml:space="preserve">Масса 1,3 </w:t>
                  </w:r>
                  <w:proofErr w:type="spellStart"/>
                  <w:r>
                    <w:rPr>
                      <w:rStyle w:val="Bodytext2Exact"/>
                    </w:rPr>
                    <w:t>тн</w:t>
                  </w:r>
                  <w:proofErr w:type="spellEnd"/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Объем 0,6 м3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Класс бетона В30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Чертеж: ТУ 5863-009-00113557-95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01.4pt;margin-top:503.35pt;width:14.6pt;height:12.85pt;z-index:251657744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шт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41pt;margin-top:503.35pt;width:11.15pt;height:13.1pt;z-index:251657745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Bodytext2Exact"/>
                    </w:rPr>
                    <w:t>18</w:t>
                  </w:r>
                </w:p>
              </w:txbxContent>
            </v:textbox>
            <w10:wrap anchorx="margin"/>
          </v:shape>
        </w:pict>
      </w: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471" w:lineRule="exact"/>
      </w:pPr>
    </w:p>
    <w:p w:rsidR="008B6E1D" w:rsidRDefault="008B6E1D">
      <w:pPr>
        <w:rPr>
          <w:sz w:val="2"/>
          <w:szCs w:val="2"/>
        </w:rPr>
        <w:sectPr w:rsidR="008B6E1D">
          <w:footerReference w:type="default" r:id="rId7"/>
          <w:type w:val="continuous"/>
          <w:pgSz w:w="11900" w:h="16840"/>
          <w:pgMar w:top="1149" w:right="1511" w:bottom="1149" w:left="1061" w:header="0" w:footer="3" w:gutter="0"/>
          <w:cols w:space="720"/>
          <w:noEndnote/>
          <w:titlePg/>
          <w:docGrid w:linePitch="360"/>
        </w:sectPr>
      </w:pPr>
    </w:p>
    <w:p w:rsidR="008B6E1D" w:rsidRDefault="00A57DC6">
      <w:pPr>
        <w:spacing w:line="360" w:lineRule="exact"/>
      </w:pPr>
      <w:r>
        <w:lastRenderedPageBreak/>
        <w:pict>
          <v:shape id="_x0000_s1045" type="#_x0000_t202" style="position:absolute;margin-left:8.3pt;margin-top:.1pt;width:7.55pt;height:12.25pt;z-index:251657746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Bodytext2Exact"/>
                    </w:rPr>
                    <w:t>4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25.45pt;margin-top:.1pt;width:266.2pt;height:291.95pt;z-index:251657747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 xml:space="preserve">Стойки для опор высоковольтных линий электропередач, марка СК22.2-1 предварительно напряженные конические изготовляемые методом центрифугирования для опор воздушных линий </w:t>
                  </w:r>
                  <w:proofErr w:type="gramStart"/>
                  <w:r>
                    <w:rPr>
                      <w:rStyle w:val="Bodytext2Exact"/>
                    </w:rPr>
                    <w:t>электропередач .</w:t>
                  </w:r>
                  <w:proofErr w:type="gramEnd"/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Размеры: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Ь = 22600 мм, Э1 = 540 мм</w:t>
                  </w:r>
                  <w:r>
                    <w:rPr>
                      <w:rStyle w:val="Bodytext2Exact"/>
                    </w:rPr>
                    <w:t xml:space="preserve">, </w:t>
                  </w:r>
                  <w:r>
                    <w:rPr>
                      <w:rStyle w:val="Bodytext2ItalicExact"/>
                    </w:rPr>
                    <w:t>02</w:t>
                  </w:r>
                  <w:r>
                    <w:rPr>
                      <w:rStyle w:val="Bodytext24ptItalicExact"/>
                    </w:rPr>
                    <w:t xml:space="preserve"> —</w:t>
                  </w:r>
                  <w:r>
                    <w:rPr>
                      <w:rStyle w:val="Bodytext2Exact"/>
                    </w:rPr>
                    <w:t xml:space="preserve"> 650 мм, &lt;11 = 330 мм, </w:t>
                  </w:r>
                  <w:r>
                    <w:rPr>
                      <w:rStyle w:val="Bodytext2ItalicExact"/>
                    </w:rPr>
                    <w:t>62</w:t>
                  </w:r>
                  <w:r>
                    <w:rPr>
                      <w:rStyle w:val="Bodytext24ptItalicExact"/>
                    </w:rPr>
                    <w:t xml:space="preserve"> = </w:t>
                  </w:r>
                  <w:r>
                    <w:rPr>
                      <w:rStyle w:val="Bodytext2Exact"/>
                    </w:rPr>
                    <w:t>440 мм Объем: 1,9 м3 Масса: 5,03 т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Изгибающий момент: 27,22 тс*м Морозостойкость: Р150-200 Водонепроницаемость: \У6-8 Класс бетона: В30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 xml:space="preserve">Распределение </w:t>
                  </w:r>
                  <w:proofErr w:type="spellStart"/>
                  <w:r>
                    <w:rPr>
                      <w:rStyle w:val="Bodytext2Exact"/>
                    </w:rPr>
                    <w:t>отверствий</w:t>
                  </w:r>
                  <w:proofErr w:type="spellEnd"/>
                  <w:r>
                    <w:rPr>
                      <w:rStyle w:val="Bodytext2Exact"/>
                    </w:rPr>
                    <w:t xml:space="preserve"> и </w:t>
                  </w:r>
                  <w:proofErr w:type="spellStart"/>
                  <w:r>
                    <w:rPr>
                      <w:rStyle w:val="Bodytext2Exact"/>
                    </w:rPr>
                    <w:t>заклданых</w:t>
                  </w:r>
                  <w:proofErr w:type="spellEnd"/>
                  <w:r>
                    <w:rPr>
                      <w:rStyle w:val="Bodytext2Exact"/>
                    </w:rPr>
                    <w:t xml:space="preserve"> деталей согласно схемы: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Bodytext2Exact"/>
                    </w:rPr>
                    <w:t>СО - 100 мм, С1 - 1000 мм</w:t>
                  </w:r>
                  <w:r>
                    <w:rPr>
                      <w:rStyle w:val="Bodytext2Exact"/>
                    </w:rPr>
                    <w:t xml:space="preserve">, С2 - 1000 мм, СЗ - 1000 мм, С4 - 1000 мм, С5 - 1000 мм, С6 - 1000 мм, С7 - 1000 мм, С8 - 1000 мм, С9 - 1000 мм, СЮ - 3145 </w:t>
                  </w:r>
                  <w:proofErr w:type="gramStart"/>
                  <w:r>
                    <w:rPr>
                      <w:rStyle w:val="Bodytext2Exact"/>
                    </w:rPr>
                    <w:t>мм,С</w:t>
                  </w:r>
                  <w:proofErr w:type="gramEnd"/>
                  <w:r>
                    <w:rPr>
                      <w:rStyle w:val="Bodytext2Exact"/>
                    </w:rPr>
                    <w:t>11 - 55 мм Коническая стойка ни в коем случае не должна иметь в своем бетоне трещин. Максимальная ширина едва заметных усадочных</w:t>
                  </w:r>
                  <w:r>
                    <w:rPr>
                      <w:rStyle w:val="Bodytext2Exact"/>
                    </w:rPr>
                    <w:t xml:space="preserve"> трещин - 0.2 мм.</w:t>
                  </w:r>
                </w:p>
                <w:p w:rsidR="008B6E1D" w:rsidRDefault="00A57DC6">
                  <w:pPr>
                    <w:pStyle w:val="Bodytext20"/>
                    <w:shd w:val="clear" w:color="auto" w:fill="auto"/>
                    <w:spacing w:after="191" w:line="248" w:lineRule="exact"/>
                    <w:jc w:val="left"/>
                  </w:pPr>
                  <w:r>
                    <w:rPr>
                      <w:rStyle w:val="Bodytext2Exact"/>
                    </w:rPr>
                    <w:t>ГОСТ 22687.1-85</w:t>
                  </w:r>
                </w:p>
                <w:p w:rsidR="008B6E1D" w:rsidRDefault="00A57DC6">
                  <w:pPr>
                    <w:pStyle w:val="Bodytext4"/>
                    <w:shd w:val="clear" w:color="auto" w:fill="auto"/>
                    <w:spacing w:before="0" w:line="160" w:lineRule="exact"/>
                    <w:ind w:left="4760"/>
                  </w:pPr>
                  <w:r>
                    <w:t>й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01.75pt;margin-top:.1pt;width:13.5pt;height:10.1pt;z-index:251657748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шт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42.6pt;margin-top:.1pt;width:6.85pt;height:9.8pt;z-index:251657749;mso-wrap-distance-left:5pt;mso-wrap-distance-right:5pt;mso-position-horizontal-relative:margin" filled="f" stroked="f">
            <v:textbox style="mso-fit-shape-to-text:t" inset="0,0,0,0">
              <w:txbxContent>
                <w:p w:rsidR="008B6E1D" w:rsidRDefault="00A57DC6">
                  <w:pPr>
                    <w:pStyle w:val="Bodytext5"/>
                    <w:shd w:val="clear" w:color="auto" w:fill="auto"/>
                    <w:spacing w:line="170" w:lineRule="exact"/>
                  </w:pPr>
                  <w:r>
                    <w:t>2</w:t>
                  </w:r>
                </w:p>
              </w:txbxContent>
            </v:textbox>
            <w10:wrap anchorx="margin"/>
          </v:shape>
        </w:pict>
      </w: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60" w:lineRule="exact"/>
      </w:pPr>
    </w:p>
    <w:p w:rsidR="008B6E1D" w:rsidRDefault="008B6E1D">
      <w:pPr>
        <w:spacing w:line="399" w:lineRule="exact"/>
      </w:pPr>
      <w:bookmarkStart w:id="7" w:name="_GoBack"/>
      <w:bookmarkEnd w:id="7"/>
    </w:p>
    <w:sectPr w:rsidR="008B6E1D" w:rsidSect="00860A4B">
      <w:pgSz w:w="11900" w:h="16840"/>
      <w:pgMar w:top="1148" w:right="1634" w:bottom="3642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C6" w:rsidRDefault="00A57DC6">
      <w:r>
        <w:separator/>
      </w:r>
    </w:p>
  </w:endnote>
  <w:endnote w:type="continuationSeparator" w:id="0">
    <w:p w:rsidR="00A57DC6" w:rsidRDefault="00A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1D" w:rsidRDefault="00A57D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6pt;margin-top:663.65pt;width:9.35pt;height:5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6E1D" w:rsidRDefault="00A57DC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“7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C6" w:rsidRDefault="00A57DC6"/>
  </w:footnote>
  <w:footnote w:type="continuationSeparator" w:id="0">
    <w:p w:rsidR="00A57DC6" w:rsidRDefault="00A57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55CD"/>
    <w:multiLevelType w:val="multilevel"/>
    <w:tmpl w:val="B3820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6E1D"/>
    <w:rsid w:val="00860A4B"/>
    <w:rsid w:val="008B6E1D"/>
    <w:rsid w:val="00A5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AD07881-C0AE-4EE4-9C9B-B38EA67C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3Exact">
    <w:name w:val="Heading #3 Exact"/>
    <w:basedOn w:val="a0"/>
    <w:link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Exact">
    <w:name w:val="Body text (2) + 10.5 pt;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Exact">
    <w:name w:val="Table caption Exact"/>
    <w:basedOn w:val="a0"/>
    <w:link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2Exact">
    <w:name w:val="Heading #2 Exact"/>
    <w:basedOn w:val="a0"/>
    <w:link w:val="Heading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Exact">
    <w:name w:val="Heading #2 (2) Exact"/>
    <w:basedOn w:val="a0"/>
    <w:link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Exact">
    <w:name w:val="Heading #1 Exact"/>
    <w:basedOn w:val="a0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ItalicExact">
    <w:name w:val="Body text (2) + 4 pt;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Pr>
      <w:rFonts w:ascii="Sylfaen" w:eastAsia="Sylfaen" w:hAnsi="Sylfaen" w:cs="Sylfae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5Exact">
    <w:name w:val="Body text (5) Exact"/>
    <w:basedOn w:val="a0"/>
    <w:link w:val="Bodytext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Exact">
    <w:name w:val="Body text (6) Exact"/>
    <w:basedOn w:val="a0"/>
    <w:link w:val="Bodytext6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6Exact0">
    <w:name w:val="Body text (6) Exact"/>
    <w:basedOn w:val="Bodytext6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3">
    <w:name w:val="Heading #3"/>
    <w:basedOn w:val="a"/>
    <w:link w:val="Heading3Exact"/>
    <w:pPr>
      <w:shd w:val="clear" w:color="auto" w:fill="FFFFFF"/>
      <w:spacing w:line="270" w:lineRule="exac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ind w:hanging="13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line="0" w:lineRule="atLeast"/>
      <w:outlineLvl w:val="1"/>
    </w:pPr>
    <w:rPr>
      <w:sz w:val="20"/>
      <w:szCs w:val="20"/>
    </w:rPr>
  </w:style>
  <w:style w:type="paragraph" w:customStyle="1" w:styleId="Heading22">
    <w:name w:val="Heading #2 (2)"/>
    <w:basedOn w:val="a"/>
    <w:link w:val="Heading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248" w:lineRule="exact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omic Sans MS" w:eastAsia="Comic Sans MS" w:hAnsi="Comic Sans MS" w:cs="Comic Sans MS"/>
      <w:spacing w:val="-10"/>
      <w:sz w:val="13"/>
      <w:szCs w:val="13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before="120" w:line="0" w:lineRule="atLeast"/>
    </w:pPr>
    <w:rPr>
      <w:rFonts w:ascii="Sylfaen" w:eastAsia="Sylfaen" w:hAnsi="Sylfaen" w:cs="Sylfaen"/>
      <w:i/>
      <w:iCs/>
      <w:sz w:val="16"/>
      <w:szCs w:val="16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Ò.Æàðàñáåê</dc:creator>
  <cp:keywords>MRVE26A.jpg, MRVE26A1.jpg</cp:keywords>
  <cp:lastModifiedBy>Айкын</cp:lastModifiedBy>
  <cp:revision>2</cp:revision>
  <dcterms:created xsi:type="dcterms:W3CDTF">2018-05-17T12:28:00Z</dcterms:created>
  <dcterms:modified xsi:type="dcterms:W3CDTF">2018-05-17T12:29:00Z</dcterms:modified>
</cp:coreProperties>
</file>