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FE5" w:rsidRDefault="00B91FE5" w:rsidP="00B91FE5">
      <w:pPr>
        <w:widowControl w:val="0"/>
        <w:suppressAutoHyphens/>
        <w:spacing w:after="0"/>
        <w:ind w:firstLine="11"/>
      </w:pPr>
      <w:r>
        <w:rPr>
          <w:b/>
          <w:bCs/>
        </w:rPr>
        <w:t>Мобильная туалетная кабина (биотуалет)</w:t>
      </w:r>
      <w:r>
        <w:t xml:space="preserve"> </w:t>
      </w:r>
      <w:r>
        <w:rPr>
          <w:i/>
          <w:color w:val="FF0000"/>
        </w:rPr>
        <w:t>должна</w:t>
      </w:r>
      <w:r>
        <w:t xml:space="preserve"> представлять собой небольшое помещение. </w:t>
      </w:r>
    </w:p>
    <w:p w:rsidR="00B91FE5" w:rsidRDefault="00B91FE5" w:rsidP="00B91FE5">
      <w:pPr>
        <w:widowControl w:val="0"/>
        <w:suppressAutoHyphens/>
        <w:spacing w:after="0"/>
        <w:ind w:firstLine="11"/>
      </w:pPr>
      <w:r>
        <w:t xml:space="preserve">Конструктивно туалетная кабина </w:t>
      </w:r>
      <w:r>
        <w:rPr>
          <w:i/>
          <w:color w:val="FF0000"/>
        </w:rPr>
        <w:t>должна</w:t>
      </w:r>
      <w:r>
        <w:t xml:space="preserve"> состоять из поддона, установленного на нем каркаса и крыши. </w:t>
      </w:r>
    </w:p>
    <w:p w:rsidR="00B91FE5" w:rsidRDefault="00B91FE5" w:rsidP="00B91FE5">
      <w:pPr>
        <w:widowControl w:val="0"/>
        <w:suppressAutoHyphens/>
        <w:spacing w:after="0"/>
        <w:ind w:firstLine="11"/>
      </w:pPr>
      <w:r>
        <w:t xml:space="preserve">Двойная лицевая панель (арка и дверь) </w:t>
      </w:r>
      <w:r>
        <w:rPr>
          <w:i/>
          <w:color w:val="FF0000"/>
        </w:rPr>
        <w:t>должна быть</w:t>
      </w:r>
      <w:r>
        <w:t xml:space="preserve"> повышенной прочности.</w:t>
      </w:r>
    </w:p>
    <w:p w:rsidR="00B91FE5" w:rsidRDefault="00B91FE5" w:rsidP="00B91FE5">
      <w:pPr>
        <w:widowControl w:val="0"/>
        <w:suppressAutoHyphens/>
        <w:spacing w:after="0"/>
        <w:ind w:firstLine="11"/>
      </w:pPr>
      <w:r>
        <w:t>Боковые стенки кабины </w:t>
      </w:r>
      <w:r>
        <w:rPr>
          <w:i/>
          <w:color w:val="FF0000"/>
        </w:rPr>
        <w:t>должны</w:t>
      </w:r>
      <w:r>
        <w:t xml:space="preserve"> обеспечивать повышение прочности кабины за счет дополнительных ребер жесткости и позволять размещать рекламные материалы. </w:t>
      </w:r>
    </w:p>
    <w:p w:rsidR="00B91FE5" w:rsidRDefault="00B91FE5" w:rsidP="00B91FE5">
      <w:pPr>
        <w:widowControl w:val="0"/>
        <w:suppressAutoHyphens/>
        <w:spacing w:after="0"/>
        <w:ind w:firstLine="11"/>
      </w:pPr>
      <w:r>
        <w:t xml:space="preserve">Крепление двери кабины </w:t>
      </w:r>
      <w:r>
        <w:rPr>
          <w:i/>
          <w:color w:val="FF0000"/>
        </w:rPr>
        <w:t>должно</w:t>
      </w:r>
      <w:r>
        <w:t xml:space="preserve"> осуществляться по типу рояльной петли (исключает провисание и вырывание двери). </w:t>
      </w:r>
    </w:p>
    <w:p w:rsidR="00B91FE5" w:rsidRDefault="00B91FE5" w:rsidP="00B91FE5">
      <w:pPr>
        <w:widowControl w:val="0"/>
        <w:suppressAutoHyphens/>
        <w:spacing w:after="0"/>
        <w:ind w:firstLine="11"/>
      </w:pPr>
      <w:r>
        <w:t xml:space="preserve">В двери </w:t>
      </w:r>
      <w:r>
        <w:rPr>
          <w:i/>
          <w:color w:val="FF0000"/>
        </w:rPr>
        <w:t>должна быть</w:t>
      </w:r>
      <w:r>
        <w:t xml:space="preserve"> предусмотрена задвижка, закрывающаяся с внутренней стороны. </w:t>
      </w:r>
    </w:p>
    <w:p w:rsidR="00B91FE5" w:rsidRDefault="00B91FE5" w:rsidP="00B91FE5">
      <w:pPr>
        <w:widowControl w:val="0"/>
        <w:suppressAutoHyphens/>
        <w:spacing w:after="0"/>
        <w:ind w:firstLine="11"/>
      </w:pPr>
      <w:r>
        <w:t xml:space="preserve">С наружной стороны двери </w:t>
      </w:r>
      <w:r>
        <w:rPr>
          <w:i/>
          <w:color w:val="FF0000"/>
        </w:rPr>
        <w:t>должна быть</w:t>
      </w:r>
      <w:r>
        <w:t xml:space="preserve"> установлена дверная ручка. Поддон для кабины обработан влагоотталкивающей пропиткой, что позволяет существенно продлить срок эксплуатации кабины. </w:t>
      </w:r>
    </w:p>
    <w:p w:rsidR="00B91FE5" w:rsidRDefault="00B91FE5" w:rsidP="00B91FE5">
      <w:pPr>
        <w:widowControl w:val="0"/>
        <w:suppressAutoHyphens/>
        <w:spacing w:after="0"/>
        <w:ind w:firstLine="11"/>
      </w:pPr>
      <w:r>
        <w:t xml:space="preserve">Внутри кабины </w:t>
      </w:r>
      <w:r>
        <w:rPr>
          <w:i/>
          <w:color w:val="FF0000"/>
        </w:rPr>
        <w:t>должен быть</w:t>
      </w:r>
      <w:r>
        <w:t xml:space="preserve"> установлен бак и дополнительное оборудование. </w:t>
      </w:r>
    </w:p>
    <w:p w:rsidR="00B91FE5" w:rsidRDefault="00B91FE5" w:rsidP="00B91FE5">
      <w:pPr>
        <w:widowControl w:val="0"/>
        <w:suppressAutoHyphens/>
        <w:spacing w:after="0"/>
        <w:ind w:firstLine="11"/>
      </w:pPr>
      <w:r>
        <w:t>Приемный бак </w:t>
      </w:r>
      <w:r>
        <w:rPr>
          <w:i/>
          <w:color w:val="FF0000"/>
        </w:rPr>
        <w:t>должен</w:t>
      </w:r>
      <w:r>
        <w:t xml:space="preserve"> иметь цельнолитую конструкцию и обладать повышенной прочностью.</w:t>
      </w:r>
    </w:p>
    <w:p w:rsidR="00B91FE5" w:rsidRDefault="00B91FE5" w:rsidP="00B91FE5">
      <w:pPr>
        <w:widowControl w:val="0"/>
        <w:suppressAutoHyphens/>
        <w:spacing w:after="0"/>
        <w:ind w:firstLine="11"/>
        <w:rPr>
          <w:b/>
          <w:bCs/>
        </w:rPr>
      </w:pPr>
      <w:r>
        <w:rPr>
          <w:b/>
          <w:bCs/>
        </w:rPr>
        <w:t xml:space="preserve"> Материал: </w:t>
      </w:r>
    </w:p>
    <w:p w:rsidR="00B91FE5" w:rsidRDefault="00B91FE5" w:rsidP="00B91FE5">
      <w:pPr>
        <w:widowControl w:val="0"/>
        <w:suppressAutoHyphens/>
        <w:spacing w:after="0"/>
        <w:ind w:firstLine="11"/>
      </w:pPr>
      <w:r>
        <w:t xml:space="preserve">- туалетная кабина </w:t>
      </w:r>
      <w:r>
        <w:rPr>
          <w:i/>
          <w:color w:val="FF0000"/>
        </w:rPr>
        <w:t>должна быть</w:t>
      </w:r>
      <w:r>
        <w:t xml:space="preserve"> изготовлена из ударопрочного полиэтилена низкого давления. </w:t>
      </w:r>
    </w:p>
    <w:p w:rsidR="00B91FE5" w:rsidRDefault="00B91FE5" w:rsidP="00B91FE5">
      <w:pPr>
        <w:widowControl w:val="0"/>
        <w:suppressAutoHyphens/>
        <w:spacing w:after="0"/>
        <w:ind w:firstLine="11"/>
      </w:pPr>
      <w:r>
        <w:rPr>
          <w:b/>
        </w:rPr>
        <w:t>Цвет корпуса</w:t>
      </w:r>
      <w:r>
        <w:t xml:space="preserve"> – по согласованию с Заказчиком. </w:t>
      </w:r>
    </w:p>
    <w:p w:rsidR="00B91FE5" w:rsidRDefault="00B91FE5" w:rsidP="00B91FE5">
      <w:pPr>
        <w:widowControl w:val="0"/>
        <w:suppressAutoHyphens/>
        <w:spacing w:after="0"/>
        <w:ind w:firstLine="11"/>
        <w:rPr>
          <w:b/>
          <w:bCs/>
        </w:rPr>
      </w:pPr>
      <w:r>
        <w:rPr>
          <w:b/>
          <w:bCs/>
        </w:rPr>
        <w:t xml:space="preserve">Габариты кабины: </w:t>
      </w:r>
    </w:p>
    <w:p w:rsidR="00B91FE5" w:rsidRDefault="00B91FE5" w:rsidP="00B91FE5">
      <w:pPr>
        <w:widowControl w:val="0"/>
        <w:suppressAutoHyphens/>
        <w:spacing w:after="0"/>
        <w:ind w:firstLine="11"/>
      </w:pPr>
      <w:r>
        <w:t xml:space="preserve">- длина (глубина) </w:t>
      </w:r>
      <w:r>
        <w:rPr>
          <w:rStyle w:val="a3"/>
          <w:i/>
          <w:color w:val="FF0000"/>
        </w:rPr>
        <w:t>от</w:t>
      </w:r>
      <w:r>
        <w:rPr>
          <w:rStyle w:val="a3"/>
        </w:rPr>
        <w:t xml:space="preserve"> 1200 мм </w:t>
      </w:r>
      <w:r>
        <w:rPr>
          <w:rStyle w:val="a3"/>
          <w:i/>
          <w:color w:val="FF0000"/>
        </w:rPr>
        <w:t>до</w:t>
      </w:r>
      <w:r>
        <w:rPr>
          <w:rStyle w:val="a3"/>
        </w:rPr>
        <w:t xml:space="preserve"> 1480 мм </w:t>
      </w:r>
    </w:p>
    <w:p w:rsidR="00B91FE5" w:rsidRDefault="00B91FE5" w:rsidP="00B91FE5">
      <w:pPr>
        <w:widowControl w:val="0"/>
        <w:suppressAutoHyphens/>
        <w:spacing w:after="0"/>
        <w:ind w:firstLine="11"/>
      </w:pPr>
      <w:r>
        <w:t xml:space="preserve">- ширина </w:t>
      </w:r>
      <w:r>
        <w:rPr>
          <w:bCs/>
          <w:i/>
          <w:color w:val="FF0000"/>
        </w:rPr>
        <w:t>от</w:t>
      </w:r>
      <w:r>
        <w:rPr>
          <w:bCs/>
        </w:rPr>
        <w:t xml:space="preserve"> 1100 мм </w:t>
      </w:r>
      <w:r>
        <w:rPr>
          <w:bCs/>
          <w:i/>
          <w:color w:val="FF0000"/>
        </w:rPr>
        <w:t>до</w:t>
      </w:r>
      <w:r>
        <w:rPr>
          <w:bCs/>
        </w:rPr>
        <w:t xml:space="preserve"> 1350 </w:t>
      </w:r>
      <w:r>
        <w:rPr>
          <w:rStyle w:val="a3"/>
        </w:rPr>
        <w:t>мм</w:t>
      </w:r>
    </w:p>
    <w:p w:rsidR="00B91FE5" w:rsidRDefault="00B91FE5" w:rsidP="00B91FE5">
      <w:pPr>
        <w:widowControl w:val="0"/>
        <w:suppressAutoHyphens/>
        <w:spacing w:after="0"/>
        <w:ind w:firstLine="11"/>
      </w:pPr>
      <w:r>
        <w:t xml:space="preserve">- высота </w:t>
      </w:r>
      <w:r>
        <w:rPr>
          <w:rStyle w:val="a3"/>
          <w:i/>
          <w:color w:val="FF0000"/>
        </w:rPr>
        <w:t>от</w:t>
      </w:r>
      <w:r>
        <w:rPr>
          <w:rStyle w:val="a3"/>
        </w:rPr>
        <w:t xml:space="preserve"> 2150 мм </w:t>
      </w:r>
      <w:r>
        <w:rPr>
          <w:rStyle w:val="a3"/>
          <w:i/>
          <w:color w:val="FF0000"/>
        </w:rPr>
        <w:t>до</w:t>
      </w:r>
      <w:r>
        <w:rPr>
          <w:rStyle w:val="a3"/>
        </w:rPr>
        <w:t> 2600 мм</w:t>
      </w:r>
    </w:p>
    <w:p w:rsidR="00B91FE5" w:rsidRDefault="00B91FE5" w:rsidP="00B91FE5">
      <w:pPr>
        <w:widowControl w:val="0"/>
        <w:suppressAutoHyphens/>
        <w:spacing w:after="0"/>
        <w:ind w:firstLine="11"/>
      </w:pPr>
      <w:r>
        <w:t xml:space="preserve">- вес </w:t>
      </w:r>
      <w:r>
        <w:rPr>
          <w:i/>
          <w:color w:val="FF0000"/>
        </w:rPr>
        <w:t>от</w:t>
      </w:r>
      <w:r>
        <w:t xml:space="preserve"> 70 кг </w:t>
      </w:r>
      <w:r>
        <w:rPr>
          <w:i/>
          <w:color w:val="FF0000"/>
        </w:rPr>
        <w:t>до</w:t>
      </w:r>
      <w:r>
        <w:t xml:space="preserve"> 90 кг</w:t>
      </w:r>
    </w:p>
    <w:p w:rsidR="00B91FE5" w:rsidRDefault="00B91FE5" w:rsidP="00B91FE5">
      <w:pPr>
        <w:widowControl w:val="0"/>
        <w:suppressAutoHyphens/>
        <w:spacing w:after="0"/>
        <w:ind w:firstLine="11"/>
        <w:rPr>
          <w:shd w:val="clear" w:color="auto" w:fill="FFFFFF"/>
        </w:rPr>
      </w:pPr>
      <w:r>
        <w:rPr>
          <w:shd w:val="clear" w:color="auto" w:fill="FFFFFF"/>
        </w:rPr>
        <w:t xml:space="preserve">- объем бака </w:t>
      </w:r>
      <w:r>
        <w:rPr>
          <w:i/>
          <w:color w:val="FF0000"/>
          <w:shd w:val="clear" w:color="auto" w:fill="FFFFFF"/>
        </w:rPr>
        <w:t>от</w:t>
      </w:r>
      <w:r>
        <w:rPr>
          <w:shd w:val="clear" w:color="auto" w:fill="FFFFFF"/>
        </w:rPr>
        <w:t xml:space="preserve"> 240 л  </w:t>
      </w:r>
      <w:r>
        <w:rPr>
          <w:i/>
          <w:color w:val="FF0000"/>
          <w:shd w:val="clear" w:color="auto" w:fill="FFFFFF"/>
        </w:rPr>
        <w:t>до</w:t>
      </w:r>
      <w:r>
        <w:rPr>
          <w:shd w:val="clear" w:color="auto" w:fill="FFFFFF"/>
        </w:rPr>
        <w:t xml:space="preserve"> 310 л</w:t>
      </w:r>
    </w:p>
    <w:p w:rsidR="00B91FE5" w:rsidRDefault="00B91FE5" w:rsidP="00B91FE5">
      <w:pPr>
        <w:spacing w:after="0"/>
      </w:pPr>
      <w:r>
        <w:t xml:space="preserve">- пропускная способность </w:t>
      </w:r>
      <w:r>
        <w:rPr>
          <w:i/>
          <w:color w:val="FF0000"/>
        </w:rPr>
        <w:t>от</w:t>
      </w:r>
      <w:r>
        <w:t xml:space="preserve"> </w:t>
      </w:r>
      <w:r>
        <w:rPr>
          <w:shd w:val="clear" w:color="auto" w:fill="FFFFFF"/>
        </w:rPr>
        <w:t xml:space="preserve">450 </w:t>
      </w:r>
      <w:r>
        <w:rPr>
          <w:i/>
          <w:color w:val="FF0000"/>
          <w:shd w:val="clear" w:color="auto" w:fill="FFFFFF"/>
        </w:rPr>
        <w:t>до</w:t>
      </w:r>
      <w:r>
        <w:rPr>
          <w:shd w:val="clear" w:color="auto" w:fill="FFFFFF"/>
        </w:rPr>
        <w:t xml:space="preserve"> 570 </w:t>
      </w:r>
      <w:r>
        <w:t>посещений.</w:t>
      </w:r>
    </w:p>
    <w:p w:rsidR="00B91FE5" w:rsidRDefault="00B91FE5" w:rsidP="00B91FE5">
      <w:pPr>
        <w:spacing w:after="0"/>
      </w:pPr>
      <w:r>
        <w:rPr>
          <w:b/>
          <w:bCs/>
        </w:rPr>
        <w:t xml:space="preserve">Комплектация: </w:t>
      </w:r>
    </w:p>
    <w:p w:rsidR="00B91FE5" w:rsidRDefault="00B91FE5" w:rsidP="00B91FE5">
      <w:pPr>
        <w:spacing w:after="0"/>
      </w:pPr>
      <w:r>
        <w:t>- высокопрочный бак накопитель (евро-тип) с крышкой унитаза;</w:t>
      </w:r>
    </w:p>
    <w:p w:rsidR="00B91FE5" w:rsidRDefault="00B91FE5" w:rsidP="00B91FE5">
      <w:pPr>
        <w:spacing w:after="0"/>
      </w:pPr>
      <w:r>
        <w:t>- крючок для одежды;</w:t>
      </w:r>
    </w:p>
    <w:p w:rsidR="00B91FE5" w:rsidRDefault="00B91FE5" w:rsidP="00B91FE5">
      <w:pPr>
        <w:spacing w:after="0"/>
      </w:pPr>
      <w:r>
        <w:t>- антивандальный нержавеющий бумагодержатель;</w:t>
      </w:r>
    </w:p>
    <w:p w:rsidR="00B91FE5" w:rsidRDefault="00B91FE5" w:rsidP="00B91FE5">
      <w:pPr>
        <w:spacing w:after="0"/>
      </w:pPr>
      <w:r>
        <w:t>- покрытие пола из ПНД;</w:t>
      </w:r>
    </w:p>
    <w:p w:rsidR="00B91FE5" w:rsidRDefault="00B91FE5" w:rsidP="00B91FE5">
      <w:pPr>
        <w:spacing w:after="0"/>
      </w:pPr>
      <w:r>
        <w:t>- внутренняя задвижка с индикацией «занято - свободно»;</w:t>
      </w:r>
    </w:p>
    <w:p w:rsidR="00B91FE5" w:rsidRDefault="00B91FE5" w:rsidP="00B91FE5">
      <w:pPr>
        <w:spacing w:after="0"/>
      </w:pPr>
      <w:r>
        <w:t>- петли для навесного замка;</w:t>
      </w:r>
    </w:p>
    <w:p w:rsidR="00B91FE5" w:rsidRDefault="00B91FE5" w:rsidP="00B91FE5">
      <w:pPr>
        <w:spacing w:after="0"/>
      </w:pPr>
      <w:r>
        <w:t>- деревянный поддон с антикоррозийной обработкой;</w:t>
      </w:r>
    </w:p>
    <w:p w:rsidR="00B91FE5" w:rsidRDefault="00B91FE5" w:rsidP="00B91FE5">
      <w:pPr>
        <w:spacing w:after="0"/>
      </w:pPr>
      <w:r>
        <w:t xml:space="preserve">- однослойное дверное </w:t>
      </w:r>
      <w:proofErr w:type="gramStart"/>
      <w:r>
        <w:t>полотно</w:t>
      </w:r>
      <w:proofErr w:type="gramEnd"/>
      <w:r>
        <w:t xml:space="preserve"> изнутри армированное металлическим профилем;</w:t>
      </w:r>
    </w:p>
    <w:p w:rsidR="00B91FE5" w:rsidRDefault="00B91FE5" w:rsidP="00B91FE5">
      <w:pPr>
        <w:spacing w:after="0"/>
      </w:pPr>
      <w:r>
        <w:t>- треугольная полупрозрачная крыша.</w:t>
      </w:r>
    </w:p>
    <w:p w:rsidR="00B91FE5" w:rsidRDefault="00B91FE5" w:rsidP="00B91FE5">
      <w:pPr>
        <w:spacing w:after="0"/>
      </w:pPr>
      <w:r>
        <w:rPr>
          <w:b/>
        </w:rPr>
        <w:t xml:space="preserve">Гарантийный срок – </w:t>
      </w:r>
      <w:r>
        <w:rPr>
          <w:i/>
          <w:color w:val="FF0000"/>
        </w:rPr>
        <w:t>не менее</w:t>
      </w:r>
      <w:r>
        <w:t xml:space="preserve"> 3х лет</w:t>
      </w:r>
    </w:p>
    <w:p w:rsidR="005E27CA" w:rsidRDefault="00B91FE5" w:rsidP="00B91FE5">
      <w:r>
        <w:rPr>
          <w:b/>
        </w:rPr>
        <w:t>Год выпуска</w:t>
      </w:r>
      <w:r>
        <w:t xml:space="preserve"> – </w:t>
      </w:r>
      <w:r>
        <w:rPr>
          <w:i/>
          <w:color w:val="FF0000"/>
        </w:rPr>
        <w:t>не ранее</w:t>
      </w:r>
      <w:r>
        <w:t xml:space="preserve"> 2017 года</w:t>
      </w:r>
      <w:bookmarkStart w:id="0" w:name="_GoBack"/>
      <w:bookmarkEnd w:id="0"/>
    </w:p>
    <w:sectPr w:rsidR="005E2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D51"/>
    <w:rsid w:val="005E27CA"/>
    <w:rsid w:val="00B91FE5"/>
    <w:rsid w:val="00C1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FE5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B91F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FE5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B91F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5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Company>diakov.net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2018-05-17T06:06:00Z</dcterms:created>
  <dcterms:modified xsi:type="dcterms:W3CDTF">2018-05-17T06:06:00Z</dcterms:modified>
</cp:coreProperties>
</file>