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721" w:rsidRPr="002A2721" w:rsidRDefault="002A2721" w:rsidP="002A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721">
        <w:rPr>
          <w:rFonts w:ascii="Times New Roman" w:hAnsi="Times New Roman" w:cs="Times New Roman"/>
          <w:sz w:val="28"/>
          <w:szCs w:val="28"/>
        </w:rPr>
        <w:t xml:space="preserve">Теннисная акриловая краска </w:t>
      </w:r>
      <w:proofErr w:type="spellStart"/>
      <w:r w:rsidRPr="002A2721">
        <w:rPr>
          <w:rFonts w:ascii="Times New Roman" w:hAnsi="Times New Roman" w:cs="Times New Roman"/>
          <w:sz w:val="28"/>
          <w:szCs w:val="28"/>
        </w:rPr>
        <w:t>Хард</w:t>
      </w:r>
      <w:proofErr w:type="spellEnd"/>
      <w:r w:rsidRPr="002A27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A2721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2A2721">
        <w:rPr>
          <w:rFonts w:ascii="Times New Roman" w:hAnsi="Times New Roman" w:cs="Times New Roman"/>
          <w:sz w:val="28"/>
          <w:szCs w:val="28"/>
        </w:rPr>
        <w:t>)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19"/>
          <w:szCs w:val="19"/>
        </w:rPr>
      </w:pP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19"/>
          <w:szCs w:val="19"/>
        </w:rPr>
      </w:pP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19"/>
          <w:szCs w:val="19"/>
        </w:rPr>
      </w:pP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 xml:space="preserve">Краска на основе акрилата, светоотражающая, Теннисная акриловая краска </w:t>
      </w:r>
      <w:proofErr w:type="spellStart"/>
      <w:r>
        <w:rPr>
          <w:rFonts w:ascii="DejaVuSerifCondensed" w:hAnsi="DejaVuSerifCondensed" w:cs="DejaVuSerifCondensed"/>
          <w:sz w:val="19"/>
          <w:szCs w:val="19"/>
        </w:rPr>
        <w:t>Хард</w:t>
      </w:r>
      <w:proofErr w:type="spellEnd"/>
      <w:r>
        <w:rPr>
          <w:rFonts w:ascii="DejaVuSerifCondensed" w:hAnsi="DejaVuSerifCondensed" w:cs="DejaVuSerifCondensed"/>
          <w:sz w:val="19"/>
          <w:szCs w:val="19"/>
        </w:rPr>
        <w:t xml:space="preserve"> (</w:t>
      </w:r>
      <w:proofErr w:type="spellStart"/>
      <w:r>
        <w:rPr>
          <w:rFonts w:ascii="DejaVuSerifCondensed" w:hAnsi="DejaVuSerifCondensed" w:cs="DejaVuSerifCondensed"/>
          <w:sz w:val="19"/>
          <w:szCs w:val="19"/>
        </w:rPr>
        <w:t>Hard</w:t>
      </w:r>
      <w:proofErr w:type="spellEnd"/>
      <w:r>
        <w:rPr>
          <w:rFonts w:ascii="DejaVuSerifCondensed" w:hAnsi="DejaVuSerifCondensed" w:cs="DejaVuSerifCondensed"/>
          <w:sz w:val="19"/>
          <w:szCs w:val="19"/>
        </w:rPr>
        <w:t>)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-Bold" w:hAnsi="DejaVuSerifCondensed-Bold" w:cs="DejaVuSerifCondensed-Bold"/>
          <w:b/>
          <w:bCs/>
          <w:sz w:val="19"/>
          <w:szCs w:val="19"/>
        </w:rPr>
        <w:t xml:space="preserve">Количество: </w:t>
      </w:r>
      <w:r>
        <w:rPr>
          <w:rFonts w:ascii="DejaVuSerifCondensed" w:hAnsi="DejaVuSerifCondensed" w:cs="DejaVuSerifCondensed"/>
          <w:sz w:val="19"/>
          <w:szCs w:val="19"/>
        </w:rPr>
        <w:t>47827.5 Килограмм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19"/>
          <w:szCs w:val="19"/>
        </w:rPr>
      </w:pP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 xml:space="preserve">Акриловая </w:t>
      </w:r>
      <w:proofErr w:type="gramStart"/>
      <w:r>
        <w:rPr>
          <w:rFonts w:ascii="DejaVuSerifCondensed" w:hAnsi="DejaVuSerifCondensed" w:cs="DejaVuSerifCondensed"/>
          <w:sz w:val="19"/>
          <w:szCs w:val="19"/>
        </w:rPr>
        <w:t>краска Для</w:t>
      </w:r>
      <w:proofErr w:type="gramEnd"/>
      <w:r>
        <w:rPr>
          <w:rFonts w:ascii="DejaVuSerifCondensed" w:hAnsi="DejaVuSerifCondensed" w:cs="DejaVuSerifCondensed"/>
          <w:sz w:val="19"/>
          <w:szCs w:val="19"/>
        </w:rPr>
        <w:t xml:space="preserve"> покраски теннисных кортов. Целью приобретения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заказчиком профессиональной акриловой краски (далее по тексту - Товар)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является замена покрытий теннисных кортов, для дальнейшего проведения</w:t>
      </w:r>
    </w:p>
    <w:p w:rsidR="004322A9" w:rsidRDefault="002A2721" w:rsidP="004322A9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учебно-тренировочных сборов подготовки спортсменов для участия в</w:t>
      </w:r>
      <w:r w:rsidR="004322A9">
        <w:rPr>
          <w:rFonts w:ascii="DejaVuSerifCondensed" w:hAnsi="DejaVuSerifCondensed" w:cs="DejaVuSerifCondensed"/>
          <w:sz w:val="19"/>
          <w:szCs w:val="19"/>
        </w:rPr>
        <w:t xml:space="preserve"> </w:t>
      </w:r>
      <w:r>
        <w:rPr>
          <w:rFonts w:ascii="DejaVuSerifCondensed" w:hAnsi="DejaVuSerifCondensed" w:cs="DejaVuSerifCondensed"/>
          <w:sz w:val="19"/>
          <w:szCs w:val="19"/>
        </w:rPr>
        <w:t>олимпийских играх сборной команды РК по теннису, а также проведение</w:t>
      </w:r>
      <w:r w:rsidR="004322A9">
        <w:rPr>
          <w:rFonts w:ascii="DejaVuSerifCondensed" w:hAnsi="DejaVuSerifCondensed" w:cs="DejaVuSerifCondensed"/>
          <w:sz w:val="19"/>
          <w:szCs w:val="19"/>
        </w:rPr>
        <w:t xml:space="preserve"> </w:t>
      </w:r>
      <w:r>
        <w:rPr>
          <w:rFonts w:ascii="DejaVuSerifCondensed" w:hAnsi="DejaVuSerifCondensed" w:cs="DejaVuSerifCondensed"/>
          <w:sz w:val="19"/>
          <w:szCs w:val="19"/>
        </w:rPr>
        <w:t>международных турниров в соответствии требованиям международной</w:t>
      </w:r>
      <w:r w:rsidR="004322A9">
        <w:rPr>
          <w:rFonts w:ascii="DejaVuSerifCondensed" w:hAnsi="DejaVuSerifCondensed" w:cs="DejaVuSerifCondensed"/>
          <w:sz w:val="19"/>
          <w:szCs w:val="19"/>
        </w:rPr>
        <w:t xml:space="preserve"> </w:t>
      </w:r>
      <w:r>
        <w:rPr>
          <w:rFonts w:ascii="DejaVuSerifCondensed" w:hAnsi="DejaVuSerifCondensed" w:cs="DejaVuSerifCondensed"/>
          <w:sz w:val="19"/>
          <w:szCs w:val="19"/>
        </w:rPr>
        <w:t>федерации тенниса (далее по тексту – ITF)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 xml:space="preserve">Товар, должен </w:t>
      </w:r>
      <w:proofErr w:type="spellStart"/>
      <w:r>
        <w:rPr>
          <w:rFonts w:ascii="DejaVuSerifCondensed" w:hAnsi="DejaVuSerifCondensed" w:cs="DejaVuSerifCondensed"/>
          <w:sz w:val="19"/>
          <w:szCs w:val="19"/>
        </w:rPr>
        <w:t>бытьоригинальным</w:t>
      </w:r>
      <w:proofErr w:type="spellEnd"/>
      <w:r>
        <w:rPr>
          <w:rFonts w:ascii="DejaVuSerifCondensed" w:hAnsi="DejaVuSerifCondensed" w:cs="DejaVuSerifCondensed"/>
          <w:sz w:val="19"/>
          <w:szCs w:val="19"/>
        </w:rPr>
        <w:t xml:space="preserve"> со всеми соответствующими документами. Не допускается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аналог и дубликат товара. Технические, функциональные, качественные и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эксплуатационные характеристики товара должны соответствовать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требованиям ITF. 2. По условиям ITF, товар должен соответствовать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следующим требованиям: - Покрытие базовый слой - 378 ведер по 45 кг. -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Амортизирующий слой - 693 ведер по 20 кг., для нанесения первого слоя,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плотность - 1.154 согласно методу тестирования товара ITF - 1907/2006/CE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(REACH) 2015/830/EU: - Первый окрасочный слой - 174 ведер по 30 кг.,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относительной плотностью - 1.921 согласно методу тестирования товара ITF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1907/2006/CE (REACH) 2015/830/EU: - Зеленый слой для забегов - 97,5 ведер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по 30 кг.: - спортивный базовый слой, цвет голубой - 52,5 ведер по 30 кг. -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голубой цвет, МТС - 60 ведер по 25 кг. - голубой цвет, концентрат - 37,5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ведер по 25 кг. - светло-зеленый, МТС - 114 ведер по 25 кг. - светло-зеленый,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концентрат - 76,5 ведер по 25 кг. Плотность от 1.679 до1.817; - белый цвет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для разметки линий - (37,5 кг) 3 ведра для разметки: плотность 1.634.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Общая характеристика товара: - иметь свойства сопротивления при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проведении влажной уборки и очистке покрытия не менее 10000 циклов; -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иметь износостойкость, соответствовать требованиям ISO 5470-1; - иметь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стойкость к атмосферным воздействиям соответствовать ISO 11341:2004,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искусственное воздействие атмосферных условий и воздействие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 xml:space="preserve">искусственного излучения. Воздействие отфильтрованного </w:t>
      </w:r>
      <w:proofErr w:type="spellStart"/>
      <w:r>
        <w:rPr>
          <w:rFonts w:ascii="DejaVuSerifCondensed" w:hAnsi="DejaVuSerifCondensed" w:cs="DejaVuSerifCondensed"/>
          <w:sz w:val="19"/>
          <w:szCs w:val="19"/>
        </w:rPr>
        <w:t>ксеноногенного</w:t>
      </w:r>
      <w:proofErr w:type="spellEnd"/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излучения при непрерывной работе освещения 500 часов. Товар,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используется на покрытиях, где проводятся Олимпийские игры. Должен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иметь классификацию ITF «2-Star, Category-3». Товар, используемый на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покрытиях, должен содержать летучие органические соединения и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 xml:space="preserve">соответствовать требованиям ITF - </w:t>
      </w:r>
      <w:proofErr w:type="gramStart"/>
      <w:r>
        <w:rPr>
          <w:rFonts w:ascii="DejaVuSerifCondensed" w:hAnsi="DejaVuSerifCondensed" w:cs="DejaVuSerifCondensed"/>
          <w:sz w:val="19"/>
          <w:szCs w:val="19"/>
        </w:rPr>
        <w:t>&lt; 1</w:t>
      </w:r>
      <w:proofErr w:type="gramEnd"/>
      <w:r>
        <w:rPr>
          <w:rFonts w:ascii="DejaVuSerifCondensed" w:hAnsi="DejaVuSerifCondensed" w:cs="DejaVuSerifCondensed"/>
          <w:sz w:val="19"/>
          <w:szCs w:val="19"/>
        </w:rPr>
        <w:t>.0г/л. Товар должен быть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протестирован. Товар должен иметь устойчивость к огню. Реакция на огонь,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в соответствии ITF и быть не ниже следующего: КЛАСС A1FL s1, КЛАСС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 xml:space="preserve">A2FL s1, или КЛАСС BFL s1 (по классификации </w:t>
      </w:r>
      <w:proofErr w:type="spellStart"/>
      <w:r>
        <w:rPr>
          <w:rFonts w:ascii="DejaVuSerifCondensed" w:hAnsi="DejaVuSerifCondensed" w:cs="DejaVuSerifCondensed"/>
          <w:sz w:val="19"/>
          <w:szCs w:val="19"/>
        </w:rPr>
        <w:t>еврокласса</w:t>
      </w:r>
      <w:proofErr w:type="spellEnd"/>
      <w:r>
        <w:rPr>
          <w:rFonts w:ascii="DejaVuSerifCondensed" w:hAnsi="DejaVuSerifCondensed" w:cs="DejaVuSerifCondensed"/>
          <w:sz w:val="19"/>
          <w:szCs w:val="19"/>
        </w:rPr>
        <w:t>). Товар должен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быть протестирован. Товар должен быть протестирован аккредитованной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компанией ITF на содержание тяжелых металлов и должен быть ниже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следующего: Свинец &lt;4,8 мг / кг; Ртуть &lt;0,10 мг / кг; Хром &lt;5,5 мг / кг;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Кадмий &lt;0,10 мг / кг. Товар должен быть протестирован аккредитованной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компанией ITF на амортизацию теннисного корта и отражать следующие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минимальные значения: на деревянной основе более -12%; на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proofErr w:type="spellStart"/>
      <w:r>
        <w:rPr>
          <w:rFonts w:ascii="DejaVuSerifCondensed" w:hAnsi="DejaVuSerifCondensed" w:cs="DejaVuSerifCondensed"/>
          <w:sz w:val="19"/>
          <w:szCs w:val="19"/>
        </w:rPr>
        <w:t>фиброцементной</w:t>
      </w:r>
      <w:proofErr w:type="spellEnd"/>
      <w:r>
        <w:rPr>
          <w:rFonts w:ascii="DejaVuSerifCondensed" w:hAnsi="DejaVuSerifCondensed" w:cs="DejaVuSerifCondensed"/>
          <w:sz w:val="19"/>
          <w:szCs w:val="19"/>
        </w:rPr>
        <w:t xml:space="preserve"> основе более- 4%. Товар должен быть протестирован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аккредитованной компанией ITF на трение поверхности в сухих и влажных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условиях, результаты испытаний должны отражать следующие значения: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сухой тест: G ≤ 110; влажный тест: G ≥ 55. Товар должен быть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протестирован аккредитованной компанией ITF на износоустойчивость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покрытия, результаты испытаний должны отражать следующее значение: -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≤2.5 г., после 1000 циклов использования, при этом не должен проявляться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опорный слой при использовании не менее 500 циклов; Товар должен быть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протестирован аккредитованной компанией ITF на вертикальный отскок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мяча (теннисный мяч) на двух разных опорах (деревянной и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proofErr w:type="spellStart"/>
      <w:r>
        <w:rPr>
          <w:rFonts w:ascii="DejaVuSerifCondensed" w:hAnsi="DejaVuSerifCondensed" w:cs="DejaVuSerifCondensed"/>
          <w:sz w:val="19"/>
          <w:szCs w:val="19"/>
        </w:rPr>
        <w:t>фиброцементной</w:t>
      </w:r>
      <w:proofErr w:type="spellEnd"/>
      <w:r>
        <w:rPr>
          <w:rFonts w:ascii="DejaVuSerifCondensed" w:hAnsi="DejaVuSerifCondensed" w:cs="DejaVuSerifCondensed"/>
          <w:sz w:val="19"/>
          <w:szCs w:val="19"/>
        </w:rPr>
        <w:t>), а результаты испытаний должны отражать следующие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минимальные значения</w:t>
      </w:r>
      <w:proofErr w:type="gramStart"/>
      <w:r>
        <w:rPr>
          <w:rFonts w:ascii="DejaVuSerifCondensed" w:hAnsi="DejaVuSerifCondensed" w:cs="DejaVuSerifCondensed"/>
          <w:sz w:val="19"/>
          <w:szCs w:val="19"/>
        </w:rPr>
        <w:t>: На</w:t>
      </w:r>
      <w:proofErr w:type="gramEnd"/>
      <w:r>
        <w:rPr>
          <w:rFonts w:ascii="DejaVuSerifCondensed" w:hAnsi="DejaVuSerifCondensed" w:cs="DejaVuSerifCondensed"/>
          <w:sz w:val="19"/>
          <w:szCs w:val="19"/>
        </w:rPr>
        <w:t xml:space="preserve"> деревянной опоре&gt; 95%; На </w:t>
      </w:r>
      <w:proofErr w:type="spellStart"/>
      <w:r>
        <w:rPr>
          <w:rFonts w:ascii="DejaVuSerifCondensed" w:hAnsi="DejaVuSerifCondensed" w:cs="DejaVuSerifCondensed"/>
          <w:sz w:val="19"/>
          <w:szCs w:val="19"/>
        </w:rPr>
        <w:t>фиброцементной</w:t>
      </w:r>
      <w:proofErr w:type="spellEnd"/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опоре&gt; 100%. Товар должен быть протестирован аккредитованной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компанией ITF на угловой отскок (теннисный мяч) поверхности, результаты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lastRenderedPageBreak/>
        <w:t>испытаний должны отражать следующее значение: низкое ≤ 29. 2. Товар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должен соответствовать требованиям ITF. 3. Товар должен быть в</w:t>
      </w:r>
    </w:p>
    <w:p w:rsidR="002A2721" w:rsidRDefault="002A2721" w:rsidP="002A272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9"/>
          <w:szCs w:val="19"/>
        </w:rPr>
      </w:pPr>
      <w:r>
        <w:rPr>
          <w:rFonts w:ascii="DejaVuSerifCondensed" w:hAnsi="DejaVuSerifCondensed" w:cs="DejaVuSerifCondensed"/>
          <w:sz w:val="19"/>
          <w:szCs w:val="19"/>
        </w:rPr>
        <w:t>металлических ведрах. Герметично упакован. 4. Год выпуска товара – не</w:t>
      </w:r>
    </w:p>
    <w:p w:rsidR="003879F6" w:rsidRDefault="002A2721" w:rsidP="004322A9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sz w:val="20"/>
          <w:szCs w:val="20"/>
        </w:rPr>
      </w:pPr>
      <w:r>
        <w:rPr>
          <w:rFonts w:ascii="DejaVuSerifCondensed" w:hAnsi="DejaVuSerifCondensed" w:cs="DejaVuSerifCondensed"/>
          <w:sz w:val="19"/>
          <w:szCs w:val="19"/>
        </w:rPr>
        <w:t>ранее второго полугодия 2017 года</w:t>
      </w:r>
      <w:r w:rsidR="004322A9">
        <w:rPr>
          <w:rFonts w:ascii="DejaVuSerifCondensed" w:hAnsi="DejaVuSerifCondensed" w:cs="DejaVuSerifCondensed"/>
          <w:sz w:val="19"/>
          <w:szCs w:val="19"/>
        </w:rPr>
        <w:t>.</w:t>
      </w:r>
      <w:bookmarkStart w:id="0" w:name="_GoBack"/>
      <w:bookmarkEnd w:id="0"/>
    </w:p>
    <w:p w:rsidR="002A2721" w:rsidRPr="003879F6" w:rsidRDefault="002A2721" w:rsidP="002A2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2A2721" w:rsidRPr="0038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3D3" w:rsidRDefault="00A633D3" w:rsidP="00042913">
      <w:pPr>
        <w:spacing w:after="0" w:line="240" w:lineRule="auto"/>
      </w:pPr>
      <w:r>
        <w:separator/>
      </w:r>
    </w:p>
  </w:endnote>
  <w:endnote w:type="continuationSeparator" w:id="0">
    <w:p w:rsidR="00A633D3" w:rsidRDefault="00A633D3" w:rsidP="0004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erifCondensed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3D3" w:rsidRDefault="00A633D3" w:rsidP="00042913">
      <w:pPr>
        <w:spacing w:after="0" w:line="240" w:lineRule="auto"/>
      </w:pPr>
      <w:r>
        <w:separator/>
      </w:r>
    </w:p>
  </w:footnote>
  <w:footnote w:type="continuationSeparator" w:id="0">
    <w:p w:rsidR="00A633D3" w:rsidRDefault="00A633D3" w:rsidP="00042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5202B"/>
    <w:multiLevelType w:val="hybridMultilevel"/>
    <w:tmpl w:val="543ACCC8"/>
    <w:lvl w:ilvl="0" w:tplc="A3F212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B1487"/>
    <w:multiLevelType w:val="hybridMultilevel"/>
    <w:tmpl w:val="1784A116"/>
    <w:lvl w:ilvl="0" w:tplc="4F62DE06">
      <w:start w:val="1"/>
      <w:numFmt w:val="decimal"/>
      <w:lvlText w:val="%1."/>
      <w:lvlJc w:val="left"/>
      <w:pPr>
        <w:ind w:left="720" w:hanging="360"/>
      </w:pPr>
      <w:rPr>
        <w:rFonts w:ascii="DejaVuSerifCondensed" w:hAnsi="DejaVuSerifCondensed" w:cs="DejaVuSerifCondensed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A1453"/>
    <w:multiLevelType w:val="hybridMultilevel"/>
    <w:tmpl w:val="4C527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58"/>
    <w:rsid w:val="00042913"/>
    <w:rsid w:val="002A2721"/>
    <w:rsid w:val="003879F6"/>
    <w:rsid w:val="004322A9"/>
    <w:rsid w:val="005B572A"/>
    <w:rsid w:val="005E70D5"/>
    <w:rsid w:val="00615720"/>
    <w:rsid w:val="00640158"/>
    <w:rsid w:val="006A7DCC"/>
    <w:rsid w:val="00745720"/>
    <w:rsid w:val="00957354"/>
    <w:rsid w:val="00A1492C"/>
    <w:rsid w:val="00A633D3"/>
    <w:rsid w:val="00C43029"/>
    <w:rsid w:val="00C52B04"/>
    <w:rsid w:val="00D679B2"/>
    <w:rsid w:val="00E30F0E"/>
    <w:rsid w:val="00E94144"/>
    <w:rsid w:val="00F5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E84A"/>
  <w15:chartTrackingRefBased/>
  <w15:docId w15:val="{55478821-4115-4876-8A7D-FE0CB20E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2913"/>
  </w:style>
  <w:style w:type="paragraph" w:styleId="a5">
    <w:name w:val="footer"/>
    <w:basedOn w:val="a"/>
    <w:link w:val="a6"/>
    <w:uiPriority w:val="99"/>
    <w:unhideWhenUsed/>
    <w:rsid w:val="0004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2913"/>
  </w:style>
  <w:style w:type="paragraph" w:styleId="a7">
    <w:name w:val="List Paragraph"/>
    <w:basedOn w:val="a"/>
    <w:uiPriority w:val="34"/>
    <w:qFormat/>
    <w:rsid w:val="00C5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2018-05-01T16:41:00Z</dcterms:created>
  <dcterms:modified xsi:type="dcterms:W3CDTF">2018-05-01T16:41:00Z</dcterms:modified>
</cp:coreProperties>
</file>