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F58" w:rsidRPr="00CF6396" w:rsidRDefault="001A4F58" w:rsidP="00CF6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396">
        <w:rPr>
          <w:rFonts w:ascii="Times New Roman" w:hAnsi="Times New Roman" w:cs="Times New Roman"/>
          <w:sz w:val="28"/>
          <w:szCs w:val="28"/>
        </w:rPr>
        <w:t>Закуп эмалей</w:t>
      </w:r>
    </w:p>
    <w:p w:rsidR="00CF6396" w:rsidRDefault="00CF6396" w:rsidP="001A4F58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</w:rPr>
      </w:pPr>
    </w:p>
    <w:p w:rsidR="00CF6396" w:rsidRDefault="00CF6396" w:rsidP="001A4F58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</w:rPr>
      </w:pPr>
    </w:p>
    <w:p w:rsidR="001A4F58" w:rsidRPr="00CF6396" w:rsidRDefault="001A4F58" w:rsidP="00CF6396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 w:rsidRPr="00CF6396">
        <w:rPr>
          <w:rFonts w:ascii="DejaVuSerifCondensed" w:hAnsi="DejaVuSerifCondensed" w:cs="DejaVuSerifCondensed"/>
        </w:rPr>
        <w:t>Эмаль</w:t>
      </w:r>
      <w:r w:rsidRPr="00CF6396">
        <w:rPr>
          <w:rFonts w:ascii="DejaVuSerifCondensed-Bold" w:hAnsi="DejaVuSerifCondensed-Bold" w:cs="DejaVuSerifCondensed-Bold"/>
          <w:b/>
          <w:bCs/>
        </w:rPr>
        <w:t xml:space="preserve"> </w:t>
      </w:r>
      <w:r w:rsidRPr="00CF6396">
        <w:rPr>
          <w:rFonts w:ascii="DejaVuSerifCondensed" w:hAnsi="DejaVuSerifCondensed" w:cs="DejaVuSerifCondensed"/>
        </w:rPr>
        <w:t>алкидно-акриловая, ГОСТ 18374-79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11661</w:t>
      </w:r>
      <w:r w:rsidR="00CF6396">
        <w:rPr>
          <w:rFonts w:ascii="DejaVuSerifCondensed" w:hAnsi="DejaVuSerifCondensed" w:cs="DejaVuSerifCondensed"/>
        </w:rPr>
        <w:t xml:space="preserve"> </w:t>
      </w:r>
      <w:r>
        <w:rPr>
          <w:rFonts w:ascii="DejaVuSerifCondensed" w:hAnsi="DejaVuSerifCondensed" w:cs="DejaVuSerifCondensed"/>
        </w:rPr>
        <w:t>Килограмм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Голубой – 1 411 кг, 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Желтая – 642кг, 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Черная – 196 кг, 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Зеленая – 622 кг, 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Половой – 5 365 кг, 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Белая –2 906 кг, 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Красная – 289 кг, 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Серая – 230 кг. </w:t>
      </w:r>
    </w:p>
    <w:p w:rsidR="00CF6396" w:rsidRDefault="00CF6396" w:rsidP="001A4F58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</w:rPr>
      </w:pP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Эмаль алкидная ПФ-115. Высыхает достаточно быстро, а запах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выветривается по мере высыхания. Эмали применяются для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окрашивания фасадов и цоколей зданий на основе кирпича,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бетона, дерева, а также для окраски внутренних стен зданий и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др., подвергающихся влажной уборке и для окраски радиаторов.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Могут эксплуатироваться как внутри помещений, так и в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условиях открытой атмосферы различных климатических зон.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Совмещается почти со всеми старыми лакокрасочными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покрытиями. Годы выпуска поставляемых товаров не менее - 2017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года. ГОСТ 6465-76. Гарантийный срок хранения - не менее 12</w:t>
      </w:r>
    </w:p>
    <w:p w:rsidR="00CF6396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месяцев с даты изготовления. </w:t>
      </w:r>
    </w:p>
    <w:p w:rsidR="00C01C27" w:rsidRDefault="001A4F58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Вес каждой упаковки</w:t>
      </w:r>
      <w:r w:rsidR="00CF6396">
        <w:rPr>
          <w:rFonts w:ascii="DejaVuSerifCondensed" w:hAnsi="DejaVuSerifCondensed" w:cs="DejaVuSerifCondensed"/>
        </w:rPr>
        <w:t xml:space="preserve"> </w:t>
      </w:r>
      <w:r>
        <w:rPr>
          <w:rFonts w:ascii="DejaVuSerifCondensed" w:hAnsi="DejaVuSerifCondensed" w:cs="DejaVuSerifCondensed"/>
        </w:rPr>
        <w:t>не более - 3 кг.</w:t>
      </w:r>
    </w:p>
    <w:p w:rsidR="001A4F58" w:rsidRDefault="001A4F58" w:rsidP="001A4F58"/>
    <w:p w:rsidR="001A4F58" w:rsidRPr="00CF6396" w:rsidRDefault="00CF6396" w:rsidP="00CF6396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 w:rsidRPr="00CF6396">
        <w:rPr>
          <w:rFonts w:ascii="DejaVuSerifCondensed" w:hAnsi="DejaVuSerifCondensed" w:cs="DejaVuSerifCondensed"/>
        </w:rPr>
        <w:t>Э</w:t>
      </w:r>
      <w:r w:rsidR="001A4F58" w:rsidRPr="00CF6396">
        <w:rPr>
          <w:rFonts w:ascii="DejaVuSerifCondensed" w:hAnsi="DejaVuSerifCondensed" w:cs="DejaVuSerifCondensed"/>
        </w:rPr>
        <w:t>маль</w:t>
      </w:r>
      <w:r w:rsidR="001A4F58" w:rsidRPr="00CF6396">
        <w:rPr>
          <w:rFonts w:ascii="DejaVuSerifCondensed-Bold" w:hAnsi="DejaVuSerifCondensed-Bold" w:cs="DejaVuSerifCondensed-Bold"/>
          <w:b/>
          <w:bCs/>
        </w:rPr>
        <w:t xml:space="preserve"> </w:t>
      </w:r>
      <w:r w:rsidR="001A4F58" w:rsidRPr="00CF6396">
        <w:rPr>
          <w:rFonts w:ascii="DejaVuSerifCondensed" w:hAnsi="DejaVuSerifCondensed" w:cs="DejaVuSerifCondensed"/>
        </w:rPr>
        <w:t>алкидно-акриловая, ГОСТ 18374-79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эмаль (Байконур)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3194</w:t>
      </w:r>
      <w:r w:rsidR="00CF6396">
        <w:rPr>
          <w:rFonts w:ascii="DejaVuSerifCondensed" w:hAnsi="DejaVuSerifCondensed" w:cs="DejaVuSerifCondensed"/>
        </w:rPr>
        <w:t xml:space="preserve"> </w:t>
      </w:r>
      <w:r>
        <w:rPr>
          <w:rFonts w:ascii="DejaVuSerifCondensed" w:hAnsi="DejaVuSerifCondensed" w:cs="DejaVuSerifCondensed"/>
        </w:rPr>
        <w:t>Килограмм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Голубой – 164 кг, 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Желтая – 274 кг,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Черная – 63 кг, 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Зеленая – 81 кг, 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Половой – 364,5 кг, 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Белая – 1 920кг,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Красная – 227,5 кг, 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Серая – 100 кг. </w:t>
      </w:r>
    </w:p>
    <w:p w:rsidR="00CF6396" w:rsidRDefault="00CF6396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Эмаль алкидная ПФ-115. Высыхает достаточно быстро, а запах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выветривается по мере высыхания. Эмали применяются для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окрашивания фасадов и цоколей зданий на основе кирпича,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бетона, дерева, а также для окраски внутренних стен зданий и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др., подвергающихся влажной уборке и для окраски радиаторов.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Могут эксплуатироваться как внутри помещений, так и в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условиях открытой атмосферы различных климатических зон.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Совмещается почти со всеми старыми лакокрасочными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покрытиями. Годы выпуска поставляемых товаров не менее - 2017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года. ГОСТ 6465-76. Гарантийный срок хранения - не менее 12</w:t>
      </w:r>
    </w:p>
    <w:p w:rsidR="00CF6396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месяцев с даты изготовления.</w:t>
      </w:r>
    </w:p>
    <w:p w:rsidR="001A4F58" w:rsidRDefault="001A4F58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Вес каждой упаковки не</w:t>
      </w:r>
      <w:r w:rsidR="00CF6396">
        <w:rPr>
          <w:rFonts w:ascii="DejaVuSerifCondensed" w:hAnsi="DejaVuSerifCondensed" w:cs="DejaVuSerifCondensed"/>
        </w:rPr>
        <w:t xml:space="preserve"> </w:t>
      </w:r>
      <w:r>
        <w:rPr>
          <w:rFonts w:ascii="DejaVuSerifCondensed" w:hAnsi="DejaVuSerifCondensed" w:cs="DejaVuSerifCondensed"/>
        </w:rPr>
        <w:t>более - 3 кг.</w:t>
      </w:r>
    </w:p>
    <w:p w:rsidR="001A4F58" w:rsidRDefault="001A4F58" w:rsidP="001A4F58"/>
    <w:p w:rsidR="001A4F58" w:rsidRDefault="001A4F58" w:rsidP="001A4F58"/>
    <w:p w:rsidR="001A4F58" w:rsidRPr="00CF6396" w:rsidRDefault="001A4F58" w:rsidP="00CF6396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 w:rsidRPr="00CF6396">
        <w:rPr>
          <w:rFonts w:ascii="DejaVuSerifCondensed" w:hAnsi="DejaVuSerifCondensed" w:cs="DejaVuSerifCondensed"/>
        </w:rPr>
        <w:t>Эмаль</w:t>
      </w:r>
      <w:r w:rsidRPr="00CF6396">
        <w:rPr>
          <w:rFonts w:ascii="DejaVuSerifCondensed-Bold" w:hAnsi="DejaVuSerifCondensed-Bold" w:cs="DejaVuSerifCondensed-Bold"/>
          <w:b/>
          <w:bCs/>
        </w:rPr>
        <w:t xml:space="preserve"> </w:t>
      </w:r>
      <w:r w:rsidRPr="00CF6396">
        <w:rPr>
          <w:rFonts w:ascii="DejaVuSerifCondensed" w:hAnsi="DejaVuSerifCondensed" w:cs="DejaVuSerifCondensed"/>
        </w:rPr>
        <w:t>алкидно-акриловая, ГОСТ 18374-79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эмаль (Районо)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30</w:t>
      </w:r>
      <w:r>
        <w:rPr>
          <w:rFonts w:ascii="DejaVuSerifCondensed-Bold" w:hAnsi="DejaVuSerifCondensed-Bold" w:cs="DejaVuSerifCondensed-Bold"/>
          <w:b/>
          <w:bCs/>
        </w:rPr>
        <w:t xml:space="preserve"> </w:t>
      </w:r>
      <w:r>
        <w:rPr>
          <w:rFonts w:ascii="DejaVuSerifCondensed" w:hAnsi="DejaVuSerifCondensed" w:cs="DejaVuSerifCondensed"/>
        </w:rPr>
        <w:t>Килограмм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голубой – 5 кг,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черный – 5 кг,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половой – 5 кг, 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Белый – 10 кг,</w:t>
      </w:r>
    </w:p>
    <w:p w:rsidR="00CF6396" w:rsidRDefault="00CF6396" w:rsidP="00CF6396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</w:rPr>
      </w:pPr>
      <w:r>
        <w:rPr>
          <w:rFonts w:ascii="DejaVuSerifCondensed" w:hAnsi="DejaVuSerifCondensed" w:cs="DejaVuSerifCondensed"/>
        </w:rPr>
        <w:t>красный – 5 кг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Эмаль алкидная ПФ-115. Высыхает достаточно быстро, а запах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выветривается по мере высыхания. Эмали применяются для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окрашивания фасадов и цоколей зданий на основе кирпича,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бетона, дерева, а также для окраски внутренних стен зданий и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др., подвергающихся влажной уборке и для окраски радиаторов.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Могут эксплуатироваться как внутри помещений, так и в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условиях открытой атмосферы различных климатических зон.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Совмещается почти со всеми старыми лакокрасочными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покрытиями. Годы выпуска поставляемых товаров не менее - 2017</w:t>
      </w:r>
    </w:p>
    <w:p w:rsidR="001A4F58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года. ГОСТ 6465-76. Гарантийный срок хранения - не менее 12</w:t>
      </w:r>
    </w:p>
    <w:p w:rsidR="00CF6396" w:rsidRDefault="001A4F58" w:rsidP="001A4F58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месяцев с даты изготовления. Цвет: </w:t>
      </w:r>
    </w:p>
    <w:p w:rsidR="001A4F58" w:rsidRPr="00CF6396" w:rsidRDefault="001A4F58" w:rsidP="00CF6396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Вес каждой</w:t>
      </w:r>
      <w:r w:rsidR="00CF6396">
        <w:rPr>
          <w:rFonts w:ascii="DejaVuSerifCondensed" w:hAnsi="DejaVuSerifCondensed" w:cs="DejaVuSerifCondensed"/>
        </w:rPr>
        <w:t xml:space="preserve"> </w:t>
      </w:r>
      <w:r>
        <w:rPr>
          <w:rFonts w:ascii="DejaVuSerifCondensed" w:hAnsi="DejaVuSerifCondensed" w:cs="DejaVuSerifCondensed"/>
        </w:rPr>
        <w:t>упаковки не более - 3 кг.</w:t>
      </w:r>
      <w:bookmarkStart w:id="0" w:name="_GoBack"/>
      <w:bookmarkEnd w:id="0"/>
    </w:p>
    <w:sectPr w:rsidR="001A4F58" w:rsidRPr="00CF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451" w:rsidRDefault="00CA5451" w:rsidP="00042913">
      <w:pPr>
        <w:spacing w:after="0" w:line="240" w:lineRule="auto"/>
      </w:pPr>
      <w:r>
        <w:separator/>
      </w:r>
    </w:p>
  </w:endnote>
  <w:endnote w:type="continuationSeparator" w:id="0">
    <w:p w:rsidR="00CA5451" w:rsidRDefault="00CA5451" w:rsidP="0004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erifCondensed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451" w:rsidRDefault="00CA5451" w:rsidP="00042913">
      <w:pPr>
        <w:spacing w:after="0" w:line="240" w:lineRule="auto"/>
      </w:pPr>
      <w:r>
        <w:separator/>
      </w:r>
    </w:p>
  </w:footnote>
  <w:footnote w:type="continuationSeparator" w:id="0">
    <w:p w:rsidR="00CA5451" w:rsidRDefault="00CA5451" w:rsidP="00042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202B"/>
    <w:multiLevelType w:val="hybridMultilevel"/>
    <w:tmpl w:val="543ACCC8"/>
    <w:lvl w:ilvl="0" w:tplc="A3F212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17DA8"/>
    <w:multiLevelType w:val="hybridMultilevel"/>
    <w:tmpl w:val="665A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54C7B"/>
    <w:multiLevelType w:val="hybridMultilevel"/>
    <w:tmpl w:val="79009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B1487"/>
    <w:multiLevelType w:val="hybridMultilevel"/>
    <w:tmpl w:val="1784A116"/>
    <w:lvl w:ilvl="0" w:tplc="4F62DE06">
      <w:start w:val="1"/>
      <w:numFmt w:val="decimal"/>
      <w:lvlText w:val="%1."/>
      <w:lvlJc w:val="left"/>
      <w:pPr>
        <w:ind w:left="720" w:hanging="360"/>
      </w:pPr>
      <w:rPr>
        <w:rFonts w:ascii="DejaVuSerifCondensed" w:hAnsi="DejaVuSerifCondensed" w:cs="DejaVuSerifCondense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A1453"/>
    <w:multiLevelType w:val="hybridMultilevel"/>
    <w:tmpl w:val="4C527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58"/>
    <w:rsid w:val="00042913"/>
    <w:rsid w:val="001A4F58"/>
    <w:rsid w:val="002A2721"/>
    <w:rsid w:val="003879F6"/>
    <w:rsid w:val="004322A9"/>
    <w:rsid w:val="005B572A"/>
    <w:rsid w:val="005E70D5"/>
    <w:rsid w:val="00615720"/>
    <w:rsid w:val="00640158"/>
    <w:rsid w:val="006A7DCC"/>
    <w:rsid w:val="00745720"/>
    <w:rsid w:val="00954079"/>
    <w:rsid w:val="00957354"/>
    <w:rsid w:val="00A1492C"/>
    <w:rsid w:val="00C01C27"/>
    <w:rsid w:val="00C43029"/>
    <w:rsid w:val="00C52B04"/>
    <w:rsid w:val="00CA5451"/>
    <w:rsid w:val="00CF6396"/>
    <w:rsid w:val="00D679B2"/>
    <w:rsid w:val="00E30F0E"/>
    <w:rsid w:val="00E94144"/>
    <w:rsid w:val="00F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E84A"/>
  <w15:chartTrackingRefBased/>
  <w15:docId w15:val="{55478821-4115-4876-8A7D-FE0CB20E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2913"/>
  </w:style>
  <w:style w:type="paragraph" w:styleId="a5">
    <w:name w:val="footer"/>
    <w:basedOn w:val="a"/>
    <w:link w:val="a6"/>
    <w:uiPriority w:val="99"/>
    <w:unhideWhenUsed/>
    <w:rsid w:val="0004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2913"/>
  </w:style>
  <w:style w:type="paragraph" w:styleId="a7">
    <w:name w:val="List Paragraph"/>
    <w:basedOn w:val="a"/>
    <w:uiPriority w:val="34"/>
    <w:qFormat/>
    <w:rsid w:val="00C5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2018-05-01T16:58:00Z</dcterms:created>
  <dcterms:modified xsi:type="dcterms:W3CDTF">2018-05-01T16:58:00Z</dcterms:modified>
</cp:coreProperties>
</file>