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 xml:space="preserve">Агрегат </w:t>
      </w:r>
      <w:proofErr w:type="spellStart"/>
      <w:proofErr w:type="gramStart"/>
      <w:r>
        <w:rPr>
          <w:rFonts w:ascii="DejaVuSerifCondensed" w:hAnsi="DejaVuSerifCondensed" w:cs="DejaVuSerifCondensed"/>
          <w:sz w:val="18"/>
          <w:szCs w:val="18"/>
        </w:rPr>
        <w:t>эл.насосный</w:t>
      </w:r>
      <w:proofErr w:type="spellEnd"/>
      <w:proofErr w:type="gramEnd"/>
      <w:r>
        <w:rPr>
          <w:rFonts w:ascii="DejaVuSerifCondensed" w:hAnsi="DejaVuSerifCondensed" w:cs="DejaVuSerifCondensed"/>
          <w:sz w:val="18"/>
          <w:szCs w:val="18"/>
        </w:rPr>
        <w:t xml:space="preserve"> ПЭ 150-53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Насос</w:t>
      </w:r>
      <w:r w:rsidRPr="00640158">
        <w:rPr>
          <w:rFonts w:cs="DejaVuSerifCondensed"/>
          <w:sz w:val="18"/>
          <w:szCs w:val="18"/>
        </w:rPr>
        <w:t xml:space="preserve"> </w:t>
      </w:r>
      <w:r>
        <w:rPr>
          <w:rFonts w:ascii="DejaVuSerifCondensed" w:hAnsi="DejaVuSerifCondensed" w:cs="DejaVuSerifCondensed"/>
          <w:sz w:val="18"/>
          <w:szCs w:val="18"/>
        </w:rPr>
        <w:t>центробежный, тип ПЭ 580-2000, секционный, питательный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-Bold" w:hAnsi="DejaVuSerifCondensed-Bold" w:cs="DejaVuSerifCondensed-Bold"/>
          <w:b/>
          <w:bCs/>
          <w:sz w:val="18"/>
          <w:szCs w:val="18"/>
        </w:rPr>
        <w:t xml:space="preserve">Количество: </w:t>
      </w:r>
      <w:r>
        <w:rPr>
          <w:rFonts w:ascii="DejaVuSerifCondensed" w:hAnsi="DejaVuSerifCondensed" w:cs="DejaVuSerifCondensed"/>
          <w:sz w:val="18"/>
          <w:szCs w:val="18"/>
        </w:rPr>
        <w:t>1</w:t>
      </w:r>
      <w:r>
        <w:rPr>
          <w:rFonts w:cs="DejaVuSerifCondensed"/>
          <w:sz w:val="18"/>
          <w:szCs w:val="18"/>
          <w:lang w:val="en-US"/>
        </w:rPr>
        <w:t xml:space="preserve"> </w:t>
      </w:r>
      <w:r>
        <w:rPr>
          <w:rFonts w:ascii="DejaVuSerifCondensed" w:hAnsi="DejaVuSerifCondensed" w:cs="DejaVuSerifCondensed"/>
          <w:sz w:val="18"/>
          <w:szCs w:val="18"/>
        </w:rPr>
        <w:t>Штука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18"/>
          <w:szCs w:val="18"/>
        </w:rPr>
      </w:pP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1.Насосный агрегат ПЭ 150-53-С УХЛ-4 с электродвигателем 4АЗМП500/6000 на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общей раме. Материал основных деталей насоса: Крышка входная Сталь 25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ГОСТ 1050-88, Крышка напорная Сталь 30 ГОСТ 1050-88, Вал сталь 40ХФА ГОСТ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4543-71, Колесо рабочее 20Х13Л ГОСТ 1412-85, Диск разгрузочный Сталь 20Х13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ГОСТ 5632-72. Требования к оборудованию. Насос ПЭ 150-53 Подача, м3/час 150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 xml:space="preserve">м3/час Напор 580 м. Частота вращения </w:t>
      </w:r>
      <w:proofErr w:type="gramStart"/>
      <w:r>
        <w:rPr>
          <w:rFonts w:ascii="DejaVuSerifCondensed" w:hAnsi="DejaVuSerifCondensed" w:cs="DejaVuSerifCondensed"/>
          <w:sz w:val="18"/>
          <w:szCs w:val="18"/>
        </w:rPr>
        <w:t>вала :</w:t>
      </w:r>
      <w:proofErr w:type="gramEnd"/>
      <w:r>
        <w:rPr>
          <w:rFonts w:ascii="DejaVuSerifCondensed" w:hAnsi="DejaVuSerifCondensed" w:cs="DejaVuSerifCondensed"/>
          <w:sz w:val="18"/>
          <w:szCs w:val="18"/>
        </w:rPr>
        <w:t xml:space="preserve"> 49,5 ( 2970 об/мин) </w:t>
      </w:r>
      <w:proofErr w:type="spellStart"/>
      <w:r>
        <w:rPr>
          <w:rFonts w:ascii="DejaVuSerifCondensed" w:hAnsi="DejaVuSerifCondensed" w:cs="DejaVuSerifCondensed"/>
          <w:sz w:val="18"/>
          <w:szCs w:val="18"/>
        </w:rPr>
        <w:t>Кавитационный</w:t>
      </w:r>
      <w:proofErr w:type="spellEnd"/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запас :5 м Давление на входе, кг/см</w:t>
      </w:r>
      <w:proofErr w:type="gramStart"/>
      <w:r>
        <w:rPr>
          <w:rFonts w:ascii="DejaVuSerifCondensed" w:hAnsi="DejaVuSerifCondensed" w:cs="DejaVuSerifCondensed"/>
          <w:sz w:val="18"/>
          <w:szCs w:val="18"/>
        </w:rPr>
        <w:t>2 ,</w:t>
      </w:r>
      <w:proofErr w:type="gramEnd"/>
      <w:r>
        <w:rPr>
          <w:rFonts w:ascii="DejaVuSerifCondensed" w:hAnsi="DejaVuSerifCondensed" w:cs="DejaVuSerifCondensed"/>
          <w:sz w:val="18"/>
          <w:szCs w:val="18"/>
        </w:rPr>
        <w:t xml:space="preserve"> максимальный : 0,68 (7) Тип муфты: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Пластинчатая муфта; Кожух муфты – закрытого типа</w:t>
      </w:r>
      <w:proofErr w:type="gramStart"/>
      <w:r>
        <w:rPr>
          <w:rFonts w:ascii="DejaVuSerifCondensed" w:hAnsi="DejaVuSerifCondensed" w:cs="DejaVuSerifCondensed"/>
          <w:sz w:val="18"/>
          <w:szCs w:val="18"/>
        </w:rPr>
        <w:t>, ;</w:t>
      </w:r>
      <w:proofErr w:type="gramEnd"/>
      <w:r>
        <w:rPr>
          <w:rFonts w:ascii="DejaVuSerifCondensed" w:hAnsi="DejaVuSerifCondensed" w:cs="DejaVuSerifCondensed"/>
          <w:sz w:val="18"/>
          <w:szCs w:val="18"/>
        </w:rPr>
        <w:t xml:space="preserve"> Смазка подшипников: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 xml:space="preserve">масло турбинное </w:t>
      </w:r>
      <w:proofErr w:type="spellStart"/>
      <w:r>
        <w:rPr>
          <w:rFonts w:ascii="DejaVuSerifCondensed" w:hAnsi="DejaVuSerifCondensed" w:cs="DejaVuSerifCondensed"/>
          <w:sz w:val="18"/>
          <w:szCs w:val="18"/>
        </w:rPr>
        <w:t>Тп</w:t>
      </w:r>
      <w:proofErr w:type="spellEnd"/>
      <w:r>
        <w:rPr>
          <w:rFonts w:ascii="DejaVuSerifCondensed" w:hAnsi="DejaVuSerifCondensed" w:cs="DejaVuSerifCondensed"/>
          <w:sz w:val="18"/>
          <w:szCs w:val="18"/>
        </w:rPr>
        <w:t xml:space="preserve"> 22с ГОСТ 9972; Картерная; Вал – из легированной стали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СТ40 Датчики температуры подшипников 2 шт.; Датчик кожуха муфты 1шт.;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Дополнительно к насосному агрегату поставляется комплект: 1. Дроссельное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устройство черт. № 03.1821.052 - 1 шт. 2. Затвор обратный черт. № ДС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Н17.03.020.00 - 1 шт. 3. Комплект инструмента 1 шт. 4. Съёмник для снятия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полумуфты 1 шт. 5. Комплект ответных фланцев 1 шт. 6. Съёмники подшипников</w:t>
      </w:r>
      <w:bookmarkStart w:id="0" w:name="_GoBack"/>
      <w:bookmarkEnd w:id="0"/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1 шт. На цилиндрической поверхности напорного патрубка насоса должен быть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 xml:space="preserve">нанесен ударным способом порядковый номер насоса. Эл. </w:t>
      </w:r>
      <w:proofErr w:type="spellStart"/>
      <w:r>
        <w:rPr>
          <w:rFonts w:ascii="DejaVuSerifCondensed" w:hAnsi="DejaVuSerifCondensed" w:cs="DejaVuSerifCondensed"/>
          <w:sz w:val="18"/>
          <w:szCs w:val="18"/>
        </w:rPr>
        <w:t>Двиг</w:t>
      </w:r>
      <w:proofErr w:type="spellEnd"/>
      <w:r>
        <w:rPr>
          <w:rFonts w:ascii="DejaVuSerifCondensed" w:hAnsi="DejaVuSerifCondensed" w:cs="DejaVuSerifCondensed"/>
          <w:sz w:val="18"/>
          <w:szCs w:val="18"/>
        </w:rPr>
        <w:t>-ль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4АЗМП500/6000 АЗМП – 500/6000, 500кВт, 3000 об/мин, 6000В Мощность: 500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кВт. Число оборотов минуту – 3000; Напряжение 6000В; Взрывозащищенный;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Направление вращения вала: левое; Система охлаждения: вода;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proofErr w:type="spellStart"/>
      <w:r>
        <w:rPr>
          <w:rFonts w:ascii="DejaVuSerifCondensed" w:hAnsi="DejaVuSerifCondensed" w:cs="DejaVuSerifCondensed"/>
          <w:sz w:val="18"/>
          <w:szCs w:val="18"/>
        </w:rPr>
        <w:t>Маслоустановка</w:t>
      </w:r>
      <w:proofErr w:type="spellEnd"/>
      <w:r>
        <w:rPr>
          <w:rFonts w:ascii="DejaVuSerifCondensed" w:hAnsi="DejaVuSerifCondensed" w:cs="DejaVuSerifCondensed"/>
          <w:sz w:val="18"/>
          <w:szCs w:val="18"/>
        </w:rPr>
        <w:t>: нет; Датчики температуры подшипников 2 шт.; Датчики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температуры обмотки и сердечника статора 6 шт., корпус статора 1 шт.;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Датчики стационарного контроля вибрации 6 точечки (2 шт.)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Усовершенствованная конструкция крепления выводных проводов обмотки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статора; Усовершенствованная конструкция крепления выводных проводов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обмотки статора; Требования к раме насоса и электродвигателя: Общая для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насоса и электродвигателя; Сварного типа; Основа выполнена из швеллера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позволяющего держать на себе расчётную массу насоса и электродвигателя, с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учётом номинальной вибрации в режиме работы; Рама имеет такую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конструкцию, что бы насос и электродвигатель были выставлены на одной оси;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 xml:space="preserve">Анкерные болты 8 шт. </w:t>
      </w:r>
      <w:proofErr w:type="gramStart"/>
      <w:r>
        <w:rPr>
          <w:rFonts w:ascii="DejaVuSerifCondensed" w:hAnsi="DejaVuSerifCondensed" w:cs="DejaVuSerifCondensed"/>
          <w:sz w:val="18"/>
          <w:szCs w:val="18"/>
        </w:rPr>
        <w:t>2.Требования</w:t>
      </w:r>
      <w:proofErr w:type="gramEnd"/>
      <w:r>
        <w:rPr>
          <w:rFonts w:ascii="DejaVuSerifCondensed" w:hAnsi="DejaVuSerifCondensed" w:cs="DejaVuSerifCondensed"/>
          <w:sz w:val="18"/>
          <w:szCs w:val="18"/>
        </w:rPr>
        <w:t>:Насос ПЭ150-53 центробежный,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горизонтальный, многоступенчатый, с односторонним расположением рабочих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колес, однокорпусный, с секционным внутренним корпусом, с приводом от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электродвигателя. Опоры ротора — подшипники скольжения с кольцевой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 xml:space="preserve">смазкой. Концевые уплотнения сальникового типа. Агрегат </w:t>
      </w:r>
      <w:proofErr w:type="spellStart"/>
      <w:r>
        <w:rPr>
          <w:rFonts w:ascii="DejaVuSerifCondensed" w:hAnsi="DejaVuSerifCondensed" w:cs="DejaVuSerifCondensed"/>
          <w:sz w:val="18"/>
          <w:szCs w:val="18"/>
        </w:rPr>
        <w:t>электронасосный</w:t>
      </w:r>
      <w:proofErr w:type="spellEnd"/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состоит из насоса и двигателя, смонтированных на общей фундаментной плите.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Уплотнение секций осуществляется с помощью металлического контакта и (или)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резиновых колец. Пакет секций, крышка всасывания и нагнетания стянуты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шпильками. Валы насоса и двигателя соединены между собой упругой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пластинчатой муфтой, закрытой кожухом. Насосный агрегат должен быть в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 xml:space="preserve">собранном виде </w:t>
      </w:r>
      <w:proofErr w:type="gramStart"/>
      <w:r>
        <w:rPr>
          <w:rFonts w:ascii="DejaVuSerifCondensed" w:hAnsi="DejaVuSerifCondensed" w:cs="DejaVuSerifCondensed"/>
          <w:sz w:val="18"/>
          <w:szCs w:val="18"/>
        </w:rPr>
        <w:t>согласно сборочного чертежа</w:t>
      </w:r>
      <w:proofErr w:type="gramEnd"/>
      <w:r>
        <w:rPr>
          <w:rFonts w:ascii="DejaVuSerifCondensed" w:hAnsi="DejaVuSerifCondensed" w:cs="DejaVuSerifCondensed"/>
          <w:sz w:val="18"/>
          <w:szCs w:val="18"/>
        </w:rPr>
        <w:t xml:space="preserve"> на изделие завода изготовителя и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 xml:space="preserve">готов к монтажу, </w:t>
      </w:r>
      <w:proofErr w:type="spellStart"/>
      <w:r>
        <w:rPr>
          <w:rFonts w:ascii="DejaVuSerifCondensed" w:hAnsi="DejaVuSerifCondensed" w:cs="DejaVuSerifCondensed"/>
          <w:sz w:val="18"/>
          <w:szCs w:val="18"/>
        </w:rPr>
        <w:t>отцентрован</w:t>
      </w:r>
      <w:proofErr w:type="spellEnd"/>
      <w:r>
        <w:rPr>
          <w:rFonts w:ascii="DejaVuSerifCondensed" w:hAnsi="DejaVuSerifCondensed" w:cs="DejaVuSerifCondensed"/>
          <w:sz w:val="18"/>
          <w:szCs w:val="18"/>
        </w:rPr>
        <w:t xml:space="preserve"> и отбалансирован. - Оборудование должно быть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новым, ранее не использованным, с предоставлением сертификата о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происхождении товара, с подтверждением от завода изготовителя; Сертификат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происхождения насоса 1шт. Сертификат происхождения электродвигателя 1шт.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Сертификат качества насоса 1 шт. Сертификат качества электродвигателя 1 шт.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Письмо о гарантии от завода изготовителя на насос 1шт. Письмо о гарантии от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завода изготовителя на электродвигатель 1шт. Декларация таможенного союза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на насос 1 шт. Декларация таможенного союза на электродвигатель 1 шт. Копия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руководства по эксплуатации на насос 1 шт. Копия руководства по эксплуатации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на электродвигатель 1 шт. - Поставщик организует шеф монтаж оборудования с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привлечением специалистов завода изготовителя для проведения работ; -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Специалист поставщика (для проведения шеф монтажа) должен обладать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необходимыми техническими данными для проведения шеф монтажных работ и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дать предварительное заключение о возможности/невозможности запуска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оборудования. - В случае заключения о невозможности запуска оборудования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специалист поставщика должен предоставить список мер, которые необходимо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провести перед пусконаладочными работами. - После запуска оборудования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 xml:space="preserve">специалист </w:t>
      </w:r>
      <w:proofErr w:type="spellStart"/>
      <w:r>
        <w:rPr>
          <w:rFonts w:ascii="DejaVuSerifCondensed" w:hAnsi="DejaVuSerifCondensed" w:cs="DejaVuSerifCondensed"/>
          <w:sz w:val="18"/>
          <w:szCs w:val="18"/>
        </w:rPr>
        <w:t>постащика</w:t>
      </w:r>
      <w:proofErr w:type="spellEnd"/>
      <w:r>
        <w:rPr>
          <w:rFonts w:ascii="DejaVuSerifCondensed" w:hAnsi="DejaVuSerifCondensed" w:cs="DejaVuSerifCondensed"/>
          <w:sz w:val="18"/>
          <w:szCs w:val="18"/>
        </w:rPr>
        <w:t>, совместно с представителями заказчика составляет акт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о запуске оборудования в эксплуатацию, и заполняет форму показателей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оборудования. 3.</w:t>
      </w:r>
      <w:proofErr w:type="gramStart"/>
      <w:r>
        <w:rPr>
          <w:rFonts w:ascii="DejaVuSerifCondensed" w:hAnsi="DejaVuSerifCondensed" w:cs="DejaVuSerifCondensed"/>
          <w:sz w:val="18"/>
          <w:szCs w:val="18"/>
        </w:rPr>
        <w:t>Гарантия:Гарантийный</w:t>
      </w:r>
      <w:proofErr w:type="gramEnd"/>
      <w:r>
        <w:rPr>
          <w:rFonts w:ascii="DejaVuSerifCondensed" w:hAnsi="DejaVuSerifCondensed" w:cs="DejaVuSerifCondensed"/>
          <w:sz w:val="18"/>
          <w:szCs w:val="18"/>
        </w:rPr>
        <w:t xml:space="preserve"> срок эксплуатации агрегата с учетом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использования запасных частей 12 месяцев с момента ввода в эксплуатацию.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Гарантийные обязательства подтверждаются заводом-изготовителем. По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lastRenderedPageBreak/>
        <w:t>требованию заказчика выполняется предотгрузочная инспекция и заводские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стендовые испытания поставляемого оборудования с представителями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заказчики либо представителями сторонних аудиторских компаний на</w:t>
      </w:r>
    </w:p>
    <w:p w:rsidR="00640158" w:rsidRDefault="00640158" w:rsidP="0064015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соответствие технической спецификации. Все расходы, связанные с поставкой</w:t>
      </w:r>
    </w:p>
    <w:p w:rsidR="005B572A" w:rsidRDefault="00640158" w:rsidP="00640158">
      <w:r>
        <w:rPr>
          <w:rFonts w:ascii="DejaVuSerifCondensed" w:hAnsi="DejaVuSerifCondensed" w:cs="DejaVuSerifCondensed"/>
          <w:sz w:val="18"/>
          <w:szCs w:val="18"/>
        </w:rPr>
        <w:t>насоса для ТОО «</w:t>
      </w:r>
      <w:proofErr w:type="spellStart"/>
      <w:r>
        <w:rPr>
          <w:rFonts w:ascii="DejaVuSerifCondensed" w:hAnsi="DejaVuSerifCondensed" w:cs="DejaVuSerifCondensed"/>
          <w:sz w:val="18"/>
          <w:szCs w:val="18"/>
        </w:rPr>
        <w:t>Шахтинсктеплоэнерго</w:t>
      </w:r>
      <w:proofErr w:type="spellEnd"/>
      <w:r>
        <w:rPr>
          <w:rFonts w:ascii="DejaVuSerifCondensed" w:hAnsi="DejaVuSerifCondensed" w:cs="DejaVuSerifCondensed"/>
          <w:sz w:val="18"/>
          <w:szCs w:val="18"/>
        </w:rPr>
        <w:t>», несёт поставщик</w:t>
      </w:r>
    </w:p>
    <w:sectPr w:rsidR="005B5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erifCondensed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58"/>
    <w:rsid w:val="005B572A"/>
    <w:rsid w:val="00640158"/>
    <w:rsid w:val="006A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E84A"/>
  <w15:chartTrackingRefBased/>
  <w15:docId w15:val="{55478821-4115-4876-8A7D-FE0CB20E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2018-05-01T15:59:00Z</dcterms:created>
  <dcterms:modified xsi:type="dcterms:W3CDTF">2018-05-01T16:03:00Z</dcterms:modified>
</cp:coreProperties>
</file>