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 2 к закупочной документации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ТЕХНИЧЕСКОЕ ЗАДАНИЕ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выполнение комплекса работ по проектированию, монтажу и пуско-наладке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системы вентиляции помещения для курения санузла 1-го этажа, закрепленного за цехом 45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2694" w:leader="none"/>
        </w:tabs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Характеристики помещений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Площадь         </w:t>
        <w:tab/>
        <w:tab/>
        <w:tab/>
        <w:tab/>
        <w:tab/>
        <w:t xml:space="preserve">     18 м2.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Высота потолков </w:t>
        <w:tab/>
        <w:tab/>
        <w:tab/>
        <w:t xml:space="preserve">                  3,0 м.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Назначение                                                              помещение для курения персонала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Температуры внутреннего воздуха Т= +16 …+25 град С круглый год.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Количество работников — 15 человек.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2.</w:t>
        <w:tab/>
        <w:t>Требования к системе  вентиляции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2.1.</w:t>
        <w:tab/>
        <w:t>Система вентиляции воздуха в помещениях должны соответствовать заданным параметрам, согласно СП 60.13330.2012 «Отопление, вентиляция и кондиционирование воздуха» актуализированная редакция СНиП 41-01-2003, СП7.13130 «Отопление, вентиляция и кондиционирование. Требование пожарной безопасности», «нормы технологического проектирования предприятий машиностроения, приборостроения и металлообработки. Ремонтно-механические цеха ОНТП 09-93».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2.2.</w:t>
        <w:tab/>
        <w:t>Предусмотреть приточно-вытяжную систему с противоточным рекуператором тепла и электрической секцией нагревателя, воздушными  заслонками с приводами, фильтром F7 на притоке, фильтром М5 на вытяжке, секциями вентилятора, шумоглушителями и гибкими вставками.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2.3.</w:t>
        <w:tab/>
        <w:t>Температурная эффективность рекуператора не менее 89%.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2.4.</w:t>
        <w:tab/>
        <w:t xml:space="preserve">Корпус приточной установки с коррозионно-стойким покрытием AlZn185, обеспечивающей класс С4 по EN ISO 12944-2.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2.5.  Мощность электрического нагревателя и точку подключения определить на этапе проектирования.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2.6.</w:t>
        <w:tab/>
        <w:t>Сбор исходных данных для проектирования произвести на этапе предпроектного обследования.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2.7.</w:t>
        <w:tab/>
        <w:t xml:space="preserve">      Технические характеристики, тип и марки оборудования определить на этапе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проектирования.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2.8.</w:t>
        <w:tab/>
        <w:t xml:space="preserve">      Использовать для приточной установки высокоэффективные вентиляторы непосредственного привода с EC-двигателями.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2.9.</w:t>
        <w:tab/>
        <w:t xml:space="preserve">      В установке предусмотреть 100% байпас рекуператора.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2.10.</w:t>
        <w:tab/>
        <w:t>Уровень шума не более 57 Дб на расстоянии 3 м от оборудования.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2.11.</w:t>
        <w:tab/>
        <w:t>Высота установки не более 400 мм.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2.12.</w:t>
        <w:tab/>
        <w:t xml:space="preserve">При проектировании предусмотреть встроенную систему автоматики: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   предусмотреть автоматическое регулирование и поддержание требуемой температуры в обслуживаемых помещениях;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   предусмотреть контроль загрязнения фильтров;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   управление скоростью вентилятора, температурами воздуха, временными интервалами работ.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2.13.</w:t>
        <w:tab/>
        <w:t>Система должна исключать попадание в помещение пыли, грязи, в процессе обслуживания или ремонта системы.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2.14.</w:t>
        <w:tab/>
        <w:t>Установка (монтаж) элементов систем должна обеспечивать удобный доступ к элементам при их обслуживании или ремонте.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2.15.</w:t>
        <w:tab/>
        <w:t>Проектом пред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>усмотреть схемы электроснабжения и автоматизации системы приточно-вытяжной вентиляции.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2.16.</w:t>
        <w:tab/>
        <w:t>Срок выполнения работ проектированию, согласованию, поставке оборудования, монтажу и пуско-наладке системы вентиляции — не более 2 месяцев.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tabs>
        <w:tab w:val="left" w:pos="709" w:leader="none"/>
      </w:tabs>
      <w:suppressAutoHyphens w:val="true"/>
      <w:bidi w:val="0"/>
      <w:jc w:val="left"/>
    </w:pPr>
    <w:rPr>
      <w:rFonts w:ascii="Arial" w:hAnsi="Arial" w:eastAsia="SimSun" w:cs="Mangal"/>
      <w:color w:val="00000A"/>
      <w:sz w:val="20"/>
      <w:szCs w:val="24"/>
      <w:lang w:eastAsia="hi-I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sz w:val="24"/>
      <w:szCs w:val="29"/>
    </w:rPr>
  </w:style>
  <w:style w:type="character" w:styleId="WW8Num2z2" w:customStyle="1">
    <w:name w:val="WW8Num2z2"/>
    <w:qFormat/>
    <w:rPr>
      <w:rFonts w:ascii="Times New Roman" w:hAnsi="Times New Roman"/>
      <w:sz w:val="24"/>
      <w:szCs w:val="29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AbsatzStandardschriftart" w:customStyle="1">
    <w:name w:val="Absatz-Standardschriftart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Style14" w:customStyle="1">
    <w:name w:val="Символ нумерации"/>
    <w:qFormat/>
    <w:rPr>
      <w:rFonts w:ascii="Times New Roman" w:hAnsi="Times New Roman"/>
      <w:sz w:val="24"/>
      <w:szCs w:val="29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/>
  </w:style>
  <w:style w:type="character" w:styleId="ListLabel2" w:customStyle="1">
    <w:name w:val="ListLabel 2"/>
    <w:qFormat/>
    <w:rPr/>
  </w:style>
  <w:style w:type="character" w:styleId="ListLabel3" w:customStyle="1">
    <w:name w:val="ListLabel 3"/>
    <w:qFormat/>
    <w:rPr/>
  </w:style>
  <w:style w:type="character" w:styleId="ListLabel4" w:customStyle="1">
    <w:name w:val="ListLabel 4"/>
    <w:qFormat/>
    <w:rPr>
      <w:sz w:val="24"/>
      <w:szCs w:val="29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4"/>
      <w:szCs w:val="29"/>
    </w:rPr>
  </w:style>
  <w:style w:type="character" w:styleId="ListLabel6">
    <w:name w:val="ListLabel 6"/>
    <w:qFormat/>
    <w:rPr>
      <w:sz w:val="24"/>
      <w:szCs w:val="29"/>
    </w:rPr>
  </w:style>
  <w:style w:type="character" w:styleId="ListLabel7">
    <w:name w:val="ListLabel 7"/>
    <w:qFormat/>
    <w:rPr>
      <w:sz w:val="24"/>
      <w:szCs w:val="29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 w:customStyle="1">
    <w:name w:val="Указатель"/>
    <w:basedOn w:val="Normal"/>
    <w:qFormat/>
    <w:pPr>
      <w:suppressLineNumbers/>
    </w:pPr>
    <w:rPr>
      <w:rFonts w:cs="Tahoma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21" w:customStyle="1">
    <w:name w:val="Название2"/>
    <w:basedOn w:val="Normal"/>
    <w:qFormat/>
    <w:pPr>
      <w:suppressLineNumbers/>
      <w:spacing w:before="120" w:after="120"/>
    </w:pPr>
    <w:rPr>
      <w:i/>
      <w:iCs/>
    </w:rPr>
  </w:style>
  <w:style w:type="paragraph" w:styleId="22" w:customStyle="1">
    <w:name w:val="Указатель2"/>
    <w:basedOn w:val="Normal"/>
    <w:qFormat/>
    <w:pPr>
      <w:suppressLineNumbers/>
    </w:pPr>
    <w:rPr/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basedOn w:val="Normal"/>
    <w:qFormat/>
    <w:pPr>
      <w:suppressLineNumbers/>
    </w:pPr>
    <w:rPr/>
  </w:style>
  <w:style w:type="paragraph" w:styleId="Style21">
    <w:name w:val="Foot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d2b6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LibreOffice/5.1.6.2$Linux_X86_64 LibreOffice_project/10m0$Build-2</Application>
  <Pages>2</Pages>
  <Words>318</Words>
  <Characters>2391</Characters>
  <CharactersWithSpaces>3001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2018-04-02T11:52:00Z</dcterms:created>
  <dc:creator>1</dc:creator>
  <dc:description/>
  <dc:language>ru-RU</dc:language>
  <cp:lastModifiedBy/>
  <cp:lastPrinted>2018-02-22T08:35:00Z</cp:lastPrinted>
  <dcterms:modified xsi:type="dcterms:W3CDTF">2018-05-28T19:11:02Z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