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4CD" w:rsidRPr="00AC602D" w:rsidRDefault="00BD04CD" w:rsidP="0063522C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37" w:type="dxa"/>
        <w:tblLook w:val="04A0" w:firstRow="1" w:lastRow="0" w:firstColumn="1" w:lastColumn="0" w:noHBand="0" w:noVBand="1"/>
      </w:tblPr>
      <w:tblGrid>
        <w:gridCol w:w="3397"/>
        <w:gridCol w:w="6940"/>
      </w:tblGrid>
      <w:tr w:rsidR="00BD04CD" w:rsidRPr="00AC602D" w:rsidTr="0063522C">
        <w:tc>
          <w:tcPr>
            <w:tcW w:w="3397" w:type="dxa"/>
          </w:tcPr>
          <w:p w:rsidR="00BD04CD" w:rsidRPr="00AC602D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C602D">
              <w:rPr>
                <w:rFonts w:ascii="Times New Roman" w:hAnsi="Times New Roman" w:cs="Times New Roman"/>
                <w:sz w:val="28"/>
                <w:szCs w:val="28"/>
              </w:rPr>
              <w:t>Наименование и краткая характеристика</w:t>
            </w:r>
          </w:p>
        </w:tc>
        <w:tc>
          <w:tcPr>
            <w:tcW w:w="6940" w:type="dxa"/>
          </w:tcPr>
          <w:p w:rsidR="00BD04CD" w:rsidRPr="00AC602D" w:rsidRDefault="00AC602D" w:rsidP="0063522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D">
              <w:rPr>
                <w:rFonts w:ascii="Times New Roman" w:hAnsi="Times New Roman" w:cs="Times New Roman"/>
                <w:sz w:val="28"/>
                <w:szCs w:val="28"/>
              </w:rPr>
              <w:t>Ткань, фильтровальная, смешанная</w:t>
            </w:r>
          </w:p>
        </w:tc>
      </w:tr>
      <w:tr w:rsidR="00BD04CD" w:rsidRPr="00AC602D" w:rsidTr="0063522C">
        <w:tc>
          <w:tcPr>
            <w:tcW w:w="3397" w:type="dxa"/>
          </w:tcPr>
          <w:p w:rsidR="00BD04CD" w:rsidRPr="00AC602D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C602D">
              <w:rPr>
                <w:rFonts w:ascii="Times New Roman" w:hAnsi="Times New Roman" w:cs="Times New Roman"/>
                <w:sz w:val="28"/>
                <w:szCs w:val="28"/>
              </w:rPr>
              <w:t>Дополнительная характеристика</w:t>
            </w:r>
          </w:p>
        </w:tc>
        <w:tc>
          <w:tcPr>
            <w:tcW w:w="6940" w:type="dxa"/>
          </w:tcPr>
          <w:p w:rsidR="00BD04CD" w:rsidRPr="00AC602D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4CD" w:rsidRPr="00AC602D" w:rsidTr="0063522C">
        <w:tc>
          <w:tcPr>
            <w:tcW w:w="3397" w:type="dxa"/>
          </w:tcPr>
          <w:p w:rsidR="00BD04CD" w:rsidRPr="00AC602D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C602D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6940" w:type="dxa"/>
          </w:tcPr>
          <w:p w:rsidR="00BD04CD" w:rsidRPr="00AC602D" w:rsidRDefault="00AC602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C602D">
              <w:rPr>
                <w:rFonts w:ascii="Times New Roman" w:hAnsi="Times New Roman" w:cs="Times New Roman"/>
                <w:sz w:val="28"/>
                <w:szCs w:val="28"/>
              </w:rPr>
              <w:t>554.4</w:t>
            </w:r>
          </w:p>
        </w:tc>
      </w:tr>
      <w:tr w:rsidR="00BD04CD" w:rsidRPr="00AC602D" w:rsidTr="0063522C">
        <w:tc>
          <w:tcPr>
            <w:tcW w:w="3397" w:type="dxa"/>
          </w:tcPr>
          <w:p w:rsidR="00BD04CD" w:rsidRPr="00AC602D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C602D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940" w:type="dxa"/>
          </w:tcPr>
          <w:p w:rsidR="00BD04CD" w:rsidRPr="00AC602D" w:rsidRDefault="00CC58EB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Метр Квадратный</w:t>
            </w:r>
          </w:p>
        </w:tc>
      </w:tr>
      <w:tr w:rsidR="00BD04CD" w:rsidRPr="00AC602D" w:rsidTr="0063522C">
        <w:tc>
          <w:tcPr>
            <w:tcW w:w="3397" w:type="dxa"/>
          </w:tcPr>
          <w:p w:rsidR="00BD04CD" w:rsidRPr="00AC602D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C602D">
              <w:rPr>
                <w:rFonts w:ascii="Times New Roman" w:hAnsi="Times New Roman" w:cs="Times New Roman"/>
                <w:sz w:val="28"/>
                <w:szCs w:val="28"/>
              </w:rPr>
              <w:t>Место поставки</w:t>
            </w:r>
          </w:p>
        </w:tc>
        <w:tc>
          <w:tcPr>
            <w:tcW w:w="6940" w:type="dxa"/>
          </w:tcPr>
          <w:p w:rsidR="00BD04CD" w:rsidRPr="00AC602D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C602D">
              <w:rPr>
                <w:rFonts w:ascii="Times New Roman" w:hAnsi="Times New Roman" w:cs="Times New Roman"/>
                <w:sz w:val="28"/>
                <w:szCs w:val="28"/>
              </w:rPr>
              <w:t>КАЗАХСТАН, Южно-Казахстанская область, Южно-Казахстанская область, Созакский р-он, поселок Таукент, ЦАПБ</w:t>
            </w:r>
          </w:p>
        </w:tc>
      </w:tr>
      <w:tr w:rsidR="00243F2B" w:rsidRPr="00AC602D" w:rsidTr="0063522C">
        <w:tc>
          <w:tcPr>
            <w:tcW w:w="3397" w:type="dxa"/>
          </w:tcPr>
          <w:p w:rsidR="00243F2B" w:rsidRPr="00AC602D" w:rsidRDefault="00243F2B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C602D">
              <w:rPr>
                <w:rFonts w:ascii="Times New Roman" w:hAnsi="Times New Roman" w:cs="Times New Roman"/>
                <w:sz w:val="28"/>
                <w:szCs w:val="28"/>
              </w:rPr>
              <w:t>Условия поставки</w:t>
            </w:r>
          </w:p>
        </w:tc>
        <w:tc>
          <w:tcPr>
            <w:tcW w:w="6940" w:type="dxa"/>
          </w:tcPr>
          <w:p w:rsidR="00243F2B" w:rsidRPr="00AC602D" w:rsidRDefault="00243F2B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C602D">
              <w:rPr>
                <w:rFonts w:ascii="Times New Roman" w:hAnsi="Times New Roman" w:cs="Times New Roman"/>
                <w:sz w:val="28"/>
                <w:szCs w:val="28"/>
              </w:rPr>
              <w:t>DDP</w:t>
            </w:r>
          </w:p>
        </w:tc>
      </w:tr>
    </w:tbl>
    <w:p w:rsidR="00997F60" w:rsidRPr="00AC602D" w:rsidRDefault="00997F60" w:rsidP="0063522C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3522C" w:rsidRPr="00AC602D" w:rsidRDefault="00BD04CD" w:rsidP="0063522C">
      <w:pPr>
        <w:spacing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C602D">
        <w:rPr>
          <w:rFonts w:ascii="Times New Roman" w:hAnsi="Times New Roman" w:cs="Times New Roman"/>
          <w:b/>
          <w:sz w:val="28"/>
          <w:szCs w:val="28"/>
        </w:rPr>
        <w:t xml:space="preserve">Описание и требуемые функциональные, технические, качественные и </w:t>
      </w:r>
      <w:r w:rsidR="0063522C" w:rsidRPr="00AC602D">
        <w:rPr>
          <w:rFonts w:ascii="Times New Roman" w:hAnsi="Times New Roman" w:cs="Times New Roman"/>
          <w:b/>
          <w:sz w:val="28"/>
          <w:szCs w:val="28"/>
        </w:rPr>
        <w:t>эксплуатационные характеристики</w:t>
      </w:r>
    </w:p>
    <w:p w:rsidR="00345E87" w:rsidRPr="00AC602D" w:rsidRDefault="00345E87" w:rsidP="0063522C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3522C" w:rsidRPr="00AC602D" w:rsidRDefault="00AC602D" w:rsidP="00AC602D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AC602D">
        <w:rPr>
          <w:rFonts w:ascii="Times New Roman" w:hAnsi="Times New Roman" w:cs="Times New Roman"/>
          <w:sz w:val="28"/>
          <w:szCs w:val="28"/>
        </w:rPr>
        <w:t>Ткань фильтровальная S2106 -L1</w:t>
      </w:r>
      <w:bookmarkStart w:id="0" w:name="_GoBack"/>
      <w:bookmarkEnd w:id="0"/>
    </w:p>
    <w:sectPr w:rsidR="0063522C" w:rsidRPr="00AC6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4CD"/>
    <w:rsid w:val="001242B5"/>
    <w:rsid w:val="00243F2B"/>
    <w:rsid w:val="002E2A9D"/>
    <w:rsid w:val="00345E87"/>
    <w:rsid w:val="006346F6"/>
    <w:rsid w:val="0063522C"/>
    <w:rsid w:val="00997F60"/>
    <w:rsid w:val="00AC602D"/>
    <w:rsid w:val="00BD04CD"/>
    <w:rsid w:val="00BF0E73"/>
    <w:rsid w:val="00C07C1E"/>
    <w:rsid w:val="00CC58EB"/>
    <w:rsid w:val="00D7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AB9BB"/>
  <w15:chartTrackingRefBased/>
  <w15:docId w15:val="{7FDBFDAC-ADDA-4272-8FAA-32242D4D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0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ainura070895@gmail.com</dc:creator>
  <cp:keywords/>
  <dc:description/>
  <cp:lastModifiedBy>ainura070895@gmail.com</cp:lastModifiedBy>
  <cp:revision>4</cp:revision>
  <dcterms:created xsi:type="dcterms:W3CDTF">2018-06-18T05:12:00Z</dcterms:created>
  <dcterms:modified xsi:type="dcterms:W3CDTF">2018-06-18T05:21:00Z</dcterms:modified>
</cp:coreProperties>
</file>