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CD" w:rsidRPr="00C95197" w:rsidRDefault="00BD04CD" w:rsidP="00C9519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37" w:type="dxa"/>
        <w:tblLook w:val="04A0" w:firstRow="1" w:lastRow="0" w:firstColumn="1" w:lastColumn="0" w:noHBand="0" w:noVBand="1"/>
      </w:tblPr>
      <w:tblGrid>
        <w:gridCol w:w="3397"/>
        <w:gridCol w:w="6940"/>
      </w:tblGrid>
      <w:tr w:rsidR="00BD04CD" w:rsidRPr="00C95197" w:rsidTr="0063522C">
        <w:tc>
          <w:tcPr>
            <w:tcW w:w="3397" w:type="dxa"/>
          </w:tcPr>
          <w:p w:rsidR="00BD04CD" w:rsidRPr="00C95197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197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краткая характеристика</w:t>
            </w:r>
          </w:p>
        </w:tc>
        <w:tc>
          <w:tcPr>
            <w:tcW w:w="6940" w:type="dxa"/>
          </w:tcPr>
          <w:p w:rsidR="00BD04CD" w:rsidRPr="00C95197" w:rsidRDefault="00C95197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197">
              <w:rPr>
                <w:rFonts w:ascii="Times New Roman" w:hAnsi="Times New Roman" w:cs="Times New Roman"/>
                <w:sz w:val="28"/>
                <w:szCs w:val="28"/>
              </w:rPr>
              <w:t>Карта памяти, SD, емкость более 512 Мб, но не более 2 Гб</w:t>
            </w:r>
          </w:p>
        </w:tc>
      </w:tr>
      <w:tr w:rsidR="00BD04CD" w:rsidRPr="00C95197" w:rsidTr="0063522C">
        <w:tc>
          <w:tcPr>
            <w:tcW w:w="3397" w:type="dxa"/>
          </w:tcPr>
          <w:p w:rsidR="00BD04CD" w:rsidRPr="00C95197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197">
              <w:rPr>
                <w:rFonts w:ascii="Times New Roman" w:hAnsi="Times New Roman" w:cs="Times New Roman"/>
                <w:sz w:val="28"/>
                <w:szCs w:val="28"/>
              </w:rPr>
              <w:t>Дополнительная характеристика</w:t>
            </w:r>
          </w:p>
        </w:tc>
        <w:tc>
          <w:tcPr>
            <w:tcW w:w="6940" w:type="dxa"/>
          </w:tcPr>
          <w:p w:rsidR="00BD04CD" w:rsidRPr="00C95197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4CD" w:rsidRPr="00C95197" w:rsidTr="0063522C">
        <w:tc>
          <w:tcPr>
            <w:tcW w:w="3397" w:type="dxa"/>
          </w:tcPr>
          <w:p w:rsidR="00BD04CD" w:rsidRPr="00C95197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19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6940" w:type="dxa"/>
          </w:tcPr>
          <w:p w:rsidR="00BD04CD" w:rsidRPr="00C95197" w:rsidRDefault="00345E87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1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D04CD" w:rsidRPr="00C95197" w:rsidTr="0063522C">
        <w:tc>
          <w:tcPr>
            <w:tcW w:w="3397" w:type="dxa"/>
          </w:tcPr>
          <w:p w:rsidR="00BD04CD" w:rsidRPr="00C95197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19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940" w:type="dxa"/>
          </w:tcPr>
          <w:p w:rsidR="00BD04CD" w:rsidRPr="00C95197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197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BD04CD" w:rsidRPr="00C95197" w:rsidTr="0063522C">
        <w:tc>
          <w:tcPr>
            <w:tcW w:w="3397" w:type="dxa"/>
          </w:tcPr>
          <w:p w:rsidR="00BD04CD" w:rsidRPr="00C95197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197">
              <w:rPr>
                <w:rFonts w:ascii="Times New Roman" w:hAnsi="Times New Roman" w:cs="Times New Roman"/>
                <w:sz w:val="28"/>
                <w:szCs w:val="28"/>
              </w:rPr>
              <w:t>Место поставки</w:t>
            </w:r>
          </w:p>
        </w:tc>
        <w:tc>
          <w:tcPr>
            <w:tcW w:w="6940" w:type="dxa"/>
          </w:tcPr>
          <w:p w:rsidR="00BD04CD" w:rsidRPr="00C95197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197">
              <w:rPr>
                <w:rFonts w:ascii="Times New Roman" w:hAnsi="Times New Roman" w:cs="Times New Roman"/>
                <w:sz w:val="28"/>
                <w:szCs w:val="28"/>
              </w:rPr>
              <w:t>КАЗАХСТАН, Южно-Казахстанская область, Южно-Казахстанская область, Созакский р-он, поселок Таукент, ЦАПБ</w:t>
            </w:r>
          </w:p>
        </w:tc>
      </w:tr>
      <w:tr w:rsidR="00243F2B" w:rsidRPr="00C95197" w:rsidTr="0063522C">
        <w:tc>
          <w:tcPr>
            <w:tcW w:w="3397" w:type="dxa"/>
          </w:tcPr>
          <w:p w:rsidR="00243F2B" w:rsidRPr="00C95197" w:rsidRDefault="00243F2B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197">
              <w:rPr>
                <w:rFonts w:ascii="Times New Roman" w:hAnsi="Times New Roman" w:cs="Times New Roman"/>
                <w:sz w:val="28"/>
                <w:szCs w:val="28"/>
              </w:rPr>
              <w:t>Условия поставки</w:t>
            </w:r>
          </w:p>
        </w:tc>
        <w:tc>
          <w:tcPr>
            <w:tcW w:w="6940" w:type="dxa"/>
          </w:tcPr>
          <w:p w:rsidR="00243F2B" w:rsidRPr="00C95197" w:rsidRDefault="00243F2B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197">
              <w:rPr>
                <w:rFonts w:ascii="Times New Roman" w:hAnsi="Times New Roman" w:cs="Times New Roman"/>
                <w:sz w:val="28"/>
                <w:szCs w:val="28"/>
              </w:rPr>
              <w:t>DDP</w:t>
            </w:r>
          </w:p>
        </w:tc>
      </w:tr>
    </w:tbl>
    <w:p w:rsidR="00997F60" w:rsidRPr="00C95197" w:rsidRDefault="00997F60" w:rsidP="00C9519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22C" w:rsidRPr="00C95197" w:rsidRDefault="00BD04CD" w:rsidP="00C9519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197">
        <w:rPr>
          <w:rFonts w:ascii="Times New Roman" w:hAnsi="Times New Roman" w:cs="Times New Roman"/>
          <w:b/>
          <w:sz w:val="28"/>
          <w:szCs w:val="28"/>
        </w:rPr>
        <w:t xml:space="preserve">Описание и требуемые функциональные, технические, качественные и </w:t>
      </w:r>
      <w:r w:rsidR="0063522C" w:rsidRPr="00C95197">
        <w:rPr>
          <w:rFonts w:ascii="Times New Roman" w:hAnsi="Times New Roman" w:cs="Times New Roman"/>
          <w:b/>
          <w:sz w:val="28"/>
          <w:szCs w:val="28"/>
        </w:rPr>
        <w:t>эксплуатационные характеристики</w:t>
      </w:r>
    </w:p>
    <w:p w:rsidR="00345E87" w:rsidRPr="00C95197" w:rsidRDefault="00345E87" w:rsidP="00C9519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22C" w:rsidRPr="00C95197" w:rsidRDefault="000E213F" w:rsidP="00C9519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</w:t>
      </w:r>
      <w:r w:rsidR="00C95197" w:rsidRPr="00C95197">
        <w:rPr>
          <w:rFonts w:ascii="Times New Roman" w:hAnsi="Times New Roman" w:cs="Times New Roman"/>
          <w:sz w:val="28"/>
          <w:szCs w:val="28"/>
        </w:rPr>
        <w:t xml:space="preserve">карты памяти емкостью 512 Кб используется для обновления операционной системы центральных процессоров. При </w:t>
      </w:r>
      <w:r>
        <w:rPr>
          <w:rFonts w:ascii="Times New Roman" w:hAnsi="Times New Roman" w:cs="Times New Roman"/>
          <w:sz w:val="28"/>
          <w:szCs w:val="28"/>
        </w:rPr>
        <w:t>температуре до +60°C одна микро</w:t>
      </w:r>
      <w:r w:rsidR="00C95197" w:rsidRPr="00C95197">
        <w:rPr>
          <w:rFonts w:ascii="Times New Roman" w:hAnsi="Times New Roman" w:cs="Times New Roman"/>
          <w:sz w:val="28"/>
          <w:szCs w:val="28"/>
        </w:rPr>
        <w:t>карта памяти может служить</w:t>
      </w:r>
      <w:r>
        <w:rPr>
          <w:rFonts w:ascii="Times New Roman" w:hAnsi="Times New Roman" w:cs="Times New Roman"/>
          <w:sz w:val="28"/>
          <w:szCs w:val="28"/>
        </w:rPr>
        <w:t xml:space="preserve"> в течение 10 лет. Каждая микро</w:t>
      </w:r>
      <w:r w:rsidR="00C95197" w:rsidRPr="00C95197">
        <w:rPr>
          <w:rFonts w:ascii="Times New Roman" w:hAnsi="Times New Roman" w:cs="Times New Roman"/>
          <w:sz w:val="28"/>
          <w:szCs w:val="28"/>
        </w:rPr>
        <w:t>карта позволяет производить до 100000 операций записи/стирания данных. Микрокарта памяти используется для необслуживаемого сохранения всех данных (состояний флагов, таймеров, счетчиков, содержимого блоков данных) при перебоях в питании центрального процессора.</w:t>
      </w:r>
      <w:bookmarkStart w:id="0" w:name="_GoBack"/>
      <w:bookmarkEnd w:id="0"/>
    </w:p>
    <w:sectPr w:rsidR="0063522C" w:rsidRPr="00C9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CD"/>
    <w:rsid w:val="000E213F"/>
    <w:rsid w:val="001242B5"/>
    <w:rsid w:val="00243F2B"/>
    <w:rsid w:val="002E2A9D"/>
    <w:rsid w:val="00345E87"/>
    <w:rsid w:val="006346F6"/>
    <w:rsid w:val="0063522C"/>
    <w:rsid w:val="00997F60"/>
    <w:rsid w:val="00AC7026"/>
    <w:rsid w:val="00BD04CD"/>
    <w:rsid w:val="00BF0E73"/>
    <w:rsid w:val="00C95197"/>
    <w:rsid w:val="00D7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AED2"/>
  <w15:chartTrackingRefBased/>
  <w15:docId w15:val="{7FDBFDAC-ADDA-4272-8FAA-32242D4D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4</cp:revision>
  <dcterms:created xsi:type="dcterms:W3CDTF">2018-06-18T04:47:00Z</dcterms:created>
  <dcterms:modified xsi:type="dcterms:W3CDTF">2018-06-18T05:00:00Z</dcterms:modified>
</cp:coreProperties>
</file>