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CD" w:rsidRPr="007B0BE4" w:rsidRDefault="00BD04CD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BD04CD" w:rsidRPr="007B0BE4" w:rsidTr="002E0BDB">
        <w:tc>
          <w:tcPr>
            <w:tcW w:w="3397" w:type="dxa"/>
          </w:tcPr>
          <w:p w:rsidR="00BD04CD" w:rsidRPr="007B0BE4" w:rsidRDefault="00BD04CD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0BE4">
              <w:rPr>
                <w:rFonts w:ascii="Times New Roman" w:hAnsi="Times New Roman" w:cs="Times New Roman"/>
                <w:sz w:val="28"/>
                <w:szCs w:val="28"/>
              </w:rPr>
              <w:t>Наименование и краткая характеристика</w:t>
            </w:r>
          </w:p>
        </w:tc>
        <w:tc>
          <w:tcPr>
            <w:tcW w:w="6237" w:type="dxa"/>
          </w:tcPr>
          <w:p w:rsidR="00BD04CD" w:rsidRPr="007B0BE4" w:rsidRDefault="007201AB" w:rsidP="006352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BE4">
              <w:rPr>
                <w:rFonts w:ascii="Times New Roman" w:hAnsi="Times New Roman" w:cs="Times New Roman"/>
                <w:sz w:val="28"/>
                <w:szCs w:val="28"/>
              </w:rPr>
              <w:t>Ящик, силовой, серия ЯРВ</w:t>
            </w:r>
          </w:p>
        </w:tc>
      </w:tr>
      <w:tr w:rsidR="00BD04CD" w:rsidRPr="007B0BE4" w:rsidTr="002E0BDB">
        <w:tc>
          <w:tcPr>
            <w:tcW w:w="3397" w:type="dxa"/>
          </w:tcPr>
          <w:p w:rsidR="00BD04CD" w:rsidRPr="007B0BE4" w:rsidRDefault="00BD04CD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0BE4">
              <w:rPr>
                <w:rFonts w:ascii="Times New Roman" w:hAnsi="Times New Roman" w:cs="Times New Roman"/>
                <w:sz w:val="28"/>
                <w:szCs w:val="28"/>
              </w:rPr>
              <w:t>Дополнительная характеристика</w:t>
            </w:r>
          </w:p>
        </w:tc>
        <w:tc>
          <w:tcPr>
            <w:tcW w:w="6237" w:type="dxa"/>
          </w:tcPr>
          <w:p w:rsidR="00BD04CD" w:rsidRPr="007B0BE4" w:rsidRDefault="007B0BE4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0BE4">
              <w:rPr>
                <w:rFonts w:ascii="Times New Roman" w:hAnsi="Times New Roman" w:cs="Times New Roman"/>
                <w:sz w:val="28"/>
                <w:szCs w:val="28"/>
              </w:rPr>
              <w:t>Прочее: 27,29,30, Д64683</w:t>
            </w:r>
          </w:p>
        </w:tc>
      </w:tr>
      <w:tr w:rsidR="00BD04CD" w:rsidRPr="007B0BE4" w:rsidTr="002E0BDB">
        <w:tc>
          <w:tcPr>
            <w:tcW w:w="3397" w:type="dxa"/>
          </w:tcPr>
          <w:p w:rsidR="00BD04CD" w:rsidRPr="007B0BE4" w:rsidRDefault="00BD04CD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0BE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6237" w:type="dxa"/>
          </w:tcPr>
          <w:p w:rsidR="00BD04CD" w:rsidRPr="007B0BE4" w:rsidRDefault="007B0BE4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0B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0BDB" w:rsidRPr="007B0B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D04CD" w:rsidRPr="007B0BE4" w:rsidTr="002E0BDB">
        <w:tc>
          <w:tcPr>
            <w:tcW w:w="3397" w:type="dxa"/>
          </w:tcPr>
          <w:p w:rsidR="00BD04CD" w:rsidRPr="007B0BE4" w:rsidRDefault="00BD04CD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0BE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237" w:type="dxa"/>
          </w:tcPr>
          <w:p w:rsidR="00BD04CD" w:rsidRPr="007B0BE4" w:rsidRDefault="002E0BDB" w:rsidP="00A611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0BE4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BD04CD" w:rsidRPr="007B0BE4" w:rsidTr="002E0BDB">
        <w:tc>
          <w:tcPr>
            <w:tcW w:w="3397" w:type="dxa"/>
          </w:tcPr>
          <w:p w:rsidR="00BD04CD" w:rsidRPr="007B0BE4" w:rsidRDefault="00BD04CD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0BE4">
              <w:rPr>
                <w:rFonts w:ascii="Times New Roman" w:hAnsi="Times New Roman" w:cs="Times New Roman"/>
                <w:sz w:val="28"/>
                <w:szCs w:val="28"/>
              </w:rPr>
              <w:t>Место поставки</w:t>
            </w:r>
          </w:p>
        </w:tc>
        <w:tc>
          <w:tcPr>
            <w:tcW w:w="6237" w:type="dxa"/>
          </w:tcPr>
          <w:p w:rsidR="00BD04CD" w:rsidRPr="007B0BE4" w:rsidRDefault="00BD04CD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0BE4">
              <w:rPr>
                <w:rFonts w:ascii="Times New Roman" w:hAnsi="Times New Roman" w:cs="Times New Roman"/>
                <w:sz w:val="28"/>
                <w:szCs w:val="28"/>
              </w:rPr>
              <w:t>КАЗАХСТАН, Южно-Казахстанская область, Южно-Казахстанская область, Созакский р-он, поселок Таукент, ЦАПБ</w:t>
            </w:r>
          </w:p>
        </w:tc>
      </w:tr>
      <w:tr w:rsidR="00243F2B" w:rsidRPr="007B0BE4" w:rsidTr="002E0BDB">
        <w:tc>
          <w:tcPr>
            <w:tcW w:w="3397" w:type="dxa"/>
          </w:tcPr>
          <w:p w:rsidR="00243F2B" w:rsidRPr="007B0BE4" w:rsidRDefault="00243F2B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0BE4">
              <w:rPr>
                <w:rFonts w:ascii="Times New Roman" w:hAnsi="Times New Roman" w:cs="Times New Roman"/>
                <w:sz w:val="28"/>
                <w:szCs w:val="28"/>
              </w:rPr>
              <w:t>Условия поставки</w:t>
            </w:r>
          </w:p>
        </w:tc>
        <w:tc>
          <w:tcPr>
            <w:tcW w:w="6237" w:type="dxa"/>
          </w:tcPr>
          <w:p w:rsidR="00243F2B" w:rsidRPr="007B0BE4" w:rsidRDefault="00243F2B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0BE4">
              <w:rPr>
                <w:rFonts w:ascii="Times New Roman" w:hAnsi="Times New Roman" w:cs="Times New Roman"/>
                <w:sz w:val="28"/>
                <w:szCs w:val="28"/>
              </w:rPr>
              <w:t>DDP</w:t>
            </w:r>
          </w:p>
        </w:tc>
      </w:tr>
    </w:tbl>
    <w:p w:rsidR="00997F60" w:rsidRPr="007B0BE4" w:rsidRDefault="00997F60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3522C" w:rsidRPr="007B0BE4" w:rsidRDefault="00BD04CD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B0BE4">
        <w:rPr>
          <w:rFonts w:ascii="Times New Roman" w:hAnsi="Times New Roman" w:cs="Times New Roman"/>
          <w:b/>
          <w:sz w:val="28"/>
          <w:szCs w:val="28"/>
        </w:rPr>
        <w:t xml:space="preserve">Описание и требуемые функциональные, технические, качественные и </w:t>
      </w:r>
      <w:r w:rsidR="0063522C" w:rsidRPr="007B0BE4">
        <w:rPr>
          <w:rFonts w:ascii="Times New Roman" w:hAnsi="Times New Roman" w:cs="Times New Roman"/>
          <w:b/>
          <w:sz w:val="28"/>
          <w:szCs w:val="28"/>
        </w:rPr>
        <w:t>эксплуатационные характеристики</w:t>
      </w:r>
    </w:p>
    <w:p w:rsidR="00345E87" w:rsidRPr="007B0BE4" w:rsidRDefault="00345E87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0BDB" w:rsidRPr="007B0BE4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B0BE4">
        <w:rPr>
          <w:rFonts w:ascii="Times New Roman" w:hAnsi="Times New Roman" w:cs="Times New Roman"/>
          <w:sz w:val="28"/>
          <w:szCs w:val="28"/>
        </w:rPr>
        <w:t xml:space="preserve">Шкаф из нержавеющей стали </w:t>
      </w:r>
    </w:p>
    <w:p w:rsidR="002E0BDB" w:rsidRPr="007B0BE4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B0BE4">
        <w:rPr>
          <w:rFonts w:ascii="Times New Roman" w:hAnsi="Times New Roman" w:cs="Times New Roman"/>
          <w:sz w:val="28"/>
          <w:szCs w:val="28"/>
        </w:rPr>
        <w:t>•Щиты из нержавеющей стали 304 L.</w:t>
      </w:r>
    </w:p>
    <w:p w:rsidR="002E0BDB" w:rsidRPr="007B0BE4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B0BE4">
        <w:rPr>
          <w:rFonts w:ascii="Times New Roman" w:hAnsi="Times New Roman" w:cs="Times New Roman"/>
          <w:sz w:val="28"/>
          <w:szCs w:val="28"/>
        </w:rPr>
        <w:t xml:space="preserve"> •IP 66 </w:t>
      </w:r>
    </w:p>
    <w:p w:rsidR="002E0BDB" w:rsidRPr="007B0BE4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B0BE4">
        <w:rPr>
          <w:rFonts w:ascii="Times New Roman" w:hAnsi="Times New Roman" w:cs="Times New Roman"/>
          <w:sz w:val="28"/>
          <w:szCs w:val="28"/>
        </w:rPr>
        <w:t xml:space="preserve">•Для эксплуатации в агрессивных средах </w:t>
      </w:r>
    </w:p>
    <w:p w:rsidR="002E0BDB" w:rsidRPr="007B0BE4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B0BE4">
        <w:rPr>
          <w:rFonts w:ascii="Times New Roman" w:hAnsi="Times New Roman" w:cs="Times New Roman"/>
          <w:sz w:val="28"/>
          <w:szCs w:val="28"/>
        </w:rPr>
        <w:t xml:space="preserve">•Отделка - матовая нержавеющая сталь </w:t>
      </w:r>
    </w:p>
    <w:p w:rsidR="002E0BDB" w:rsidRPr="007B0BE4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B0BE4">
        <w:rPr>
          <w:rFonts w:ascii="Times New Roman" w:hAnsi="Times New Roman" w:cs="Times New Roman"/>
          <w:sz w:val="28"/>
          <w:szCs w:val="28"/>
        </w:rPr>
        <w:t xml:space="preserve">•Двери со скругленными углами, замки с двумя планками </w:t>
      </w:r>
    </w:p>
    <w:p w:rsidR="002E0BDB" w:rsidRPr="007B0BE4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B0BE4">
        <w:rPr>
          <w:rFonts w:ascii="Times New Roman" w:hAnsi="Times New Roman" w:cs="Times New Roman"/>
          <w:sz w:val="28"/>
          <w:szCs w:val="28"/>
        </w:rPr>
        <w:t xml:space="preserve">•Защитный козырек </w:t>
      </w:r>
    </w:p>
    <w:p w:rsidR="002E0BDB" w:rsidRPr="007B0BE4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B0BE4">
        <w:rPr>
          <w:rFonts w:ascii="Times New Roman" w:hAnsi="Times New Roman" w:cs="Times New Roman"/>
          <w:sz w:val="28"/>
          <w:szCs w:val="28"/>
        </w:rPr>
        <w:t xml:space="preserve">•Реверсивный щит </w:t>
      </w:r>
    </w:p>
    <w:p w:rsidR="002E0BDB" w:rsidRPr="007B0BE4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B0BE4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7B0BE4">
        <w:rPr>
          <w:rFonts w:ascii="Times New Roman" w:hAnsi="Times New Roman" w:cs="Times New Roman"/>
          <w:sz w:val="28"/>
          <w:szCs w:val="28"/>
        </w:rPr>
        <w:t>Автоцентрирование</w:t>
      </w:r>
      <w:proofErr w:type="spellEnd"/>
      <w:r w:rsidRPr="007B0BE4">
        <w:rPr>
          <w:rFonts w:ascii="Times New Roman" w:hAnsi="Times New Roman" w:cs="Times New Roman"/>
          <w:sz w:val="28"/>
          <w:szCs w:val="28"/>
        </w:rPr>
        <w:t xml:space="preserve"> оборудования</w:t>
      </w:r>
    </w:p>
    <w:p w:rsidR="0063522C" w:rsidRPr="007B0BE4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B0BE4">
        <w:rPr>
          <w:rFonts w:ascii="Times New Roman" w:hAnsi="Times New Roman" w:cs="Times New Roman"/>
          <w:sz w:val="28"/>
          <w:szCs w:val="28"/>
        </w:rPr>
        <w:t xml:space="preserve"> •Металлический щит из нержавеющей стали 304 L</w:t>
      </w:r>
    </w:p>
    <w:p w:rsidR="002E0BDB" w:rsidRPr="007B0BE4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B0BE4">
        <w:rPr>
          <w:rFonts w:ascii="Times New Roman" w:hAnsi="Times New Roman" w:cs="Times New Roman"/>
          <w:sz w:val="28"/>
          <w:szCs w:val="28"/>
        </w:rPr>
        <w:t xml:space="preserve">•Вертикальный </w:t>
      </w:r>
    </w:p>
    <w:p w:rsidR="002E0BDB" w:rsidRPr="007B0BE4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B0BE4">
        <w:rPr>
          <w:rFonts w:ascii="Times New Roman" w:hAnsi="Times New Roman" w:cs="Times New Roman"/>
          <w:sz w:val="28"/>
          <w:szCs w:val="28"/>
        </w:rPr>
        <w:t xml:space="preserve">•2 двери </w:t>
      </w:r>
    </w:p>
    <w:p w:rsidR="002E0BDB" w:rsidRPr="007B0BE4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B0BE4">
        <w:rPr>
          <w:rFonts w:ascii="Times New Roman" w:hAnsi="Times New Roman" w:cs="Times New Roman"/>
          <w:sz w:val="28"/>
          <w:szCs w:val="28"/>
        </w:rPr>
        <w:t>•Внешние размеры (</w:t>
      </w:r>
      <w:proofErr w:type="spellStart"/>
      <w:r w:rsidRPr="007B0BE4">
        <w:rPr>
          <w:rFonts w:ascii="Times New Roman" w:hAnsi="Times New Roman" w:cs="Times New Roman"/>
          <w:sz w:val="28"/>
          <w:szCs w:val="28"/>
        </w:rPr>
        <w:t>ВxШxГ</w:t>
      </w:r>
      <w:proofErr w:type="spellEnd"/>
      <w:r w:rsidRPr="007B0BE4">
        <w:rPr>
          <w:rFonts w:ascii="Times New Roman" w:hAnsi="Times New Roman" w:cs="Times New Roman"/>
          <w:sz w:val="28"/>
          <w:szCs w:val="28"/>
        </w:rPr>
        <w:t xml:space="preserve">): 1200x1000x300 мм </w:t>
      </w:r>
    </w:p>
    <w:p w:rsidR="002E0BDB" w:rsidRPr="007B0BE4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B0BE4">
        <w:rPr>
          <w:rFonts w:ascii="Times New Roman" w:hAnsi="Times New Roman" w:cs="Times New Roman"/>
          <w:sz w:val="28"/>
          <w:szCs w:val="28"/>
        </w:rPr>
        <w:t xml:space="preserve">•Дверь с запорным механизмом в 3 точках </w:t>
      </w:r>
    </w:p>
    <w:p w:rsidR="002E0BDB" w:rsidRPr="007B0BE4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B0BE4">
        <w:rPr>
          <w:rFonts w:ascii="Times New Roman" w:hAnsi="Times New Roman" w:cs="Times New Roman"/>
          <w:sz w:val="28"/>
          <w:szCs w:val="28"/>
        </w:rPr>
        <w:t xml:space="preserve">•Левая дверь закрывается внутренней ручкой в двух точках </w:t>
      </w:r>
    </w:p>
    <w:p w:rsidR="002E0BDB" w:rsidRPr="007B0BE4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B0BE4">
        <w:rPr>
          <w:rFonts w:ascii="Times New Roman" w:hAnsi="Times New Roman" w:cs="Times New Roman"/>
          <w:sz w:val="28"/>
          <w:szCs w:val="28"/>
        </w:rPr>
        <w:t>•</w:t>
      </w:r>
      <w:r w:rsidR="007B0BE4" w:rsidRPr="007B0BE4">
        <w:rPr>
          <w:rFonts w:ascii="Times New Roman" w:hAnsi="Times New Roman" w:cs="Times New Roman"/>
          <w:sz w:val="28"/>
          <w:szCs w:val="28"/>
        </w:rPr>
        <w:t>Дополнительный 3-полосный автоматический выключатель с расцепителем защиты на токи до 400 А</w:t>
      </w:r>
    </w:p>
    <w:sectPr w:rsidR="002E0BDB" w:rsidRPr="007B0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CD"/>
    <w:rsid w:val="000231C6"/>
    <w:rsid w:val="001242B5"/>
    <w:rsid w:val="00243F2B"/>
    <w:rsid w:val="002E0BDB"/>
    <w:rsid w:val="002E2A9D"/>
    <w:rsid w:val="00345E87"/>
    <w:rsid w:val="006346F6"/>
    <w:rsid w:val="0063522C"/>
    <w:rsid w:val="007201AB"/>
    <w:rsid w:val="007B0BE4"/>
    <w:rsid w:val="00997F60"/>
    <w:rsid w:val="00A611AE"/>
    <w:rsid w:val="00AC602D"/>
    <w:rsid w:val="00BD04CD"/>
    <w:rsid w:val="00BF0E73"/>
    <w:rsid w:val="00C07C1E"/>
    <w:rsid w:val="00CC58EB"/>
    <w:rsid w:val="00D7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BED5"/>
  <w15:chartTrackingRefBased/>
  <w15:docId w15:val="{7FDBFDAC-ADDA-4272-8FAA-32242D4D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ainura070895@gmail.com</dc:creator>
  <cp:keywords/>
  <dc:description/>
  <cp:lastModifiedBy>ainura070895@gmail.com</cp:lastModifiedBy>
  <cp:revision>3</cp:revision>
  <dcterms:created xsi:type="dcterms:W3CDTF">2018-06-18T06:53:00Z</dcterms:created>
  <dcterms:modified xsi:type="dcterms:W3CDTF">2018-06-18T06:54:00Z</dcterms:modified>
</cp:coreProperties>
</file>