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33" w:rsidRDefault="00F83A33" w:rsidP="00F83A33">
      <w:pPr>
        <w:spacing w:before="120" w:after="120"/>
        <w:jc w:val="center"/>
        <w:rPr>
          <w:rFonts w:eastAsia="Calibri"/>
          <w:b/>
          <w:bCs/>
        </w:rPr>
      </w:pPr>
      <w:r w:rsidRPr="00662A41">
        <w:rPr>
          <w:rFonts w:eastAsia="Calibri"/>
          <w:b/>
          <w:bCs/>
        </w:rPr>
        <w:t>ТЕХНИЧЕСКИЕ ТРЕБОВАНИЯ</w:t>
      </w:r>
    </w:p>
    <w:tbl>
      <w:tblPr>
        <w:tblW w:w="507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424"/>
        <w:gridCol w:w="1505"/>
        <w:gridCol w:w="2259"/>
      </w:tblGrid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46B5B">
              <w:rPr>
                <w:b/>
                <w:bCs/>
                <w:sz w:val="24"/>
                <w:szCs w:val="24"/>
              </w:rPr>
              <w:t>№</w:t>
            </w:r>
          </w:p>
          <w:p w:rsidR="00F83A33" w:rsidRPr="00446B5B" w:rsidRDefault="00F83A33" w:rsidP="003E5DD6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46B5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46B5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A33" w:rsidRPr="00446B5B" w:rsidRDefault="00F83A33" w:rsidP="003E5DD6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46B5B">
              <w:rPr>
                <w:b/>
                <w:bCs/>
                <w:sz w:val="24"/>
                <w:szCs w:val="24"/>
              </w:rPr>
              <w:t xml:space="preserve">Технические требования </w:t>
            </w:r>
            <w:r w:rsidRPr="00446B5B">
              <w:rPr>
                <w:b/>
                <w:bCs/>
                <w:sz w:val="24"/>
                <w:szCs w:val="24"/>
              </w:rPr>
              <w:br/>
              <w:t>(наименование параметра)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A33" w:rsidRPr="00446B5B" w:rsidRDefault="00F83A33" w:rsidP="003E5DD6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46B5B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Pr="00446B5B" w:rsidRDefault="00F83A33" w:rsidP="003E5DD6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46B5B">
              <w:rPr>
                <w:b/>
                <w:bCs/>
                <w:sz w:val="24"/>
                <w:szCs w:val="24"/>
              </w:rPr>
              <w:t>Требуемое значение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Pr="00446B5B" w:rsidRDefault="00F83A33" w:rsidP="003E5DD6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Диаметр перекусываемого прутка, не менее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Pr="00446B5B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Pr="00B64274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Диаметр пережимаемой стальной трубы, не менее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947534">
              <w:rPr>
                <w:rFonts w:eastAsiaTheme="minorHAnsi"/>
                <w:lang w:eastAsia="en-US"/>
              </w:rPr>
              <w:t>олщина перерезаемого стального листа</w:t>
            </w:r>
            <w:r>
              <w:rPr>
                <w:rFonts w:eastAsiaTheme="minorHAnsi"/>
                <w:lang w:eastAsia="en-US"/>
              </w:rPr>
              <w:t>, не менее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Толщина бетонного фрагмента на измельчение, </w:t>
            </w:r>
          </w:p>
          <w:p w:rsidR="00F83A33" w:rsidRDefault="00F83A33" w:rsidP="003E5D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</w:p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5C0467">
              <w:rPr>
                <w:rFonts w:eastAsiaTheme="minorHAnsi"/>
                <w:lang w:eastAsia="en-US"/>
              </w:rPr>
              <w:t>лина рукавов высокого давления</w:t>
            </w:r>
            <w:r>
              <w:rPr>
                <w:rFonts w:eastAsiaTheme="minorHAnsi"/>
                <w:lang w:eastAsia="en-US"/>
              </w:rPr>
              <w:t>, не менее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</w:tr>
      <w:tr w:rsidR="00F83A33" w:rsidRPr="00446B5B" w:rsidTr="003E5DD6">
        <w:trPr>
          <w:tblHeader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3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A33" w:rsidRDefault="00F83A33" w:rsidP="003E5DD6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Потребляемая мощность электрического насоса, </w:t>
            </w:r>
          </w:p>
          <w:p w:rsidR="00F83A33" w:rsidRDefault="00F83A33" w:rsidP="003E5DD6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F83A33" w:rsidRPr="00446B5B" w:rsidRDefault="00F83A33" w:rsidP="003E5DD6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кВт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3A33" w:rsidRDefault="00F83A33" w:rsidP="003E5DD6">
            <w:pPr>
              <w:pStyle w:val="a5"/>
              <w:ind w:left="0"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F83A33" w:rsidRPr="00C34301" w:rsidRDefault="00F83A33" w:rsidP="00F83A33">
      <w:pPr>
        <w:spacing w:before="120" w:after="120"/>
        <w:jc w:val="center"/>
        <w:rPr>
          <w:b/>
          <w:bCs/>
        </w:rPr>
      </w:pPr>
      <w:r w:rsidRPr="00B04B74">
        <w:rPr>
          <w:b/>
          <w:bCs/>
        </w:rPr>
        <w:t>ТРЕБОВАНИЯ К МАРКИРОВКЕ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F83A33" w:rsidRPr="00D20D77" w:rsidTr="003E5DD6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33" w:rsidRPr="00271BAA" w:rsidRDefault="00F83A33" w:rsidP="003E5DD6">
            <w:pPr>
              <w:tabs>
                <w:tab w:val="left" w:pos="639"/>
              </w:tabs>
              <w:jc w:val="both"/>
              <w:rPr>
                <w:color w:val="000000"/>
              </w:rPr>
            </w:pPr>
            <w:r w:rsidRPr="00E525A4">
              <w:rPr>
                <w:color w:val="000000"/>
              </w:rPr>
              <w:t xml:space="preserve">Маркировка </w:t>
            </w:r>
            <w:r>
              <w:rPr>
                <w:color w:val="000000"/>
              </w:rPr>
              <w:t>О</w:t>
            </w:r>
            <w:r w:rsidRPr="00E525A4">
              <w:rPr>
                <w:color w:val="000000"/>
              </w:rPr>
              <w:t>борудования должна содержать:</w:t>
            </w:r>
          </w:p>
          <w:p w:rsidR="00F83A33" w:rsidRPr="007115E9" w:rsidRDefault="00F83A33" w:rsidP="003E5DD6">
            <w:pPr>
              <w:tabs>
                <w:tab w:val="left" w:pos="639"/>
                <w:tab w:val="left" w:pos="998"/>
              </w:tabs>
              <w:jc w:val="both"/>
              <w:rPr>
                <w:color w:val="000000"/>
              </w:rPr>
            </w:pPr>
            <w:r w:rsidRPr="007115E9">
              <w:rPr>
                <w:color w:val="000000"/>
              </w:rPr>
              <w:t>- наименование или товарный знак предприятия-изготовителя</w:t>
            </w:r>
            <w:r>
              <w:rPr>
                <w:color w:val="000000"/>
              </w:rPr>
              <w:t>;</w:t>
            </w:r>
          </w:p>
          <w:p w:rsidR="00F83A33" w:rsidRPr="007115E9" w:rsidRDefault="00F83A33" w:rsidP="003E5DD6">
            <w:pPr>
              <w:tabs>
                <w:tab w:val="left" w:pos="639"/>
                <w:tab w:val="left" w:pos="998"/>
              </w:tabs>
              <w:jc w:val="both"/>
              <w:rPr>
                <w:color w:val="000000"/>
              </w:rPr>
            </w:pPr>
            <w:r w:rsidRPr="007115E9">
              <w:rPr>
                <w:color w:val="000000"/>
              </w:rPr>
              <w:t>- обозначение изделия;</w:t>
            </w:r>
          </w:p>
          <w:p w:rsidR="00F83A33" w:rsidRPr="007115E9" w:rsidRDefault="00F83A33" w:rsidP="003E5DD6">
            <w:pPr>
              <w:tabs>
                <w:tab w:val="left" w:pos="639"/>
                <w:tab w:val="left" w:pos="998"/>
              </w:tabs>
              <w:jc w:val="both"/>
              <w:rPr>
                <w:color w:val="000000"/>
              </w:rPr>
            </w:pPr>
            <w:r w:rsidRPr="007115E9">
              <w:rPr>
                <w:color w:val="000000"/>
              </w:rPr>
              <w:t>- год изготовления;</w:t>
            </w:r>
          </w:p>
          <w:p w:rsidR="00F83A33" w:rsidRPr="007115E9" w:rsidRDefault="00F83A33" w:rsidP="003E5DD6">
            <w:pPr>
              <w:tabs>
                <w:tab w:val="left" w:pos="639"/>
                <w:tab w:val="left" w:pos="998"/>
              </w:tabs>
              <w:jc w:val="both"/>
              <w:rPr>
                <w:color w:val="000000"/>
              </w:rPr>
            </w:pPr>
            <w:r w:rsidRPr="007115E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заводской порядковый номер.</w:t>
            </w:r>
          </w:p>
        </w:tc>
      </w:tr>
    </w:tbl>
    <w:p w:rsidR="00F83A33" w:rsidRDefault="00F83A33" w:rsidP="00F83A33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F83A33" w:rsidRPr="000F417C" w:rsidRDefault="00F83A33" w:rsidP="00F83A33">
      <w:pPr>
        <w:spacing w:before="120" w:after="120"/>
        <w:jc w:val="center"/>
        <w:rPr>
          <w:rFonts w:eastAsia="Calibri"/>
          <w:b/>
          <w:bCs/>
        </w:rPr>
      </w:pPr>
      <w:r w:rsidRPr="000F417C">
        <w:rPr>
          <w:rFonts w:eastAsia="Calibri"/>
          <w:b/>
          <w:bCs/>
        </w:rPr>
        <w:lastRenderedPageBreak/>
        <w:t xml:space="preserve">ТРЕБОВАНИЯ К </w:t>
      </w:r>
      <w:r>
        <w:rPr>
          <w:rFonts w:eastAsia="Calibri"/>
          <w:b/>
          <w:bCs/>
        </w:rPr>
        <w:t>КОМПЛЕКТНОСТИ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F83A33" w:rsidRPr="000F417C" w:rsidTr="003E5DD6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33" w:rsidRDefault="00F83A33" w:rsidP="003E5DD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комплект поставки оборудования входит:</w:t>
            </w:r>
          </w:p>
          <w:p w:rsidR="00F83A33" w:rsidRDefault="00F83A33" w:rsidP="003E5DD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гидравлические ножницы - 1 шт.</w:t>
            </w:r>
            <w:r>
              <w:rPr>
                <w:rFonts w:eastAsia="Calibri"/>
                <w:color w:val="000000"/>
              </w:rPr>
              <w:t>;</w:t>
            </w:r>
          </w:p>
          <w:p w:rsidR="00F83A33" w:rsidRDefault="00F83A33" w:rsidP="003E5DD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гидравлические кусачки - 1 шт.</w:t>
            </w:r>
            <w:r>
              <w:rPr>
                <w:rFonts w:eastAsia="Calibri"/>
                <w:color w:val="000000"/>
              </w:rPr>
              <w:t>;</w:t>
            </w:r>
          </w:p>
          <w:p w:rsidR="00F83A33" w:rsidRDefault="00F83A33" w:rsidP="003E5DD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lang w:eastAsia="en-US"/>
              </w:rPr>
              <w:t>бетонорез</w:t>
            </w:r>
            <w:proofErr w:type="spellEnd"/>
            <w:r>
              <w:rPr>
                <w:rFonts w:eastAsiaTheme="minorHAnsi"/>
                <w:lang w:eastAsia="en-US"/>
              </w:rPr>
              <w:t xml:space="preserve"> гидравлический - 1 шт.</w:t>
            </w:r>
            <w:r>
              <w:rPr>
                <w:rFonts w:eastAsia="Calibri"/>
                <w:color w:val="000000"/>
              </w:rPr>
              <w:t>;</w:t>
            </w:r>
          </w:p>
          <w:p w:rsidR="00F83A33" w:rsidRDefault="00F83A33" w:rsidP="003E5DD6">
            <w:pPr>
              <w:jc w:val="both"/>
            </w:pPr>
            <w:r>
              <w:t>- электрическая насосная станция - 1 шт.;</w:t>
            </w:r>
          </w:p>
          <w:p w:rsidR="00F83A33" w:rsidRDefault="00F83A33" w:rsidP="003E5DD6">
            <w:pPr>
              <w:jc w:val="both"/>
            </w:pPr>
            <w:r>
              <w:t>- ручной насос - 1 шт.;</w:t>
            </w:r>
          </w:p>
          <w:p w:rsidR="00F83A33" w:rsidRDefault="00F83A33" w:rsidP="003E5DD6">
            <w:pPr>
              <w:jc w:val="both"/>
              <w:rPr>
                <w:rFonts w:eastAsia="Calibri"/>
                <w:color w:val="000000"/>
              </w:rPr>
            </w:pPr>
            <w:r>
              <w:t>-</w:t>
            </w:r>
            <w:r>
              <w:rPr>
                <w:rFonts w:eastAsiaTheme="minorHAnsi"/>
                <w:lang w:eastAsia="en-US"/>
              </w:rPr>
              <w:t xml:space="preserve"> комплект рукавов</w:t>
            </w:r>
            <w:r>
              <w:rPr>
                <w:rFonts w:eastAsia="Calibri"/>
                <w:color w:val="000000"/>
              </w:rPr>
              <w:t xml:space="preserve"> - 1 шт.;</w:t>
            </w:r>
          </w:p>
          <w:p w:rsidR="00F83A33" w:rsidRDefault="00F83A33" w:rsidP="003E5DD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комплект расходных материалов - 1 шт.;</w:t>
            </w:r>
          </w:p>
          <w:p w:rsidR="00F83A33" w:rsidRPr="000F417C" w:rsidRDefault="00F83A33" w:rsidP="003E5DD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комплект документации согласно Разделу 6 настоящего ТЗ.</w:t>
            </w:r>
          </w:p>
        </w:tc>
      </w:tr>
    </w:tbl>
    <w:p w:rsidR="00F83A33" w:rsidRPr="000F417C" w:rsidRDefault="00F83A33" w:rsidP="00F83A33">
      <w:pPr>
        <w:spacing w:before="120" w:after="120"/>
        <w:jc w:val="center"/>
        <w:rPr>
          <w:rFonts w:eastAsia="Calibri"/>
          <w:b/>
          <w:bCs/>
        </w:rPr>
      </w:pPr>
      <w:bookmarkStart w:id="0" w:name="_GoBack"/>
      <w:bookmarkEnd w:id="0"/>
      <w:r w:rsidRPr="000F417C">
        <w:rPr>
          <w:rFonts w:eastAsia="Calibri"/>
          <w:b/>
          <w:bCs/>
        </w:rPr>
        <w:t>ТРЕБОВАНИЯ К ТРАНСПОРТИРОВАНИЮ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F83A33" w:rsidRPr="000F417C" w:rsidTr="003E5DD6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33" w:rsidRPr="000F417C" w:rsidRDefault="00F83A33" w:rsidP="003E5DD6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iCs/>
                <w:spacing w:val="-1"/>
              </w:rPr>
              <w:t xml:space="preserve">Масса и габариты Оборудования (при необходимости в разобранном виде) в упаковке </w:t>
            </w:r>
            <w:r>
              <w:rPr>
                <w:color w:val="000000"/>
              </w:rPr>
              <w:t>д</w:t>
            </w:r>
            <w:r w:rsidRPr="00CD28E1">
              <w:rPr>
                <w:color w:val="000000"/>
              </w:rPr>
              <w:t xml:space="preserve">олжны позволять транспортировать в транспортном </w:t>
            </w:r>
            <w:r>
              <w:rPr>
                <w:color w:val="000000"/>
              </w:rPr>
              <w:t xml:space="preserve">20 </w:t>
            </w:r>
            <w:r w:rsidRPr="00CD28E1">
              <w:rPr>
                <w:color w:val="000000"/>
              </w:rPr>
              <w:t>футовом</w:t>
            </w:r>
            <w:r>
              <w:rPr>
                <w:color w:val="000000"/>
              </w:rPr>
              <w:t xml:space="preserve"> контейнере.</w:t>
            </w:r>
          </w:p>
        </w:tc>
      </w:tr>
    </w:tbl>
    <w:p w:rsidR="00C57CBC" w:rsidRPr="0065689C" w:rsidRDefault="00C57CBC" w:rsidP="0065689C"/>
    <w:sectPr w:rsidR="00C57CBC" w:rsidRPr="0065689C" w:rsidSect="00134F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6A"/>
    <w:rsid w:val="00134FE5"/>
    <w:rsid w:val="00296DFC"/>
    <w:rsid w:val="00547E09"/>
    <w:rsid w:val="0065689C"/>
    <w:rsid w:val="00836B6A"/>
    <w:rsid w:val="00BD2F6E"/>
    <w:rsid w:val="00C57CBC"/>
    <w:rsid w:val="00D070F4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asur">
    <w:name w:val="rmcgasur"/>
    <w:basedOn w:val="a"/>
    <w:rsid w:val="00547E0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47E09"/>
    <w:rPr>
      <w:b/>
      <w:bCs/>
    </w:rPr>
  </w:style>
  <w:style w:type="character" w:customStyle="1" w:styleId="rmcgasur1">
    <w:name w:val="rmcgasur1"/>
    <w:basedOn w:val="a0"/>
    <w:rsid w:val="00547E09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296DFC"/>
    <w:pPr>
      <w:spacing w:before="100" w:beforeAutospacing="1" w:after="100" w:afterAutospacing="1"/>
    </w:pPr>
  </w:style>
  <w:style w:type="paragraph" w:customStyle="1" w:styleId="consplusnonformatmailrucssattributepostfixmailrucssattributepostfixmailrucssattributepostfixmailrucssattributepostfix">
    <w:name w:val="consplusnonformat_mailru_css_attribute_postfix_mailru_css_attribute_postfix_mailru_css_attribute_postfix_mailru_css_attribute_postfix"/>
    <w:basedOn w:val="a"/>
    <w:rsid w:val="00296D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34FE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83A3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asur">
    <w:name w:val="rmcgasur"/>
    <w:basedOn w:val="a"/>
    <w:rsid w:val="00547E0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47E09"/>
    <w:rPr>
      <w:b/>
      <w:bCs/>
    </w:rPr>
  </w:style>
  <w:style w:type="character" w:customStyle="1" w:styleId="rmcgasur1">
    <w:name w:val="rmcgasur1"/>
    <w:basedOn w:val="a0"/>
    <w:rsid w:val="00547E09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296DFC"/>
    <w:pPr>
      <w:spacing w:before="100" w:beforeAutospacing="1" w:after="100" w:afterAutospacing="1"/>
    </w:pPr>
  </w:style>
  <w:style w:type="paragraph" w:customStyle="1" w:styleId="consplusnonformatmailrucssattributepostfixmailrucssattributepostfixmailrucssattributepostfixmailrucssattributepostfix">
    <w:name w:val="consplusnonformat_mailru_css_attribute_postfix_mailru_css_attribute_postfix_mailru_css_attribute_postfix_mailru_css_attribute_postfix"/>
    <w:basedOn w:val="a"/>
    <w:rsid w:val="00296D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34FE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83A3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2018-04-18T09:22:00Z</cp:lastPrinted>
  <dcterms:created xsi:type="dcterms:W3CDTF">2018-06-20T10:21:00Z</dcterms:created>
  <dcterms:modified xsi:type="dcterms:W3CDTF">2018-06-20T10:21:00Z</dcterms:modified>
</cp:coreProperties>
</file>