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keepNext/>
        <w:keepLines/>
        <w:shd w:val="clear" w:color="auto" w:fill="auto"/>
        <w:spacing w:lineRule="exact" w:line="380" w:before="0" w:after="0"/>
        <w:ind w:left="380" w:hanging="0"/>
        <w:rPr>
          <w:rStyle w:val="1"/>
          <w:b/>
          <w:b/>
          <w:bCs/>
          <w:color w:val="000000"/>
        </w:rPr>
      </w:pPr>
      <w:bookmarkStart w:id="0" w:name="bookmark0"/>
      <w:bookmarkEnd w:id="0"/>
      <w:r>
        <w:rPr>
          <w:rStyle w:val="1"/>
          <w:b/>
          <w:bCs/>
          <w:color w:val="000000"/>
        </w:rPr>
        <w:t>Техническое задание</w:t>
      </w:r>
    </w:p>
    <w:p>
      <w:pPr>
        <w:pStyle w:val="11"/>
        <w:keepNext/>
        <w:keepLines/>
        <w:shd w:val="clear" w:color="auto" w:fill="auto"/>
        <w:spacing w:lineRule="exact" w:line="380" w:before="0" w:after="0"/>
        <w:ind w:left="380" w:hanging="0"/>
        <w:rPr>
          <w:rStyle w:val="Style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hd w:val="clear" w:color="auto" w:fill="auto"/>
        <w:spacing w:lineRule="auto" w:line="276" w:before="0" w:after="0"/>
        <w:ind w:left="20" w:right="400" w:hanging="0"/>
        <w:jc w:val="left"/>
        <w:rPr>
          <w:rStyle w:val="Style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hd w:val="clear" w:color="auto" w:fill="auto"/>
        <w:spacing w:lineRule="auto" w:line="276" w:before="0" w:after="0"/>
        <w:ind w:left="20" w:right="400" w:hanging="0"/>
        <w:jc w:val="left"/>
        <w:rPr>
          <w:rStyle w:val="Style15"/>
          <w:b/>
          <w:b/>
          <w:color w:val="000000"/>
          <w:sz w:val="28"/>
          <w:szCs w:val="28"/>
        </w:rPr>
      </w:pPr>
      <w:r>
        <w:rPr>
          <w:rStyle w:val="Style15"/>
          <w:b/>
          <w:color w:val="000000"/>
          <w:sz w:val="28"/>
          <w:szCs w:val="28"/>
        </w:rPr>
        <w:t xml:space="preserve">Предмет работ: </w:t>
      </w:r>
    </w:p>
    <w:p>
      <w:pPr>
        <w:pStyle w:val="Style18"/>
        <w:numPr>
          <w:ilvl w:val="0"/>
          <w:numId w:val="2"/>
        </w:numPr>
        <w:shd w:val="clear" w:color="auto" w:fill="auto"/>
        <w:spacing w:lineRule="auto" w:line="276" w:before="0" w:after="0"/>
        <w:ind w:left="851" w:right="400" w:hanging="20"/>
        <w:jc w:val="both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проведение восстановительных работ на высоковольтном кабеле от Ячейки 201 ООО «Энергомонтаж» до ввода № 2 РП-6 ООО «Реалит»</w:t>
      </w:r>
    </w:p>
    <w:p>
      <w:pPr>
        <w:pStyle w:val="Style18"/>
        <w:numPr>
          <w:ilvl w:val="0"/>
          <w:numId w:val="2"/>
        </w:numPr>
        <w:shd w:val="clear" w:color="auto" w:fill="auto"/>
        <w:spacing w:lineRule="auto" w:line="276" w:before="0" w:after="0"/>
        <w:ind w:left="851" w:right="400" w:hanging="20"/>
        <w:jc w:val="both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диагностика, при необходимости замена концевой муфты на вводе №1 РП-6 ООО «Реалит»</w:t>
      </w:r>
    </w:p>
    <w:p>
      <w:pPr>
        <w:pStyle w:val="Style18"/>
        <w:shd w:val="clear" w:color="auto" w:fill="auto"/>
        <w:spacing w:lineRule="auto" w:line="276" w:before="0" w:after="0"/>
        <w:ind w:left="20" w:right="400" w:hanging="0"/>
        <w:jc w:val="left"/>
        <w:rPr>
          <w:rStyle w:val="Style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numPr>
          <w:ilvl w:val="0"/>
          <w:numId w:val="1"/>
        </w:numPr>
        <w:shd w:val="clear" w:color="auto" w:fill="auto"/>
        <w:spacing w:lineRule="auto" w:line="276" w:before="0" w:after="0"/>
        <w:ind w:left="383" w:right="403" w:hanging="360"/>
        <w:jc w:val="left"/>
        <w:rPr>
          <w:rStyle w:val="Style15"/>
          <w:b/>
          <w:b/>
          <w:color w:val="000000"/>
          <w:sz w:val="28"/>
          <w:szCs w:val="28"/>
        </w:rPr>
      </w:pPr>
      <w:r>
        <w:rPr>
          <w:rStyle w:val="Style15"/>
          <w:b/>
          <w:color w:val="000000"/>
          <w:sz w:val="28"/>
          <w:szCs w:val="28"/>
        </w:rPr>
        <w:t>Требуется:</w:t>
      </w:r>
    </w:p>
    <w:p>
      <w:pPr>
        <w:pStyle w:val="Style18"/>
        <w:shd w:val="clear" w:color="auto" w:fill="auto"/>
        <w:spacing w:lineRule="auto" w:line="276" w:before="0" w:after="0"/>
        <w:ind w:right="403" w:hanging="0"/>
        <w:jc w:val="left"/>
        <w:rPr>
          <w:rStyle w:val="Style15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Определить место повреждения высоковольтного кабеля.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Произвести земляные работы (откопать повреждённый участок высоковольтного кабеля, после восстановления поврежденного участка, кабель закопать)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Вырезать поврежденный участок кабеля,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Вставить новый участок кабеля, установить две соединительные муфты.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Провести тестирование кабеля при помощи сертифицированной лаборатории, получить разрешение на включение кабеля в работу и подачу напряжения.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Провести диагностику инструментальными методами, в случае необходимости установить концевую муфту на вводе №1  РП-6 ООО «Реалит».</w:t>
      </w:r>
    </w:p>
    <w:p>
      <w:pPr>
        <w:pStyle w:val="Style18"/>
        <w:numPr>
          <w:ilvl w:val="1"/>
          <w:numId w:val="1"/>
        </w:numPr>
        <w:shd w:val="clear" w:color="auto" w:fill="auto"/>
        <w:spacing w:lineRule="auto" w:line="276" w:before="0" w:after="0"/>
        <w:ind w:left="743" w:right="403" w:hanging="720"/>
        <w:jc w:val="left"/>
        <w:rPr>
          <w:rStyle w:val="Style15"/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Провести тестирование кабеля при помощи сертифицированной лаборатории, получить разрешение на включение кабеля в работу и подачу напряжения.</w:t>
      </w:r>
    </w:p>
    <w:p>
      <w:pPr>
        <w:pStyle w:val="Style18"/>
        <w:shd w:val="clear" w:color="auto" w:fill="auto"/>
        <w:spacing w:lineRule="auto" w:line="276" w:before="0" w:after="0"/>
        <w:ind w:left="1134" w:right="403" w:hanging="567"/>
        <w:jc w:val="left"/>
        <w:rPr>
          <w:rStyle w:val="Style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hd w:val="clear" w:color="auto" w:fill="auto"/>
        <w:spacing w:lineRule="auto" w:line="276" w:before="0" w:after="0"/>
        <w:ind w:left="720" w:hanging="0"/>
        <w:jc w:val="left"/>
        <w:rPr>
          <w:rStyle w:val="Style15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97" w:right="1173" w:header="0" w:top="1281" w:footer="0" w:bottom="128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1.%2."/>
      <w:lvlJc w:val="left"/>
      <w:pPr>
        <w:ind w:left="743" w:hanging="720"/>
      </w:pPr>
    </w:lvl>
    <w:lvl w:ilvl="2">
      <w:start w:val="1"/>
      <w:numFmt w:val="decimal"/>
      <w:lvlText w:val="%1.%2.%3."/>
      <w:lvlJc w:val="left"/>
      <w:pPr>
        <w:ind w:left="743" w:hanging="720"/>
      </w:pPr>
    </w:lvl>
    <w:lvl w:ilvl="3">
      <w:start w:val="1"/>
      <w:numFmt w:val="decimal"/>
      <w:lvlText w:val="%1.%2.%3.%4."/>
      <w:lvlJc w:val="left"/>
      <w:pPr>
        <w:ind w:left="1103" w:hanging="1080"/>
      </w:pPr>
    </w:lvl>
    <w:lvl w:ilvl="4">
      <w:start w:val="1"/>
      <w:numFmt w:val="decimal"/>
      <w:lvlText w:val="%1.%2.%3.%4.%5."/>
      <w:lvlJc w:val="left"/>
      <w:pPr>
        <w:ind w:left="1103" w:hanging="1080"/>
      </w:pPr>
    </w:lvl>
    <w:lvl w:ilvl="5">
      <w:start w:val="1"/>
      <w:numFmt w:val="decimal"/>
      <w:lvlText w:val="%1.%2.%3.%4.%5.%6."/>
      <w:lvlJc w:val="left"/>
      <w:pPr>
        <w:ind w:left="1463" w:hanging="1440"/>
      </w:pPr>
    </w:lvl>
    <w:lvl w:ilvl="6">
      <w:start w:val="1"/>
      <w:numFmt w:val="decimal"/>
      <w:lvlText w:val="%1.%2.%3.%4.%5.%6.%7."/>
      <w:lvlJc w:val="left"/>
      <w:pPr>
        <w:ind w:left="1823" w:hanging="1800"/>
      </w:pPr>
    </w:lvl>
    <w:lvl w:ilvl="7">
      <w:start w:val="1"/>
      <w:numFmt w:val="decimal"/>
      <w:lvlText w:val="%1.%2.%3.%4.%5.%6.%7.%8."/>
      <w:lvlJc w:val="left"/>
      <w:pPr>
        <w:ind w:left="1823" w:hanging="1800"/>
      </w:pPr>
    </w:lvl>
    <w:lvl w:ilvl="8">
      <w:start w:val="1"/>
      <w:numFmt w:val="decimal"/>
      <w:lvlText w:val="%1.%2.%3.%4.%5.%6.%7.%8.%9."/>
      <w:lvlJc w:val="left"/>
      <w:pPr>
        <w:ind w:left="2183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d36024"/>
    <w:pPr>
      <w:widowControl w:val="fals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d36024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d36024"/>
    <w:rPr>
      <w:rFonts w:ascii="Times New Roman" w:hAnsi="Times New Roman" w:cs="Times New Roman"/>
      <w:b/>
      <w:bCs/>
      <w:sz w:val="38"/>
      <w:szCs w:val="38"/>
      <w:u w:val="none"/>
    </w:rPr>
  </w:style>
  <w:style w:type="character" w:styleId="Style15" w:customStyle="1">
    <w:name w:val="Основной текст Знак"/>
    <w:basedOn w:val="DefaultParagraphFont"/>
    <w:link w:val="a5"/>
    <w:qFormat/>
    <w:rsid w:val="00d36024"/>
    <w:rPr>
      <w:rFonts w:ascii="Times New Roman" w:hAnsi="Times New Roman" w:cs="Times New Roman"/>
      <w:sz w:val="23"/>
      <w:szCs w:val="23"/>
      <w:u w:val="none"/>
    </w:rPr>
  </w:style>
  <w:style w:type="character" w:styleId="Strong">
    <w:name w:val="Strong"/>
    <w:basedOn w:val="DefaultParagraphFont"/>
    <w:qFormat/>
    <w:rsid w:val="002d3487"/>
    <w:rPr>
      <w:b/>
      <w:bCs/>
    </w:rPr>
  </w:style>
  <w:style w:type="character" w:styleId="Style16" w:customStyle="1">
    <w:name w:val="Верхний колонтитул Знак"/>
    <w:basedOn w:val="DefaultParagraphFont"/>
    <w:link w:val="a8"/>
    <w:qFormat/>
    <w:rsid w:val="00b9062a"/>
    <w:rPr>
      <w:rFonts w:ascii="Times New Roman" w:hAnsi="Times New Roman" w:eastAsia="Times New Roman" w:cs="Times New Roman"/>
      <w:sz w:val="22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">
    <w:name w:val="ListLabel 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4"/>
    <w:rsid w:val="00d36024"/>
    <w:pPr>
      <w:shd w:val="clear" w:color="auto" w:fill="FFFFFF"/>
      <w:spacing w:lineRule="atLeast" w:line="240" w:before="60" w:after="780"/>
      <w:jc w:val="center"/>
    </w:pPr>
    <w:rPr>
      <w:rFonts w:ascii="Times New Roman" w:hAnsi="Times New Roman" w:cs="Times New Roman"/>
      <w:color w:val="00000A"/>
      <w:sz w:val="23"/>
      <w:szCs w:val="23"/>
    </w:rPr>
  </w:style>
  <w:style w:type="paragraph" w:styleId="Style19">
    <w:name w:val="List"/>
    <w:basedOn w:val="Style18"/>
    <w:pPr>
      <w:shd w:fill="FFFFFF" w:val="clear"/>
    </w:pPr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11" w:customStyle="1">
    <w:name w:val="Заголовок №1"/>
    <w:basedOn w:val="Normal"/>
    <w:link w:val="1"/>
    <w:qFormat/>
    <w:rsid w:val="00d36024"/>
    <w:pPr>
      <w:shd w:val="clear" w:color="auto" w:fill="FFFFFF"/>
      <w:spacing w:lineRule="atLeast" w:line="240" w:before="0" w:after="60"/>
      <w:jc w:val="center"/>
      <w:outlineLvl w:val="0"/>
    </w:pPr>
    <w:rPr>
      <w:rFonts w:ascii="Times New Roman" w:hAnsi="Times New Roman" w:cs="Times New Roman"/>
      <w:b/>
      <w:bCs/>
      <w:color w:val="00000A"/>
      <w:sz w:val="38"/>
      <w:szCs w:val="38"/>
    </w:rPr>
  </w:style>
  <w:style w:type="paragraph" w:styleId="NormalWeb">
    <w:name w:val="Normal (Web)"/>
    <w:basedOn w:val="Normal"/>
    <w:qFormat/>
    <w:rsid w:val="002d3487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paragraph" w:styleId="Style22">
    <w:name w:val="Header"/>
    <w:basedOn w:val="Normal"/>
    <w:link w:val="a9"/>
    <w:rsid w:val="00b9062a"/>
    <w:pPr>
      <w:widowControl/>
      <w:tabs>
        <w:tab w:val="center" w:pos="4677" w:leader="none"/>
        <w:tab w:val="right" w:pos="9355" w:leader="none"/>
      </w:tabs>
      <w:ind w:firstLine="709"/>
      <w:jc w:val="both"/>
    </w:pPr>
    <w:rPr>
      <w:rFonts w:ascii="Times New Roman" w:hAnsi="Times New Roman" w:eastAsia="Times New Roman" w:cs="Times New Roman"/>
      <w:color w:val="00000A"/>
      <w:sz w:val="2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LibreOffice/5.1.6.2$Linux_X86_64 LibreOffice_project/10m0$Build-2</Application>
  <Pages>1</Pages>
  <Words>126</Words>
  <Characters>884</Characters>
  <CharactersWithSpaces>990</CharactersWithSpaces>
  <Paragraphs>12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2017-08-23T06:42:00Z</dcterms:created>
  <dc:creator>remont</dc:creator>
  <dc:description/>
  <dc:language>ru-RU</dc:language>
  <cp:lastModifiedBy/>
  <cp:lastPrinted>2016-11-09T06:34:00Z</cp:lastPrinted>
  <dcterms:modified xsi:type="dcterms:W3CDTF">2018-06-20T20:25:37Z</dcterms:modified>
  <cp:revision>4</cp:revision>
  <dc:subject/>
  <dc:title>Техническое задание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