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CA7" w:rsidRPr="00B453DF" w:rsidRDefault="00754CA7" w:rsidP="001F0DC5">
      <w:pPr>
        <w:ind w:firstLine="0"/>
        <w:rPr>
          <w:b/>
          <w:sz w:val="22"/>
          <w:szCs w:val="22"/>
        </w:rPr>
      </w:pPr>
    </w:p>
    <w:p w:rsidR="00754CA7" w:rsidRPr="00B453DF" w:rsidRDefault="00754CA7" w:rsidP="00C82585">
      <w:pPr>
        <w:jc w:val="right"/>
        <w:rPr>
          <w:b/>
          <w:sz w:val="22"/>
          <w:szCs w:val="22"/>
        </w:rPr>
      </w:pPr>
    </w:p>
    <w:p w:rsidR="00964A14" w:rsidRPr="00B453DF" w:rsidRDefault="00964A14" w:rsidP="00D93782">
      <w:pPr>
        <w:ind w:firstLine="0"/>
        <w:jc w:val="center"/>
        <w:rPr>
          <w:b/>
          <w:sz w:val="22"/>
          <w:szCs w:val="22"/>
        </w:rPr>
      </w:pPr>
    </w:p>
    <w:p w:rsidR="00D93782" w:rsidRPr="00B453DF" w:rsidRDefault="00D93782" w:rsidP="00D93782">
      <w:pPr>
        <w:ind w:firstLine="0"/>
        <w:jc w:val="center"/>
        <w:rPr>
          <w:b/>
          <w:sz w:val="22"/>
          <w:szCs w:val="22"/>
        </w:rPr>
      </w:pPr>
      <w:r w:rsidRPr="00B453DF">
        <w:rPr>
          <w:b/>
          <w:sz w:val="22"/>
          <w:szCs w:val="22"/>
        </w:rPr>
        <w:t xml:space="preserve">ТЕХНИЧЕСКОЕ ЗАДАНИЕ </w:t>
      </w:r>
    </w:p>
    <w:p w:rsidR="00FF13B7" w:rsidRPr="00FB4D4B" w:rsidRDefault="00FF13B7" w:rsidP="00FF13B7">
      <w:pPr>
        <w:pStyle w:val="41"/>
        <w:shd w:val="clear" w:color="auto" w:fill="auto"/>
        <w:spacing w:after="0" w:line="240" w:lineRule="auto"/>
        <w:ind w:left="-567" w:right="-1" w:firstLine="567"/>
        <w:jc w:val="center"/>
        <w:rPr>
          <w:b/>
          <w:sz w:val="24"/>
          <w:szCs w:val="24"/>
        </w:rPr>
      </w:pPr>
      <w:r w:rsidRPr="00FB4D4B">
        <w:rPr>
          <w:b/>
          <w:sz w:val="24"/>
          <w:szCs w:val="24"/>
        </w:rPr>
        <w:t xml:space="preserve">на </w:t>
      </w:r>
      <w:r w:rsidR="00FB4D4B" w:rsidRPr="00FB4D4B">
        <w:rPr>
          <w:b/>
          <w:sz w:val="24"/>
          <w:szCs w:val="24"/>
          <w:shd w:val="clear" w:color="auto" w:fill="FFFFFF"/>
        </w:rPr>
        <w:t>комплексное благоустройство территории, расположенной по адресу: г. Москва, ЦАО, улица Пресненский Вал. д.14</w:t>
      </w:r>
    </w:p>
    <w:p w:rsidR="004A63BB" w:rsidRPr="00767C0F" w:rsidRDefault="004A63BB" w:rsidP="009769F6">
      <w:pPr>
        <w:ind w:firstLine="0"/>
        <w:jc w:val="center"/>
        <w:rPr>
          <w:b/>
          <w:sz w:val="22"/>
          <w:szCs w:val="22"/>
        </w:rPr>
      </w:pPr>
    </w:p>
    <w:tbl>
      <w:tblPr>
        <w:tblW w:w="10179" w:type="dxa"/>
        <w:tblInd w:w="-432" w:type="dxa"/>
        <w:tblLayout w:type="fixed"/>
        <w:tblLook w:val="01E0" w:firstRow="1" w:lastRow="1" w:firstColumn="1" w:lastColumn="1" w:noHBand="0" w:noVBand="0"/>
      </w:tblPr>
      <w:tblGrid>
        <w:gridCol w:w="2241"/>
        <w:gridCol w:w="7938"/>
      </w:tblGrid>
      <w:tr w:rsidR="00D05A83" w:rsidRPr="00B453DF" w:rsidTr="00FB4D4B">
        <w:trPr>
          <w:trHeight w:val="635"/>
        </w:trPr>
        <w:tc>
          <w:tcPr>
            <w:tcW w:w="2241" w:type="dxa"/>
            <w:tcBorders>
              <w:top w:val="single" w:sz="4" w:space="0" w:color="auto"/>
              <w:left w:val="single" w:sz="4" w:space="0" w:color="auto"/>
              <w:bottom w:val="single" w:sz="4" w:space="0" w:color="auto"/>
              <w:right w:val="single" w:sz="4" w:space="0" w:color="auto"/>
            </w:tcBorders>
            <w:shd w:val="clear" w:color="auto" w:fill="auto"/>
          </w:tcPr>
          <w:p w:rsidR="00D05A83" w:rsidRPr="00B453DF" w:rsidRDefault="00D05A83" w:rsidP="00D05A83">
            <w:pPr>
              <w:ind w:firstLine="6"/>
              <w:rPr>
                <w:b/>
              </w:rPr>
            </w:pPr>
            <w:r w:rsidRPr="00B453DF">
              <w:rPr>
                <w:b/>
              </w:rPr>
              <w:t>1. Объект закупки</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E60DA5" w:rsidRPr="00DE2F15" w:rsidRDefault="00FB4D4B" w:rsidP="00FB4D4B">
            <w:pPr>
              <w:pStyle w:val="41"/>
              <w:shd w:val="clear" w:color="auto" w:fill="auto"/>
              <w:spacing w:after="0" w:line="240" w:lineRule="auto"/>
              <w:ind w:left="-567" w:right="-1" w:firstLine="459"/>
              <w:jc w:val="center"/>
              <w:rPr>
                <w:sz w:val="24"/>
                <w:szCs w:val="24"/>
              </w:rPr>
            </w:pPr>
            <w:r>
              <w:rPr>
                <w:b/>
                <w:sz w:val="24"/>
                <w:szCs w:val="24"/>
                <w:shd w:val="clear" w:color="auto" w:fill="FFFFFF"/>
              </w:rPr>
              <w:t>К</w:t>
            </w:r>
            <w:r w:rsidRPr="00FB4D4B">
              <w:rPr>
                <w:b/>
                <w:sz w:val="24"/>
                <w:szCs w:val="24"/>
                <w:shd w:val="clear" w:color="auto" w:fill="FFFFFF"/>
              </w:rPr>
              <w:t>омплексное благоустройство территории, расположенной по адресу: г. Мос</w:t>
            </w:r>
            <w:r>
              <w:rPr>
                <w:b/>
                <w:sz w:val="24"/>
                <w:szCs w:val="24"/>
                <w:shd w:val="clear" w:color="auto" w:fill="FFFFFF"/>
              </w:rPr>
              <w:t>ква, ЦАО, улица Пресненский Вал,</w:t>
            </w:r>
            <w:r w:rsidRPr="00FB4D4B">
              <w:rPr>
                <w:b/>
                <w:sz w:val="24"/>
                <w:szCs w:val="24"/>
                <w:shd w:val="clear" w:color="auto" w:fill="FFFFFF"/>
              </w:rPr>
              <w:t xml:space="preserve"> д.14</w:t>
            </w:r>
          </w:p>
        </w:tc>
      </w:tr>
      <w:tr w:rsidR="00D05A83" w:rsidRPr="00B453DF" w:rsidTr="00FB4D4B">
        <w:tc>
          <w:tcPr>
            <w:tcW w:w="2241" w:type="dxa"/>
            <w:tcBorders>
              <w:top w:val="single" w:sz="4" w:space="0" w:color="auto"/>
              <w:left w:val="single" w:sz="4" w:space="0" w:color="auto"/>
              <w:bottom w:val="single" w:sz="4" w:space="0" w:color="auto"/>
              <w:right w:val="single" w:sz="4" w:space="0" w:color="auto"/>
            </w:tcBorders>
            <w:shd w:val="clear" w:color="auto" w:fill="auto"/>
          </w:tcPr>
          <w:p w:rsidR="00D05A83" w:rsidRPr="00B453DF" w:rsidRDefault="00D05A83" w:rsidP="00D05A83">
            <w:pPr>
              <w:ind w:firstLine="6"/>
              <w:rPr>
                <w:b/>
              </w:rPr>
            </w:pPr>
            <w:r w:rsidRPr="00B453DF">
              <w:rPr>
                <w:b/>
              </w:rPr>
              <w:t>2. Краткие характеристики выполняемых работ.</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DE2F15" w:rsidRPr="00C04DEB" w:rsidRDefault="00DE2F15" w:rsidP="00DE2F15">
            <w:pPr>
              <w:ind w:firstLine="0"/>
              <w:rPr>
                <w:rStyle w:val="apple-converted-space"/>
                <w:color w:val="000000" w:themeColor="text1"/>
                <w:shd w:val="clear" w:color="auto" w:fill="FFFFFF"/>
              </w:rPr>
            </w:pPr>
            <w:r w:rsidRPr="00C04DEB">
              <w:rPr>
                <w:color w:val="000000" w:themeColor="text1"/>
              </w:rPr>
              <w:t>Работы проводятся в рамках</w:t>
            </w:r>
            <w:r>
              <w:rPr>
                <w:color w:val="000000" w:themeColor="text1"/>
              </w:rPr>
              <w:t xml:space="preserve"> реализации программы г. Москвы </w:t>
            </w:r>
            <w:r w:rsidRPr="00C04DEB">
              <w:rPr>
                <w:color w:val="000000" w:themeColor="text1"/>
                <w:shd w:val="clear" w:color="auto" w:fill="FFFFFF"/>
              </w:rPr>
              <w:t>«</w:t>
            </w:r>
            <w:r w:rsidRPr="00C04DEB">
              <w:rPr>
                <w:bCs/>
                <w:color w:val="000000" w:themeColor="text1"/>
                <w:shd w:val="clear" w:color="auto" w:fill="FFFFFF"/>
              </w:rPr>
              <w:t>Развитие</w:t>
            </w:r>
            <w:r w:rsidRPr="00C04DEB">
              <w:rPr>
                <w:rStyle w:val="apple-converted-space"/>
                <w:color w:val="000000" w:themeColor="text1"/>
                <w:shd w:val="clear" w:color="auto" w:fill="FFFFFF"/>
              </w:rPr>
              <w:t> </w:t>
            </w:r>
            <w:r w:rsidRPr="00C04DEB">
              <w:rPr>
                <w:bCs/>
                <w:color w:val="000000" w:themeColor="text1"/>
                <w:shd w:val="clear" w:color="auto" w:fill="FFFFFF"/>
              </w:rPr>
              <w:t>городской</w:t>
            </w:r>
            <w:r w:rsidRPr="00C04DEB">
              <w:rPr>
                <w:rStyle w:val="apple-converted-space"/>
                <w:color w:val="000000" w:themeColor="text1"/>
                <w:shd w:val="clear" w:color="auto" w:fill="FFFFFF"/>
              </w:rPr>
              <w:t> </w:t>
            </w:r>
            <w:r w:rsidRPr="00C04DEB">
              <w:rPr>
                <w:bCs/>
                <w:color w:val="000000" w:themeColor="text1"/>
                <w:shd w:val="clear" w:color="auto" w:fill="FFFFFF"/>
              </w:rPr>
              <w:t>среды</w:t>
            </w:r>
            <w:r w:rsidRPr="00C04DEB">
              <w:rPr>
                <w:rStyle w:val="apple-converted-space"/>
                <w:color w:val="000000" w:themeColor="text1"/>
                <w:shd w:val="clear" w:color="auto" w:fill="FFFFFF"/>
              </w:rPr>
              <w:t> </w:t>
            </w:r>
            <w:r w:rsidRPr="00C04DEB">
              <w:rPr>
                <w:bCs/>
                <w:color w:val="000000" w:themeColor="text1"/>
                <w:shd w:val="clear" w:color="auto" w:fill="FFFFFF"/>
              </w:rPr>
              <w:t>на</w:t>
            </w:r>
            <w:r w:rsidRPr="00C04DEB">
              <w:rPr>
                <w:rStyle w:val="apple-converted-space"/>
                <w:color w:val="000000" w:themeColor="text1"/>
                <w:shd w:val="clear" w:color="auto" w:fill="FFFFFF"/>
              </w:rPr>
              <w:t> </w:t>
            </w:r>
            <w:r w:rsidRPr="00C04DEB">
              <w:rPr>
                <w:bCs/>
                <w:color w:val="000000" w:themeColor="text1"/>
                <w:shd w:val="clear" w:color="auto" w:fill="FFFFFF"/>
              </w:rPr>
              <w:t>2012</w:t>
            </w:r>
            <w:r w:rsidRPr="00C04DEB">
              <w:rPr>
                <w:color w:val="000000" w:themeColor="text1"/>
                <w:shd w:val="clear" w:color="auto" w:fill="FFFFFF"/>
              </w:rPr>
              <w:t>—</w:t>
            </w:r>
            <w:r w:rsidRPr="00C04DEB">
              <w:rPr>
                <w:bCs/>
                <w:color w:val="000000" w:themeColor="text1"/>
                <w:shd w:val="clear" w:color="auto" w:fill="FFFFFF"/>
              </w:rPr>
              <w:t>2018</w:t>
            </w:r>
            <w:r w:rsidRPr="00C04DEB">
              <w:rPr>
                <w:rStyle w:val="apple-converted-space"/>
                <w:color w:val="000000" w:themeColor="text1"/>
                <w:shd w:val="clear" w:color="auto" w:fill="FFFFFF"/>
              </w:rPr>
              <w:t> </w:t>
            </w:r>
            <w:r w:rsidRPr="00C04DEB">
              <w:rPr>
                <w:bCs/>
                <w:color w:val="000000" w:themeColor="text1"/>
                <w:shd w:val="clear" w:color="auto" w:fill="FFFFFF"/>
              </w:rPr>
              <w:t>годы</w:t>
            </w:r>
            <w:r w:rsidRPr="00C04DEB">
              <w:rPr>
                <w:color w:val="000000" w:themeColor="text1"/>
                <w:shd w:val="clear" w:color="auto" w:fill="FFFFFF"/>
              </w:rPr>
              <w:t>».</w:t>
            </w:r>
            <w:r w:rsidRPr="00C04DEB">
              <w:rPr>
                <w:rStyle w:val="apple-converted-space"/>
                <w:color w:val="000000" w:themeColor="text1"/>
                <w:shd w:val="clear" w:color="auto" w:fill="FFFFFF"/>
              </w:rPr>
              <w:t> </w:t>
            </w:r>
          </w:p>
          <w:p w:rsidR="00DE2F15" w:rsidRPr="00C04DEB" w:rsidRDefault="00DE2F15" w:rsidP="00DE2F15">
            <w:pPr>
              <w:ind w:firstLine="0"/>
              <w:rPr>
                <w:color w:val="000000" w:themeColor="text1"/>
              </w:rPr>
            </w:pPr>
            <w:r>
              <w:rPr>
                <w:color w:val="000000" w:themeColor="text1"/>
              </w:rPr>
              <w:t xml:space="preserve">  </w:t>
            </w:r>
            <w:r w:rsidRPr="00C04DEB">
              <w:rPr>
                <w:color w:val="000000" w:themeColor="text1"/>
              </w:rPr>
              <w:t xml:space="preserve">Современное состояние территории: озелененная территория имеет сложившуюся планировочную структуру, однако она не учитывает перспективные планы развития прилегающих территорий. </w:t>
            </w:r>
          </w:p>
          <w:p w:rsidR="00DE2F15" w:rsidRDefault="00DE2F15" w:rsidP="00DE2F15">
            <w:pPr>
              <w:ind w:firstLine="0"/>
              <w:jc w:val="left"/>
              <w:rPr>
                <w:color w:val="000000" w:themeColor="text1"/>
              </w:rPr>
            </w:pPr>
            <w:r w:rsidRPr="00C04DEB">
              <w:rPr>
                <w:color w:val="000000" w:themeColor="text1"/>
              </w:rPr>
              <w:t>Объект относится к земельным участкам, занятым особо охраняемыми территориями и объектами, городскими лесами, скверами, парками, городскими садами.</w:t>
            </w:r>
          </w:p>
          <w:p w:rsidR="00DE2F15" w:rsidRPr="00C04DEB" w:rsidRDefault="00BA3F4C" w:rsidP="00DE2F15">
            <w:pPr>
              <w:ind w:firstLine="0"/>
              <w:jc w:val="left"/>
              <w:rPr>
                <w:color w:val="000000" w:themeColor="text1"/>
              </w:rPr>
            </w:pPr>
            <w:r>
              <w:rPr>
                <w:color w:val="000000" w:themeColor="text1"/>
              </w:rPr>
              <w:t>Площадь объекта: 0,295</w:t>
            </w:r>
            <w:r w:rsidR="00DE2F15">
              <w:rPr>
                <w:color w:val="000000" w:themeColor="text1"/>
              </w:rPr>
              <w:t xml:space="preserve"> Га</w:t>
            </w:r>
          </w:p>
          <w:p w:rsidR="00DE2F15" w:rsidRPr="00C04DEB" w:rsidRDefault="00DE2F15" w:rsidP="00DE2F15">
            <w:pPr>
              <w:ind w:firstLine="0"/>
              <w:rPr>
                <w:color w:val="000000" w:themeColor="text1"/>
              </w:rPr>
            </w:pPr>
            <w:r w:rsidRPr="00C04DEB">
              <w:rPr>
                <w:color w:val="000000" w:themeColor="text1"/>
                <w:u w:val="single"/>
              </w:rPr>
              <w:t>Назначение объекта:</w:t>
            </w:r>
            <w:r w:rsidRPr="00C04DEB">
              <w:rPr>
                <w:color w:val="000000" w:themeColor="text1"/>
              </w:rPr>
              <w:t xml:space="preserve"> рекреационное буферное пространство.</w:t>
            </w:r>
          </w:p>
          <w:p w:rsidR="00C04DEB" w:rsidRDefault="00C04DEB" w:rsidP="00C04DEB">
            <w:pPr>
              <w:ind w:firstLine="0"/>
              <w:rPr>
                <w:color w:val="000000" w:themeColor="text1"/>
              </w:rPr>
            </w:pPr>
            <w:r w:rsidRPr="00C04DEB">
              <w:rPr>
                <w:color w:val="000000" w:themeColor="text1"/>
              </w:rPr>
              <w:t>Все работы должны выполняться в соответствии со строительными нормами и правилами СНиП, с соблюдением технологической последовательности производства работ при надлежащем качестве.</w:t>
            </w:r>
          </w:p>
          <w:p w:rsidR="00C04DEB" w:rsidRPr="008C6047" w:rsidRDefault="00C04DEB" w:rsidP="00C04DEB">
            <w:pPr>
              <w:ind w:firstLine="0"/>
            </w:pPr>
            <w:r w:rsidRPr="008C6047">
              <w:t>По результатам согласования проектной документации исполнительным органом, уполномоченным в области сохранения, использования, популяризации и государственной охраны объектов культурного наследия возможно уточнение видов и объемов работ.</w:t>
            </w:r>
            <w:r>
              <w:t xml:space="preserve"> Виды и объемы работ приняты в соответствии с утвержденными заказчиком ведомостями объемов работ.</w:t>
            </w:r>
          </w:p>
          <w:p w:rsidR="00222B93" w:rsidRDefault="00B9650B" w:rsidP="00044CBE">
            <w:pPr>
              <w:ind w:firstLine="0"/>
              <w:jc w:val="left"/>
              <w:rPr>
                <w:color w:val="000000" w:themeColor="text1"/>
              </w:rPr>
            </w:pPr>
            <w:r w:rsidRPr="00B9650B">
              <w:rPr>
                <w:color w:val="000000" w:themeColor="text1"/>
              </w:rPr>
              <w:t>В соответствии со сметной документацией (</w:t>
            </w:r>
            <w:r w:rsidR="00222B93">
              <w:rPr>
                <w:sz w:val="22"/>
                <w:szCs w:val="22"/>
                <w:lang w:eastAsia="en-US"/>
              </w:rPr>
              <w:t>Приложение 2 к Техническому заданию</w:t>
            </w:r>
            <w:r w:rsidRPr="00B9650B">
              <w:rPr>
                <w:color w:val="000000" w:themeColor="text1"/>
              </w:rPr>
              <w:t>)</w:t>
            </w:r>
            <w:r w:rsidR="00044CBE">
              <w:rPr>
                <w:color w:val="000000" w:themeColor="text1"/>
              </w:rPr>
              <w:t xml:space="preserve">. </w:t>
            </w:r>
          </w:p>
          <w:p w:rsidR="00B9650B" w:rsidRPr="00B9650B" w:rsidRDefault="00B9650B" w:rsidP="00044CBE">
            <w:pPr>
              <w:ind w:firstLine="0"/>
              <w:jc w:val="left"/>
              <w:rPr>
                <w:color w:val="000000" w:themeColor="text1"/>
              </w:rPr>
            </w:pPr>
            <w:r w:rsidRPr="00B9650B">
              <w:rPr>
                <w:color w:val="000000" w:themeColor="text1"/>
              </w:rPr>
              <w:t>Сметная документация является неотъемлемой ча</w:t>
            </w:r>
            <w:r w:rsidR="00044CBE">
              <w:rPr>
                <w:color w:val="000000" w:themeColor="text1"/>
              </w:rPr>
              <w:t>стью контракта.</w:t>
            </w:r>
          </w:p>
          <w:p w:rsidR="002E1798" w:rsidRPr="00044CBE" w:rsidRDefault="00B9650B" w:rsidP="00044CBE">
            <w:pPr>
              <w:tabs>
                <w:tab w:val="center" w:pos="4677"/>
                <w:tab w:val="right" w:pos="9355"/>
              </w:tabs>
              <w:ind w:firstLine="6"/>
              <w:rPr>
                <w:color w:val="000000" w:themeColor="text1"/>
              </w:rPr>
            </w:pPr>
            <w:r w:rsidRPr="00B9650B">
              <w:rPr>
                <w:color w:val="000000" w:themeColor="text1"/>
              </w:rPr>
              <w:t>В соответствии с Приложением №1 «Ведомость технико-экономических характеристик материалов, оборудования» к ТЗ.</w:t>
            </w:r>
          </w:p>
        </w:tc>
      </w:tr>
      <w:tr w:rsidR="001F1338" w:rsidRPr="00B453DF" w:rsidTr="00FB4D4B">
        <w:tc>
          <w:tcPr>
            <w:tcW w:w="2241" w:type="dxa"/>
            <w:tcBorders>
              <w:top w:val="single" w:sz="4" w:space="0" w:color="auto"/>
              <w:left w:val="single" w:sz="4" w:space="0" w:color="auto"/>
              <w:bottom w:val="single" w:sz="4" w:space="0" w:color="auto"/>
              <w:right w:val="single" w:sz="4" w:space="0" w:color="auto"/>
            </w:tcBorders>
            <w:hideMark/>
          </w:tcPr>
          <w:p w:rsidR="001F1338" w:rsidRPr="00B453DF" w:rsidRDefault="001F1338">
            <w:pPr>
              <w:ind w:firstLine="6"/>
              <w:rPr>
                <w:b/>
                <w:lang w:eastAsia="en-US"/>
              </w:rPr>
            </w:pPr>
            <w:r w:rsidRPr="00B453DF">
              <w:rPr>
                <w:b/>
                <w:lang w:eastAsia="en-US"/>
              </w:rPr>
              <w:t>3. Количество выполняемых работ.</w:t>
            </w:r>
          </w:p>
        </w:tc>
        <w:tc>
          <w:tcPr>
            <w:tcW w:w="7938" w:type="dxa"/>
            <w:tcBorders>
              <w:top w:val="single" w:sz="4" w:space="0" w:color="auto"/>
              <w:left w:val="single" w:sz="4" w:space="0" w:color="auto"/>
              <w:bottom w:val="single" w:sz="4" w:space="0" w:color="auto"/>
              <w:right w:val="single" w:sz="4" w:space="0" w:color="auto"/>
            </w:tcBorders>
            <w:vAlign w:val="center"/>
            <w:hideMark/>
          </w:tcPr>
          <w:p w:rsidR="001F1338" w:rsidRPr="00B453DF" w:rsidRDefault="001F1338" w:rsidP="00FB4D4B">
            <w:pPr>
              <w:ind w:firstLine="0"/>
              <w:rPr>
                <w:lang w:eastAsia="en-US"/>
              </w:rPr>
            </w:pPr>
            <w:r w:rsidRPr="00B453DF">
              <w:rPr>
                <w:sz w:val="22"/>
                <w:szCs w:val="22"/>
                <w:lang w:eastAsia="en-US"/>
              </w:rPr>
              <w:t>В соответствии с</w:t>
            </w:r>
            <w:r w:rsidR="00527FD1" w:rsidRPr="00B453DF">
              <w:rPr>
                <w:sz w:val="22"/>
                <w:szCs w:val="22"/>
                <w:lang w:eastAsia="en-US"/>
              </w:rPr>
              <w:t>о</w:t>
            </w:r>
            <w:r w:rsidR="00F158EE">
              <w:rPr>
                <w:sz w:val="22"/>
                <w:szCs w:val="22"/>
                <w:lang w:eastAsia="en-US"/>
              </w:rPr>
              <w:t xml:space="preserve"> </w:t>
            </w:r>
            <w:r w:rsidRPr="00B453DF">
              <w:rPr>
                <w:sz w:val="22"/>
                <w:szCs w:val="22"/>
                <w:lang w:eastAsia="en-US"/>
              </w:rPr>
              <w:t>сметной документацией.</w:t>
            </w:r>
            <w:r w:rsidR="00F158EE">
              <w:rPr>
                <w:sz w:val="22"/>
                <w:szCs w:val="22"/>
                <w:lang w:eastAsia="en-US"/>
              </w:rPr>
              <w:t xml:space="preserve"> </w:t>
            </w:r>
            <w:r w:rsidR="0079022B">
              <w:rPr>
                <w:sz w:val="22"/>
                <w:szCs w:val="22"/>
                <w:lang w:eastAsia="en-US"/>
              </w:rPr>
              <w:t>(Приложение 2 к Техническому заданию</w:t>
            </w:r>
            <w:r w:rsidR="00957A88" w:rsidRPr="00957A88">
              <w:rPr>
                <w:sz w:val="22"/>
                <w:szCs w:val="22"/>
                <w:lang w:eastAsia="en-US"/>
              </w:rPr>
              <w:t>)</w:t>
            </w:r>
            <w:r w:rsidR="005E3D38">
              <w:rPr>
                <w:sz w:val="22"/>
                <w:szCs w:val="22"/>
                <w:lang w:eastAsia="en-US"/>
              </w:rPr>
              <w:t>.</w:t>
            </w:r>
          </w:p>
        </w:tc>
      </w:tr>
      <w:tr w:rsidR="001F1338" w:rsidRPr="00B453DF" w:rsidTr="00FB4D4B">
        <w:tc>
          <w:tcPr>
            <w:tcW w:w="2241" w:type="dxa"/>
            <w:tcBorders>
              <w:top w:val="single" w:sz="4" w:space="0" w:color="auto"/>
              <w:left w:val="single" w:sz="4" w:space="0" w:color="auto"/>
              <w:bottom w:val="single" w:sz="4" w:space="0" w:color="auto"/>
              <w:right w:val="single" w:sz="4" w:space="0" w:color="auto"/>
            </w:tcBorders>
            <w:hideMark/>
          </w:tcPr>
          <w:p w:rsidR="001F1338" w:rsidRPr="00B453DF" w:rsidRDefault="001F1338">
            <w:pPr>
              <w:ind w:firstLine="6"/>
              <w:rPr>
                <w:b/>
                <w:lang w:eastAsia="en-US"/>
              </w:rPr>
            </w:pPr>
            <w:r w:rsidRPr="00B453DF">
              <w:rPr>
                <w:b/>
                <w:lang w:eastAsia="en-US"/>
              </w:rPr>
              <w:t>4. Сопутствующие работы, услуги, перечень, сроки выполнения, требования к выполнению</w:t>
            </w:r>
          </w:p>
        </w:tc>
        <w:tc>
          <w:tcPr>
            <w:tcW w:w="7938" w:type="dxa"/>
            <w:tcBorders>
              <w:top w:val="single" w:sz="4" w:space="0" w:color="auto"/>
              <w:left w:val="single" w:sz="4" w:space="0" w:color="auto"/>
              <w:bottom w:val="single" w:sz="4" w:space="0" w:color="auto"/>
              <w:right w:val="single" w:sz="4" w:space="0" w:color="auto"/>
            </w:tcBorders>
            <w:hideMark/>
          </w:tcPr>
          <w:p w:rsidR="00BE3E4A" w:rsidRPr="00FB4D4B" w:rsidRDefault="001F1338" w:rsidP="000574CC">
            <w:pPr>
              <w:tabs>
                <w:tab w:val="left" w:pos="708"/>
              </w:tabs>
              <w:ind w:right="34" w:firstLine="0"/>
              <w:jc w:val="left"/>
              <w:rPr>
                <w:lang w:eastAsia="en-US"/>
              </w:rPr>
            </w:pPr>
            <w:r w:rsidRPr="00FB4D4B">
              <w:rPr>
                <w:lang w:eastAsia="en-US"/>
              </w:rPr>
              <w:t>До начала работ Подрядчик обязан</w:t>
            </w:r>
            <w:r w:rsidR="00BE3E4A" w:rsidRPr="00FB4D4B">
              <w:rPr>
                <w:lang w:eastAsia="en-US"/>
              </w:rPr>
              <w:t>:</w:t>
            </w:r>
          </w:p>
          <w:p w:rsidR="001F1338" w:rsidRPr="00FB4D4B" w:rsidRDefault="00BE3E4A">
            <w:pPr>
              <w:tabs>
                <w:tab w:val="left" w:pos="708"/>
              </w:tabs>
              <w:ind w:right="34" w:firstLine="0"/>
              <w:rPr>
                <w:lang w:eastAsia="en-US"/>
              </w:rPr>
            </w:pPr>
            <w:r w:rsidRPr="00FB4D4B">
              <w:rPr>
                <w:lang w:eastAsia="en-US"/>
              </w:rPr>
              <w:t>- О</w:t>
            </w:r>
            <w:r w:rsidR="001F1338" w:rsidRPr="00FB4D4B">
              <w:rPr>
                <w:lang w:eastAsia="en-US"/>
              </w:rPr>
              <w:t>формить подготовительно-разрешительную документацию:</w:t>
            </w:r>
          </w:p>
          <w:p w:rsidR="001F1338" w:rsidRPr="00FB4D4B" w:rsidRDefault="001F1338" w:rsidP="009F7FDF">
            <w:pPr>
              <w:tabs>
                <w:tab w:val="left" w:pos="0"/>
              </w:tabs>
              <w:ind w:right="34" w:firstLine="0"/>
              <w:rPr>
                <w:lang w:eastAsia="en-US"/>
              </w:rPr>
            </w:pPr>
            <w:r w:rsidRPr="00FB4D4B">
              <w:rPr>
                <w:lang w:eastAsia="en-US"/>
              </w:rPr>
              <w:t xml:space="preserve">- сетевой график производства работ (согласовать с заказчиком не позднее </w:t>
            </w:r>
            <w:r w:rsidR="00912745" w:rsidRPr="00FB4D4B">
              <w:rPr>
                <w:lang w:eastAsia="en-US"/>
              </w:rPr>
              <w:t>2-х</w:t>
            </w:r>
            <w:r w:rsidRPr="00FB4D4B">
              <w:rPr>
                <w:lang w:eastAsia="en-US"/>
              </w:rPr>
              <w:t xml:space="preserve"> дней после заключения Контракта).</w:t>
            </w:r>
          </w:p>
          <w:p w:rsidR="001F1338" w:rsidRPr="00FB4D4B" w:rsidRDefault="00BE3E4A" w:rsidP="00BE3E4A">
            <w:pPr>
              <w:ind w:right="34" w:firstLine="0"/>
              <w:rPr>
                <w:lang w:eastAsia="en-US"/>
              </w:rPr>
            </w:pPr>
            <w:r w:rsidRPr="00FB4D4B">
              <w:rPr>
                <w:lang w:eastAsia="en-US"/>
              </w:rPr>
              <w:t xml:space="preserve">- </w:t>
            </w:r>
            <w:r w:rsidR="001F1338" w:rsidRPr="00FB4D4B">
              <w:rPr>
                <w:lang w:eastAsia="en-US"/>
              </w:rPr>
              <w:t>Оформ</w:t>
            </w:r>
            <w:r w:rsidRPr="00FB4D4B">
              <w:rPr>
                <w:lang w:eastAsia="en-US"/>
              </w:rPr>
              <w:t>ить</w:t>
            </w:r>
            <w:r w:rsidR="00912745" w:rsidRPr="00FB4D4B">
              <w:rPr>
                <w:lang w:eastAsia="en-US"/>
              </w:rPr>
              <w:t xml:space="preserve"> </w:t>
            </w:r>
            <w:r w:rsidRPr="00FB4D4B">
              <w:rPr>
                <w:lang w:val="en-US" w:eastAsia="en-US"/>
              </w:rPr>
              <w:t>c</w:t>
            </w:r>
            <w:r w:rsidRPr="00FB4D4B">
              <w:rPr>
                <w:lang w:eastAsia="en-US"/>
              </w:rPr>
              <w:t xml:space="preserve"> Заказчиком </w:t>
            </w:r>
            <w:r w:rsidR="001F1338" w:rsidRPr="00FB4D4B">
              <w:rPr>
                <w:lang w:eastAsia="en-US"/>
              </w:rPr>
              <w:t>Акт вывода объекта из эксплуатации и передачи его подрядчику для выполнения работ</w:t>
            </w:r>
            <w:r w:rsidRPr="00FB4D4B">
              <w:rPr>
                <w:lang w:eastAsia="en-US"/>
              </w:rPr>
              <w:t>.</w:t>
            </w:r>
          </w:p>
          <w:p w:rsidR="00BE3E4A" w:rsidRPr="00FB4D4B" w:rsidRDefault="00BE3E4A" w:rsidP="00BE3E4A">
            <w:pPr>
              <w:ind w:right="34" w:firstLine="0"/>
              <w:rPr>
                <w:lang w:eastAsia="en-US"/>
              </w:rPr>
            </w:pPr>
            <w:r w:rsidRPr="00FB4D4B">
              <w:rPr>
                <w:lang w:eastAsia="en-US"/>
              </w:rPr>
              <w:t xml:space="preserve">- Обеспечить санитарное и противопожарное содержание и уборку зоны работ и строительной площадки. </w:t>
            </w:r>
          </w:p>
          <w:p w:rsidR="001F1338" w:rsidRPr="00FB4D4B" w:rsidRDefault="001F1338" w:rsidP="00BE3E4A">
            <w:pPr>
              <w:ind w:right="34" w:firstLine="387"/>
              <w:rPr>
                <w:lang w:eastAsia="en-US"/>
              </w:rPr>
            </w:pPr>
            <w:r w:rsidRPr="00FB4D4B">
              <w:rPr>
                <w:lang w:eastAsia="en-US"/>
              </w:rPr>
              <w:t xml:space="preserve">Выполнение работ не должно создавать неудобства или представлять угрозу жизни и здоровью людей. </w:t>
            </w:r>
          </w:p>
          <w:p w:rsidR="001F1338" w:rsidRPr="00FB4D4B" w:rsidRDefault="001F1338">
            <w:pPr>
              <w:autoSpaceDE w:val="0"/>
              <w:autoSpaceDN w:val="0"/>
              <w:ind w:firstLine="349"/>
              <w:outlineLvl w:val="2"/>
              <w:rPr>
                <w:lang w:eastAsia="en-US"/>
              </w:rPr>
            </w:pPr>
            <w:r w:rsidRPr="00FB4D4B">
              <w:rPr>
                <w:lang w:eastAsia="en-US"/>
              </w:rPr>
              <w:t>Все работы должны выполняться в полном соответствии с действующими ГОСТ, СНиП и иными нормативно-правовыми документами регламентирующими порядок и технологию производства работ указанных в сметной документации.</w:t>
            </w:r>
          </w:p>
          <w:p w:rsidR="001F1338" w:rsidRPr="00FB4D4B" w:rsidRDefault="001F1338">
            <w:pPr>
              <w:autoSpaceDE w:val="0"/>
              <w:autoSpaceDN w:val="0"/>
              <w:ind w:firstLine="349"/>
              <w:outlineLvl w:val="2"/>
              <w:rPr>
                <w:lang w:eastAsia="en-US"/>
              </w:rPr>
            </w:pPr>
            <w:r w:rsidRPr="00FB4D4B">
              <w:rPr>
                <w:lang w:eastAsia="en-US"/>
              </w:rPr>
              <w:t>Соблюдение правил привлечения и использования иностранной и иногородней рабочей силы, установленные законодательством РФ и нормативными правовыми актами г. Москвы.</w:t>
            </w:r>
          </w:p>
          <w:p w:rsidR="001F1338" w:rsidRPr="00FB4D4B" w:rsidRDefault="001F1338" w:rsidP="00BE3E4A">
            <w:pPr>
              <w:tabs>
                <w:tab w:val="left" w:pos="708"/>
              </w:tabs>
              <w:ind w:firstLine="387"/>
              <w:rPr>
                <w:lang w:eastAsia="en-US"/>
              </w:rPr>
            </w:pPr>
            <w:r w:rsidRPr="00FB4D4B">
              <w:rPr>
                <w:lang w:eastAsia="en-US"/>
              </w:rPr>
              <w:lastRenderedPageBreak/>
              <w:t>Подрядчик обязан обеспечить в рабочее время доступ представителю Заказчика на объект. Обеспечить своевременный сбор и вывоз мусора при проведении и после окончания работ.</w:t>
            </w:r>
          </w:p>
        </w:tc>
      </w:tr>
      <w:tr w:rsidR="001F1338" w:rsidRPr="00B453DF" w:rsidTr="00FB4D4B">
        <w:tc>
          <w:tcPr>
            <w:tcW w:w="2241" w:type="dxa"/>
            <w:tcBorders>
              <w:top w:val="single" w:sz="4" w:space="0" w:color="auto"/>
              <w:left w:val="single" w:sz="4" w:space="0" w:color="auto"/>
              <w:bottom w:val="single" w:sz="4" w:space="0" w:color="auto"/>
              <w:right w:val="single" w:sz="4" w:space="0" w:color="auto"/>
            </w:tcBorders>
            <w:hideMark/>
          </w:tcPr>
          <w:p w:rsidR="001F1338" w:rsidRPr="00B453DF" w:rsidRDefault="001F1338">
            <w:pPr>
              <w:ind w:firstLine="6"/>
              <w:rPr>
                <w:b/>
                <w:lang w:eastAsia="en-US"/>
              </w:rPr>
            </w:pPr>
            <w:r w:rsidRPr="00B453DF">
              <w:rPr>
                <w:b/>
                <w:lang w:eastAsia="en-US"/>
              </w:rPr>
              <w:lastRenderedPageBreak/>
              <w:t>5. Общие требования к работам, услугам, товарам, требования по объему гарантий качества, требования по сроку гарантий качества на результаты осуществления закупок</w:t>
            </w:r>
          </w:p>
        </w:tc>
        <w:tc>
          <w:tcPr>
            <w:tcW w:w="7938" w:type="dxa"/>
            <w:tcBorders>
              <w:top w:val="single" w:sz="4" w:space="0" w:color="auto"/>
              <w:left w:val="single" w:sz="4" w:space="0" w:color="auto"/>
              <w:bottom w:val="single" w:sz="4" w:space="0" w:color="auto"/>
              <w:right w:val="single" w:sz="4" w:space="0" w:color="auto"/>
            </w:tcBorders>
            <w:hideMark/>
          </w:tcPr>
          <w:p w:rsidR="00196E5B" w:rsidRPr="00FB4D4B" w:rsidRDefault="001F1338" w:rsidP="00196E5B">
            <w:pPr>
              <w:ind w:firstLine="386"/>
              <w:rPr>
                <w:lang w:eastAsia="en-US"/>
              </w:rPr>
            </w:pPr>
            <w:r w:rsidRPr="00FB4D4B">
              <w:rPr>
                <w:lang w:eastAsia="en-US"/>
              </w:rPr>
              <w:t xml:space="preserve">Работы по благоустройству вести в согласовании с другими Подрядчиками, работающими на данном объекте </w:t>
            </w:r>
            <w:r w:rsidR="00196E5B" w:rsidRPr="00FB4D4B">
              <w:rPr>
                <w:lang w:eastAsia="en-US"/>
              </w:rPr>
              <w:t>и в строгом соответствии с проектом. Изменение проекта Подрядчиком в одностороннем порядке не допускается.</w:t>
            </w:r>
          </w:p>
          <w:p w:rsidR="001F1338" w:rsidRPr="00FB4D4B" w:rsidRDefault="00196E5B" w:rsidP="00196E5B">
            <w:pPr>
              <w:ind w:firstLine="386"/>
              <w:rPr>
                <w:lang w:eastAsia="en-US"/>
              </w:rPr>
            </w:pPr>
            <w:r w:rsidRPr="00FB4D4B">
              <w:rPr>
                <w:lang w:eastAsia="en-US"/>
              </w:rPr>
              <w:t>Работы, выполненные с изменениями  и отклонениями от проекта, не оформленные в установленном порядке, оплате не подлежат.</w:t>
            </w:r>
          </w:p>
          <w:p w:rsidR="001F1338" w:rsidRPr="00FB4D4B" w:rsidRDefault="001F1338">
            <w:pPr>
              <w:ind w:firstLine="386"/>
              <w:rPr>
                <w:lang w:eastAsia="en-US"/>
              </w:rPr>
            </w:pPr>
            <w:r w:rsidRPr="00FB4D4B">
              <w:rPr>
                <w:lang w:eastAsia="en-US"/>
              </w:rPr>
              <w:t>При получении предписаний контролирующих органов немедленно прекратить работы до устранения указанных нарушений.</w:t>
            </w:r>
          </w:p>
          <w:p w:rsidR="001F1338" w:rsidRPr="00FB4D4B" w:rsidRDefault="001F1338">
            <w:pPr>
              <w:ind w:firstLine="386"/>
              <w:rPr>
                <w:lang w:eastAsia="en-US"/>
              </w:rPr>
            </w:pPr>
            <w:r w:rsidRPr="00FB4D4B">
              <w:rPr>
                <w:lang w:eastAsia="en-US"/>
              </w:rPr>
              <w:t>Подрядчик:</w:t>
            </w:r>
          </w:p>
          <w:p w:rsidR="001F1338" w:rsidRPr="00FB4D4B" w:rsidRDefault="001F1338" w:rsidP="001F1338">
            <w:pPr>
              <w:numPr>
                <w:ilvl w:val="0"/>
                <w:numId w:val="27"/>
              </w:numPr>
              <w:ind w:left="0" w:right="53" w:firstLine="142"/>
              <w:rPr>
                <w:lang w:eastAsia="en-US"/>
              </w:rPr>
            </w:pPr>
            <w:r w:rsidRPr="00FB4D4B">
              <w:rPr>
                <w:lang w:eastAsia="en-US"/>
              </w:rPr>
              <w:t>ведет ежедневные записи в журнале производства работ, в котором отражается весь ход производства работ, а так же факты и обстоятельства, связанные с производством работ, имеющие значение во взаимоотношениях Заказчика и Подрядчика;</w:t>
            </w:r>
          </w:p>
          <w:p w:rsidR="001F1338" w:rsidRPr="00FB4D4B" w:rsidRDefault="001F1338" w:rsidP="001F1338">
            <w:pPr>
              <w:numPr>
                <w:ilvl w:val="0"/>
                <w:numId w:val="27"/>
              </w:numPr>
              <w:ind w:left="0" w:right="53" w:firstLine="142"/>
              <w:rPr>
                <w:lang w:eastAsia="en-US"/>
              </w:rPr>
            </w:pPr>
            <w:r w:rsidRPr="00FB4D4B">
              <w:rPr>
                <w:lang w:eastAsia="en-US"/>
              </w:rPr>
              <w:t xml:space="preserve">несет ответственность за все нарушения, в том числе технологии работ, допущенные им при производстве работ на Объекте с возмещением всех штрафных санкций, предъявленных ОАТИ, </w:t>
            </w:r>
            <w:proofErr w:type="spellStart"/>
            <w:r w:rsidRPr="00FB4D4B">
              <w:rPr>
                <w:lang w:eastAsia="en-US"/>
              </w:rPr>
              <w:t>ДПиООС</w:t>
            </w:r>
            <w:proofErr w:type="spellEnd"/>
            <w:r w:rsidRPr="00FB4D4B">
              <w:rPr>
                <w:lang w:eastAsia="en-US"/>
              </w:rPr>
              <w:t xml:space="preserve"> и другими контролирующими органами Подрядчику или Заказчику и устраняет эти нарушения с предъявлением контролирующим органам документов, подтверждающих факт устранения этих нарушений;</w:t>
            </w:r>
          </w:p>
          <w:p w:rsidR="001F1338" w:rsidRPr="00FB4D4B" w:rsidRDefault="001F1338" w:rsidP="001F1338">
            <w:pPr>
              <w:numPr>
                <w:ilvl w:val="0"/>
                <w:numId w:val="27"/>
              </w:numPr>
              <w:ind w:left="0" w:right="53" w:firstLine="142"/>
              <w:rPr>
                <w:lang w:eastAsia="en-US"/>
              </w:rPr>
            </w:pPr>
            <w:r w:rsidRPr="00FB4D4B">
              <w:rPr>
                <w:lang w:eastAsia="en-US"/>
              </w:rPr>
              <w:t>обеспечивает содержание и ежедневную уборку строительной площадки, на которой производятся работы, с соблюдением норм технической безопасности, пожарной и производственной санитарии, а так же чистоту колес въезжающего строительного транспорта;</w:t>
            </w:r>
          </w:p>
          <w:p w:rsidR="001F1338" w:rsidRPr="00FB4D4B" w:rsidRDefault="001F1338" w:rsidP="001F1338">
            <w:pPr>
              <w:numPr>
                <w:ilvl w:val="0"/>
                <w:numId w:val="27"/>
              </w:numPr>
              <w:ind w:left="0" w:right="53" w:firstLine="142"/>
              <w:rPr>
                <w:lang w:eastAsia="en-US"/>
              </w:rPr>
            </w:pPr>
            <w:r w:rsidRPr="00FB4D4B">
              <w:rPr>
                <w:lang w:eastAsia="en-US"/>
              </w:rPr>
              <w:t>обеспечивает весь свой персонал, работающий на строительной площадке, необходимой спецодеждой, исправным инструментом, средствами индивидуальной защиты, технической оснасткой;</w:t>
            </w:r>
          </w:p>
          <w:p w:rsidR="001F1338" w:rsidRPr="00FB4D4B" w:rsidRDefault="001F1338" w:rsidP="001F1338">
            <w:pPr>
              <w:numPr>
                <w:ilvl w:val="0"/>
                <w:numId w:val="27"/>
              </w:numPr>
              <w:ind w:left="0" w:right="53" w:firstLine="142"/>
              <w:rPr>
                <w:lang w:eastAsia="en-US"/>
              </w:rPr>
            </w:pPr>
            <w:r w:rsidRPr="00FB4D4B">
              <w:rPr>
                <w:lang w:eastAsia="en-US"/>
              </w:rPr>
              <w:t xml:space="preserve">несет ответственность за риск случайного уничтожения или повреждения </w:t>
            </w:r>
            <w:r w:rsidR="00527FD1" w:rsidRPr="00FB4D4B">
              <w:rPr>
                <w:lang w:eastAsia="en-US"/>
              </w:rPr>
              <w:t xml:space="preserve">результатов </w:t>
            </w:r>
            <w:r w:rsidRPr="00FB4D4B">
              <w:rPr>
                <w:lang w:eastAsia="en-US"/>
              </w:rPr>
              <w:t>выполняемых работ на объекте, кроме случаев, связанных с обстоятельствами непреодолимой силы до даты подписания Акта окончательной сдачи-приемки работ;</w:t>
            </w:r>
          </w:p>
          <w:p w:rsidR="001F1338" w:rsidRPr="00FB4D4B" w:rsidRDefault="001F1338" w:rsidP="001F1338">
            <w:pPr>
              <w:numPr>
                <w:ilvl w:val="0"/>
                <w:numId w:val="27"/>
              </w:numPr>
              <w:ind w:left="0" w:right="53" w:firstLine="142"/>
              <w:rPr>
                <w:lang w:eastAsia="en-US"/>
              </w:rPr>
            </w:pPr>
            <w:r w:rsidRPr="00FB4D4B">
              <w:rPr>
                <w:lang w:eastAsia="en-US"/>
              </w:rPr>
              <w:t>своевременно за свой счет устраняет некачественно выполненные работы;</w:t>
            </w:r>
          </w:p>
          <w:p w:rsidR="001F1338" w:rsidRPr="00FB4D4B" w:rsidRDefault="001F1338" w:rsidP="001F1338">
            <w:pPr>
              <w:numPr>
                <w:ilvl w:val="0"/>
                <w:numId w:val="27"/>
              </w:numPr>
              <w:ind w:left="0" w:right="53" w:firstLine="142"/>
              <w:rPr>
                <w:lang w:eastAsia="en-US"/>
              </w:rPr>
            </w:pPr>
            <w:r w:rsidRPr="00FB4D4B">
              <w:rPr>
                <w:lang w:eastAsia="en-US"/>
              </w:rPr>
              <w:t>приступает к выполнению работ только после приемки Заказчиком скрытых работ и составления Актов их освидетельствования. Подрядчик письменно, за 2 дня до начала приемки, извещает Заказчика о готовности отдельных скрытых работ. Готовность подтверждается Актом освидетельствования скрытых работ</w:t>
            </w:r>
            <w:r w:rsidRPr="00FB4D4B">
              <w:rPr>
                <w:lang w:val="en-US" w:eastAsia="en-US"/>
              </w:rPr>
              <w:t>;</w:t>
            </w:r>
          </w:p>
          <w:p w:rsidR="001F1338" w:rsidRPr="00FB4D4B" w:rsidRDefault="001F1338" w:rsidP="001F1338">
            <w:pPr>
              <w:numPr>
                <w:ilvl w:val="0"/>
                <w:numId w:val="27"/>
              </w:numPr>
              <w:ind w:left="0" w:right="53" w:firstLine="142"/>
              <w:rPr>
                <w:lang w:eastAsia="en-US"/>
              </w:rPr>
            </w:pPr>
            <w:r w:rsidRPr="00FB4D4B">
              <w:rPr>
                <w:lang w:eastAsia="en-US"/>
              </w:rPr>
              <w:t>должен обеспечить сохранность инженерных коммуникаций, а так же не допустить загрязнения существующих конструкций. В случае причинения ущерба имуществу и (или) инженерным коммуникациям третьих лиц самостоятельно в полном объеме возместить причиненный ущерб (восстановить возможные разрушения, повреждения);</w:t>
            </w:r>
          </w:p>
          <w:p w:rsidR="001F1338" w:rsidRPr="00FB4D4B" w:rsidRDefault="001F1338">
            <w:pPr>
              <w:tabs>
                <w:tab w:val="left" w:pos="708"/>
              </w:tabs>
              <w:ind w:firstLine="386"/>
              <w:rPr>
                <w:lang w:eastAsia="en-US"/>
              </w:rPr>
            </w:pPr>
            <w:r w:rsidRPr="00FB4D4B">
              <w:rPr>
                <w:lang w:eastAsia="en-US"/>
              </w:rPr>
              <w:t>Акт о приемке выполненных работ по форме КС-2 не является актом окончательной сдачи приемки результата работ по государственному  контракту, т.к. подписанная Сторонами форма КС-2 подтверждает только объем фактически выполненных Подрядчиком работ за определенный период и не лишает Заказчика права оспаривать объем, качество и стоимость выполненных работ, в том числе при подписании формы КС-2 без надлежащей проверки (п. 12, 13, 18. Информационное письмо Президиума Высшего Арбитражного Суда РФ от 24</w:t>
            </w:r>
            <w:r w:rsidR="00A123E2" w:rsidRPr="00FB4D4B">
              <w:rPr>
                <w:lang w:eastAsia="en-US"/>
              </w:rPr>
              <w:t>.01.</w:t>
            </w:r>
            <w:r w:rsidRPr="00FB4D4B">
              <w:rPr>
                <w:lang w:eastAsia="en-US"/>
              </w:rPr>
              <w:t xml:space="preserve">2000 №51 «Обзор </w:t>
            </w:r>
            <w:r w:rsidRPr="00FB4D4B">
              <w:rPr>
                <w:lang w:eastAsia="en-US"/>
              </w:rPr>
              <w:lastRenderedPageBreak/>
              <w:t>практики разрешения споров по договору строительного подряда»).</w:t>
            </w:r>
          </w:p>
          <w:p w:rsidR="001F1338" w:rsidRPr="00FB4D4B" w:rsidRDefault="001F1338">
            <w:pPr>
              <w:tabs>
                <w:tab w:val="left" w:pos="708"/>
              </w:tabs>
              <w:ind w:firstLine="386"/>
              <w:rPr>
                <w:lang w:eastAsia="en-US"/>
              </w:rPr>
            </w:pPr>
            <w:r w:rsidRPr="00FB4D4B">
              <w:rPr>
                <w:lang w:eastAsia="en-US"/>
              </w:rPr>
              <w:t>Окончательная сдача приемка работ производится после устранения выявленных дефектов и после полностью выполненных работ путем подписания Сторонами двустороннего Акта окончательной сдачи-приемки работ по государственному контракту, который подтверждает принятие Заказчиком результата работ по контракту (п. 1 ст. 740 ГК РФ).</w:t>
            </w:r>
          </w:p>
          <w:p w:rsidR="001F1338" w:rsidRPr="00FB4D4B" w:rsidRDefault="001F1338">
            <w:pPr>
              <w:tabs>
                <w:tab w:val="left" w:pos="708"/>
              </w:tabs>
              <w:ind w:firstLine="386"/>
              <w:rPr>
                <w:lang w:eastAsia="en-US"/>
              </w:rPr>
            </w:pPr>
            <w:r w:rsidRPr="00FB4D4B">
              <w:rPr>
                <w:lang w:eastAsia="en-US"/>
              </w:rPr>
              <w:t>В случае возникновения между Сторонами разногласий о некачественно выполненных работах, Стороны назначают экспертизу. Заключение экспертизы является обязательным для каждой из Сторон. Расходы на экспертизу несет Подрядчик.</w:t>
            </w:r>
          </w:p>
          <w:p w:rsidR="001F1338" w:rsidRPr="00FB4D4B" w:rsidRDefault="001F1338">
            <w:pPr>
              <w:tabs>
                <w:tab w:val="left" w:pos="708"/>
              </w:tabs>
              <w:ind w:firstLine="386"/>
              <w:rPr>
                <w:lang w:eastAsia="en-US"/>
              </w:rPr>
            </w:pPr>
            <w:r w:rsidRPr="00FB4D4B">
              <w:rPr>
                <w:lang w:eastAsia="en-US"/>
              </w:rPr>
              <w:t>В случае отказа Подрядчика от устранения некачественно выполненных работ Заказчик вправе привлечь другую организацию на выполнение данных работ. При этом Подрядчик возмещает Заказчику понесенные им расходы на оплату работ по устранению некачественно выполненных работ.</w:t>
            </w:r>
          </w:p>
          <w:p w:rsidR="00D318BB" w:rsidRPr="00FB4D4B" w:rsidRDefault="001F1338">
            <w:pPr>
              <w:tabs>
                <w:tab w:val="left" w:pos="708"/>
              </w:tabs>
              <w:ind w:firstLine="386"/>
              <w:rPr>
                <w:lang w:eastAsia="en-US"/>
              </w:rPr>
            </w:pPr>
            <w:r w:rsidRPr="00FB4D4B">
              <w:rPr>
                <w:lang w:eastAsia="en-US"/>
              </w:rPr>
              <w:t>Подрядчик обязуется</w:t>
            </w:r>
            <w:r w:rsidR="00D318BB" w:rsidRPr="00FB4D4B">
              <w:rPr>
                <w:lang w:eastAsia="en-US"/>
              </w:rPr>
              <w:t>:</w:t>
            </w:r>
          </w:p>
          <w:p w:rsidR="001F1338" w:rsidRPr="00FB4D4B" w:rsidRDefault="00D318BB">
            <w:pPr>
              <w:tabs>
                <w:tab w:val="left" w:pos="708"/>
              </w:tabs>
              <w:ind w:firstLine="386"/>
              <w:rPr>
                <w:lang w:eastAsia="en-US"/>
              </w:rPr>
            </w:pPr>
            <w:r w:rsidRPr="00FB4D4B">
              <w:rPr>
                <w:lang w:eastAsia="en-US"/>
              </w:rPr>
              <w:t>-</w:t>
            </w:r>
            <w:r w:rsidR="001F1338" w:rsidRPr="00FB4D4B">
              <w:rPr>
                <w:lang w:eastAsia="en-US"/>
              </w:rPr>
              <w:t xml:space="preserve"> обеспечить выполнение необходимых мероприятий по технике безопасности, охране окружающей среды, зеленых насаждений во время проведения работ.</w:t>
            </w:r>
          </w:p>
          <w:p w:rsidR="001F1338" w:rsidRPr="00FB4D4B" w:rsidRDefault="00D318BB">
            <w:pPr>
              <w:tabs>
                <w:tab w:val="left" w:pos="708"/>
              </w:tabs>
              <w:ind w:firstLine="386"/>
              <w:rPr>
                <w:lang w:eastAsia="en-US"/>
              </w:rPr>
            </w:pPr>
            <w:r w:rsidRPr="00FB4D4B">
              <w:rPr>
                <w:lang w:eastAsia="en-US"/>
              </w:rPr>
              <w:t>- о</w:t>
            </w:r>
            <w:r w:rsidR="001F1338" w:rsidRPr="00FB4D4B">
              <w:rPr>
                <w:lang w:eastAsia="en-US"/>
              </w:rPr>
              <w:t>беспечить пожарную безопасность объекта, нести ответственность за сохранность оборудования и другого имущества. Работы следует выполнять с обеспечением мер по технике безопасности  и охране труда, в соответствии СНиП 12-03-2001 «Безопасность труда в строительстве». Часть 1. «Общие требования». СНиП 12-04-2002 «Безопасность труда в строительстве». Часть 2.</w:t>
            </w:r>
          </w:p>
          <w:p w:rsidR="0048769E" w:rsidRPr="00FB4D4B" w:rsidRDefault="0048769E">
            <w:pPr>
              <w:tabs>
                <w:tab w:val="left" w:pos="708"/>
              </w:tabs>
              <w:ind w:firstLine="386"/>
              <w:rPr>
                <w:lang w:eastAsia="en-US"/>
              </w:rPr>
            </w:pPr>
            <w:r w:rsidRPr="00FB4D4B">
              <w:rPr>
                <w:lang w:eastAsia="en-US"/>
              </w:rPr>
              <w:t>Гарантия качества работ распространяется на весь объём выполненных работ; Подрядчик несёт ответственность за недостатки (дефекты), обнаруженные в пределах гарантийного срока; течение гарантийного срока прерывается на всё время, на протяжении которого объект не мог эксплуатироваться вследствие недостатков, за которые отвечает Подрядчик.</w:t>
            </w:r>
          </w:p>
          <w:p w:rsidR="00957A88" w:rsidRPr="00FB4D4B" w:rsidRDefault="00957A88">
            <w:pPr>
              <w:tabs>
                <w:tab w:val="left" w:pos="708"/>
              </w:tabs>
              <w:ind w:firstLine="386"/>
              <w:rPr>
                <w:lang w:eastAsia="en-US"/>
              </w:rPr>
            </w:pPr>
            <w:r w:rsidRPr="00FB4D4B">
              <w:rPr>
                <w:lang w:eastAsia="en-US"/>
              </w:rPr>
              <w:t>Гарантия предоставляется в полном объеме на все работы в течение 36 (тридцати шести) месяцев с момента подписания Акта выполненных работ по форме КС-2. Гарантийные обязательства распространяются на всё установленное (смонтированное) оборудование. Если в гарантийный период обнаружатся дефекты, допущенные по вине Подрядчика и препятствующие нормальной эксплуатации объекта, то Подрядчик обязан их устранить в установленный Заказчиком срок за свой счет. При отказе Подрядчика от составления или подписания акта об обнаруженных дефектах и недоделках, для их подтверждения Заказчик проводит квалифицированную экспертизу с привлечением специалистов, по итогам которой составляется соответствующий акт, фиксирующий затраты по исправлению дефектов и недоделок.</w:t>
            </w:r>
          </w:p>
        </w:tc>
      </w:tr>
      <w:tr w:rsidR="001F1338" w:rsidRPr="00B453DF" w:rsidTr="00FB4D4B">
        <w:tc>
          <w:tcPr>
            <w:tcW w:w="2241" w:type="dxa"/>
            <w:tcBorders>
              <w:top w:val="single" w:sz="4" w:space="0" w:color="auto"/>
              <w:left w:val="single" w:sz="4" w:space="0" w:color="auto"/>
              <w:bottom w:val="single" w:sz="4" w:space="0" w:color="auto"/>
              <w:right w:val="single" w:sz="4" w:space="0" w:color="auto"/>
            </w:tcBorders>
            <w:hideMark/>
          </w:tcPr>
          <w:p w:rsidR="001F1338" w:rsidRPr="00B453DF" w:rsidRDefault="001F1338">
            <w:pPr>
              <w:ind w:firstLine="6"/>
              <w:rPr>
                <w:b/>
                <w:lang w:eastAsia="en-US"/>
              </w:rPr>
            </w:pPr>
            <w:bookmarkStart w:id="0" w:name="OLE_LINK22"/>
            <w:bookmarkStart w:id="1" w:name="OLE_LINK23"/>
            <w:r w:rsidRPr="00B453DF">
              <w:rPr>
                <w:b/>
                <w:lang w:eastAsia="en-US"/>
              </w:rPr>
              <w:lastRenderedPageBreak/>
              <w:t xml:space="preserve">6. </w:t>
            </w:r>
            <w:bookmarkEnd w:id="0"/>
            <w:bookmarkEnd w:id="1"/>
            <w:r w:rsidRPr="00B453DF">
              <w:rPr>
                <w:b/>
                <w:lang w:eastAsia="en-US"/>
              </w:rPr>
              <w:t xml:space="preserve">Требования к качественным характеристикам работ и услуг, требования к функциональным характеристикам товаров, в том числе подлежащих </w:t>
            </w:r>
            <w:r w:rsidRPr="00B453DF">
              <w:rPr>
                <w:b/>
                <w:lang w:eastAsia="en-US"/>
              </w:rPr>
              <w:lastRenderedPageBreak/>
              <w:t>использованию при выполнении работ, оказании услуг</w:t>
            </w:r>
          </w:p>
        </w:tc>
        <w:tc>
          <w:tcPr>
            <w:tcW w:w="7938" w:type="dxa"/>
            <w:tcBorders>
              <w:top w:val="single" w:sz="4" w:space="0" w:color="auto"/>
              <w:left w:val="single" w:sz="4" w:space="0" w:color="auto"/>
              <w:bottom w:val="single" w:sz="4" w:space="0" w:color="auto"/>
              <w:right w:val="single" w:sz="4" w:space="0" w:color="auto"/>
            </w:tcBorders>
            <w:hideMark/>
          </w:tcPr>
          <w:p w:rsidR="001F1338" w:rsidRPr="00FB4D4B" w:rsidRDefault="001F1338">
            <w:pPr>
              <w:shd w:val="clear" w:color="auto" w:fill="FFFFFF"/>
              <w:ind w:firstLine="386"/>
              <w:rPr>
                <w:color w:val="000000"/>
                <w:lang w:eastAsia="en-US"/>
              </w:rPr>
            </w:pPr>
            <w:r w:rsidRPr="00FB4D4B">
              <w:rPr>
                <w:color w:val="000000"/>
                <w:lang w:eastAsia="en-US"/>
              </w:rPr>
              <w:lastRenderedPageBreak/>
              <w:t>Подрядчик гарантирует качество выполнения всех работ в соответствии со сметной документацией и действующими СНиПами, ГОСТами и техническими условиями, своевременное устранение недостатков и дефектов, выявленных при приемке работ.</w:t>
            </w:r>
          </w:p>
          <w:p w:rsidR="001F1338" w:rsidRPr="00FB4D4B" w:rsidRDefault="001F1338">
            <w:pPr>
              <w:ind w:firstLine="386"/>
              <w:rPr>
                <w:lang w:eastAsia="en-US"/>
              </w:rPr>
            </w:pPr>
            <w:r w:rsidRPr="00FB4D4B">
              <w:rPr>
                <w:lang w:eastAsia="en-US"/>
              </w:rPr>
              <w:t>В случае, если в настоящем ТЗ имеются ссылки на конкретные товарные знаки, допускается применение эквивалента, который должен соответствовать техническим характеристикам, указанным в настоящем ТЗ.</w:t>
            </w:r>
          </w:p>
          <w:p w:rsidR="001F1338" w:rsidRPr="00FB4D4B" w:rsidRDefault="001F1338">
            <w:pPr>
              <w:shd w:val="clear" w:color="auto" w:fill="FFFFFF"/>
              <w:ind w:firstLine="386"/>
              <w:rPr>
                <w:color w:val="000000"/>
                <w:lang w:eastAsia="en-US"/>
              </w:rPr>
            </w:pPr>
            <w:r w:rsidRPr="00FB4D4B">
              <w:rPr>
                <w:color w:val="000000"/>
                <w:lang w:eastAsia="en-US"/>
              </w:rPr>
              <w:t xml:space="preserve">Материалы должны </w:t>
            </w:r>
            <w:r w:rsidR="00BD75F2" w:rsidRPr="00FB4D4B">
              <w:rPr>
                <w:color w:val="000000"/>
                <w:lang w:eastAsia="en-US"/>
              </w:rPr>
              <w:t>быть экологически безопасными</w:t>
            </w:r>
            <w:r w:rsidR="008B26A5" w:rsidRPr="00FB4D4B">
              <w:rPr>
                <w:color w:val="000000"/>
                <w:lang w:eastAsia="en-US"/>
              </w:rPr>
              <w:t xml:space="preserve"> и соответствовать требованиям Нормативного правового акта </w:t>
            </w:r>
            <w:r w:rsidR="008B26A5" w:rsidRPr="00FB4D4B">
              <w:rPr>
                <w:color w:val="000000"/>
                <w:lang w:eastAsia="en-US"/>
              </w:rPr>
              <w:lastRenderedPageBreak/>
              <w:t>действующему на территории Российский Федерации.</w:t>
            </w:r>
          </w:p>
          <w:p w:rsidR="001F1338" w:rsidRPr="00FB4D4B" w:rsidRDefault="001F1338">
            <w:pPr>
              <w:shd w:val="clear" w:color="auto" w:fill="FFFFFF"/>
              <w:ind w:firstLine="386"/>
              <w:rPr>
                <w:color w:val="000000"/>
                <w:lang w:eastAsia="en-US"/>
              </w:rPr>
            </w:pPr>
            <w:r w:rsidRPr="00FB4D4B">
              <w:rPr>
                <w:color w:val="000000"/>
                <w:lang w:eastAsia="en-US"/>
              </w:rPr>
              <w:t>Гигиенические сертификаты (для отечественных материалов, оборудования) должны содержать нормативную или техническую документацию на оборудование и материалы (технические условия, технологические инструкции, др.); краткое описание способа и области применения оборудования, материалов; протоколы испытаний оборудования, материалов; другие документы, подтверждающие безопасность оборудования, материалов. Для импортных материалов, оборудования должны быть документы фирмы-изготовителя, подтверждающие качество материалов, оборудования; сертификаты безопасности страны-изготовителя, выданные уполномоченными на то органами, и/или сертификат (подтверждение) фирмы-производителя, другие материалы, полученные в стране-изготовителе и подтверждающие безопасность материалов и оборудования, применяемых подрядчиком в строительстве; протоколы испытаний: технические условия изготовления материалов (оборудования) с указанием условий применения (использования) или другие нормативные и технические документы о составе и условиях применения. Документы должны быть представлены на русском языке и надлежащим образом заверены. Кроме того, подрядчик обязан представить заказчику документы, подтверждающие цену предприятия-изготовителя, а также первичные документы, подтверждающие приобретение (легальность) материалов (оборудования): счета-фактуры, платежные поручения и иные документы. Подрядчик обязан представить Заказчику данные о выбранных им материалах и оборудовании, получить его одобрение на их применение и использование. В случае, если Заказчик отклонил использование материалов и/или оборудования из-за их несоответствия стандартам качества или ранее одобренным образцам, Подрядчик обязан за свой счет и своими силами произвести их замену. При применении материалов, не соответствующих указанным нормам и требованиям, Заказчик оставляет за собой право предъявить претензии к Подрядчику с наложением штрафных санкций при исполнении контракта.</w:t>
            </w:r>
          </w:p>
          <w:p w:rsidR="001F1338" w:rsidRPr="00FB4D4B" w:rsidRDefault="001F1338">
            <w:pPr>
              <w:shd w:val="clear" w:color="auto" w:fill="FFFFFF"/>
              <w:ind w:firstLine="386"/>
              <w:rPr>
                <w:color w:val="000000"/>
                <w:lang w:eastAsia="en-US"/>
              </w:rPr>
            </w:pPr>
            <w:r w:rsidRPr="00FB4D4B">
              <w:rPr>
                <w:color w:val="000000"/>
                <w:lang w:eastAsia="en-US"/>
              </w:rPr>
              <w:t xml:space="preserve">Работы должны быть выполнены в установленные сроки с надлежащим качеством. </w:t>
            </w:r>
          </w:p>
          <w:p w:rsidR="001F1338" w:rsidRPr="00FB4D4B" w:rsidRDefault="001F1338">
            <w:pPr>
              <w:shd w:val="clear" w:color="auto" w:fill="FFFFFF"/>
              <w:ind w:firstLine="386"/>
              <w:rPr>
                <w:color w:val="000000"/>
                <w:lang w:eastAsia="en-US"/>
              </w:rPr>
            </w:pPr>
            <w:r w:rsidRPr="00FB4D4B">
              <w:rPr>
                <w:color w:val="000000"/>
                <w:lang w:eastAsia="en-US"/>
              </w:rPr>
              <w:t>Технология и методы производства работ - в полном соответствии с техническим заданием, стандартами, строительными нормами и правилами и иными действующими на территории РФ нормативно-правовыми актами.</w:t>
            </w:r>
          </w:p>
          <w:p w:rsidR="001F1338" w:rsidRPr="00FB4D4B" w:rsidRDefault="001F1338">
            <w:pPr>
              <w:shd w:val="clear" w:color="auto" w:fill="FFFFFF"/>
              <w:ind w:firstLine="386"/>
              <w:rPr>
                <w:color w:val="000000"/>
                <w:lang w:eastAsia="en-US"/>
              </w:rPr>
            </w:pPr>
            <w:r w:rsidRPr="00FB4D4B">
              <w:rPr>
                <w:color w:val="000000"/>
                <w:lang w:eastAsia="en-US"/>
              </w:rPr>
              <w:t xml:space="preserve">Работы должны производиться только в отведенной зоне работ. Работы должны производиться минимально необходимым количеством технических средств и механизмов, что нужно для сокращения шума, пыли, загрязнения воздуха. </w:t>
            </w:r>
          </w:p>
          <w:p w:rsidR="001F1338" w:rsidRPr="00FB4D4B" w:rsidRDefault="001F1338">
            <w:pPr>
              <w:shd w:val="clear" w:color="auto" w:fill="FFFFFF"/>
              <w:ind w:firstLine="386"/>
              <w:rPr>
                <w:color w:val="000000"/>
                <w:lang w:eastAsia="en-US"/>
              </w:rPr>
            </w:pPr>
            <w:r w:rsidRPr="00FB4D4B">
              <w:rPr>
                <w:color w:val="000000"/>
                <w:lang w:eastAsia="en-US"/>
              </w:rPr>
              <w:t>Уборка и вывоз мусора осуществляется ежедневно. После окончания работ производится ликвидация рабочей зоны, окончательная уборка и вывоз мусора, материалов.</w:t>
            </w:r>
          </w:p>
          <w:p w:rsidR="001F1338" w:rsidRPr="00FB4D4B" w:rsidRDefault="00F7732B">
            <w:pPr>
              <w:shd w:val="clear" w:color="auto" w:fill="FFFFFF"/>
              <w:ind w:firstLine="386"/>
              <w:rPr>
                <w:color w:val="000000"/>
                <w:lang w:eastAsia="en-US"/>
              </w:rPr>
            </w:pPr>
            <w:r w:rsidRPr="00FB4D4B">
              <w:rPr>
                <w:color w:val="000000"/>
                <w:lang w:eastAsia="en-US"/>
              </w:rPr>
              <w:t>Подрядчик должен обеспечить контроль за выполнением ремонтных работ инженерно-техническим работником, аттестованным по правилам техники безопасности.</w:t>
            </w:r>
          </w:p>
          <w:p w:rsidR="001F1338" w:rsidRPr="00FB4D4B" w:rsidRDefault="001F1338">
            <w:pPr>
              <w:shd w:val="clear" w:color="auto" w:fill="FFFFFF"/>
              <w:ind w:firstLine="386"/>
              <w:rPr>
                <w:color w:val="000000"/>
                <w:lang w:eastAsia="en-US"/>
              </w:rPr>
            </w:pPr>
            <w:r w:rsidRPr="00FB4D4B">
              <w:rPr>
                <w:color w:val="000000"/>
                <w:lang w:eastAsia="en-US"/>
              </w:rPr>
              <w:t>На объекте должен вестись журнал проверки техники безопасности и охраны труда.</w:t>
            </w:r>
          </w:p>
          <w:p w:rsidR="00E213D2" w:rsidRPr="00FB4D4B" w:rsidRDefault="001F1338" w:rsidP="00F7732B">
            <w:pPr>
              <w:shd w:val="clear" w:color="auto" w:fill="FFFFFF"/>
              <w:ind w:firstLine="386"/>
              <w:rPr>
                <w:color w:val="000000"/>
                <w:lang w:eastAsia="en-US"/>
              </w:rPr>
            </w:pPr>
            <w:r w:rsidRPr="00FB4D4B">
              <w:rPr>
                <w:color w:val="000000"/>
                <w:lang w:eastAsia="en-US"/>
              </w:rPr>
              <w:t xml:space="preserve">Требуемое качество должно обеспечиваться </w:t>
            </w:r>
            <w:r w:rsidR="00F7732B" w:rsidRPr="00FB4D4B">
              <w:rPr>
                <w:color w:val="000000"/>
                <w:lang w:eastAsia="en-US"/>
              </w:rPr>
              <w:t>Подрядчиком</w:t>
            </w:r>
            <w:r w:rsidRPr="00FB4D4B">
              <w:rPr>
                <w:color w:val="000000"/>
                <w:lang w:eastAsia="en-US"/>
              </w:rPr>
              <w:t xml:space="preserve"> путем осуществления комплекса технических, экономических и организационных мер эффективного контроля на всех стадиях </w:t>
            </w:r>
            <w:r w:rsidRPr="00FB4D4B">
              <w:rPr>
                <w:color w:val="000000"/>
                <w:lang w:eastAsia="en-US"/>
              </w:rPr>
              <w:lastRenderedPageBreak/>
              <w:t>выполнения работ.</w:t>
            </w:r>
          </w:p>
        </w:tc>
      </w:tr>
      <w:tr w:rsidR="001F1338" w:rsidRPr="00B453DF" w:rsidTr="00FB4D4B">
        <w:tc>
          <w:tcPr>
            <w:tcW w:w="2241" w:type="dxa"/>
            <w:tcBorders>
              <w:top w:val="single" w:sz="4" w:space="0" w:color="auto"/>
              <w:left w:val="single" w:sz="4" w:space="0" w:color="auto"/>
              <w:bottom w:val="single" w:sz="4" w:space="0" w:color="auto"/>
              <w:right w:val="single" w:sz="4" w:space="0" w:color="auto"/>
            </w:tcBorders>
            <w:hideMark/>
          </w:tcPr>
          <w:p w:rsidR="001F1338" w:rsidRPr="00B453DF" w:rsidRDefault="001F1338">
            <w:pPr>
              <w:ind w:firstLine="6"/>
              <w:rPr>
                <w:b/>
                <w:lang w:eastAsia="en-US"/>
              </w:rPr>
            </w:pPr>
            <w:r w:rsidRPr="00B453DF">
              <w:rPr>
                <w:b/>
                <w:lang w:eastAsia="en-US"/>
              </w:rPr>
              <w:lastRenderedPageBreak/>
              <w:t>7. Требования соответствия нормативным документам (лицензии, допуски, разрешения, согласования)</w:t>
            </w:r>
          </w:p>
        </w:tc>
        <w:tc>
          <w:tcPr>
            <w:tcW w:w="7938" w:type="dxa"/>
            <w:tcBorders>
              <w:top w:val="single" w:sz="4" w:space="0" w:color="auto"/>
              <w:left w:val="single" w:sz="4" w:space="0" w:color="auto"/>
              <w:bottom w:val="single" w:sz="4" w:space="0" w:color="auto"/>
              <w:right w:val="single" w:sz="4" w:space="0" w:color="auto"/>
            </w:tcBorders>
            <w:vAlign w:val="center"/>
          </w:tcPr>
          <w:p w:rsidR="00084190" w:rsidRPr="00FB4D4B" w:rsidRDefault="00084190">
            <w:pPr>
              <w:ind w:firstLine="387"/>
              <w:rPr>
                <w:lang w:eastAsia="en-US"/>
              </w:rPr>
            </w:pPr>
            <w:r w:rsidRPr="00FB4D4B">
              <w:rPr>
                <w:lang w:eastAsia="en-US"/>
              </w:rPr>
              <w:t>Работы производить с соблюдением требований действующего законодательства, с привлечением квалифицированного персонала и использованием спецтехники.</w:t>
            </w:r>
          </w:p>
          <w:p w:rsidR="001F1338" w:rsidRPr="00FB4D4B" w:rsidRDefault="001F1338">
            <w:pPr>
              <w:ind w:firstLine="387"/>
              <w:rPr>
                <w:lang w:eastAsia="en-US"/>
              </w:rPr>
            </w:pPr>
            <w:r w:rsidRPr="00FB4D4B">
              <w:rPr>
                <w:lang w:eastAsia="en-US"/>
              </w:rPr>
              <w:t>Все работы выполняются в соответствии с требованиями:</w:t>
            </w:r>
          </w:p>
          <w:p w:rsidR="001F1338" w:rsidRPr="00FB4D4B" w:rsidRDefault="001F1338">
            <w:pPr>
              <w:ind w:firstLine="387"/>
              <w:rPr>
                <w:lang w:eastAsia="en-US"/>
              </w:rPr>
            </w:pPr>
            <w:r w:rsidRPr="00FB4D4B">
              <w:rPr>
                <w:lang w:eastAsia="en-US"/>
              </w:rPr>
              <w:t>- постановления Правительства Москвы от 10.09.2002 №743-ПП «Об утверждении правил создания, содержания и охраны зеленых насаждений города Москвы», в действующей редакции,</w:t>
            </w:r>
          </w:p>
          <w:p w:rsidR="001F1338" w:rsidRPr="00FB4D4B" w:rsidRDefault="001F1338">
            <w:pPr>
              <w:ind w:firstLine="387"/>
              <w:rPr>
                <w:lang w:eastAsia="en-US"/>
              </w:rPr>
            </w:pPr>
            <w:r w:rsidRPr="00FB4D4B">
              <w:rPr>
                <w:lang w:eastAsia="en-US"/>
              </w:rPr>
              <w:t>- постановления Правительства Москвы от 09.11.1999 №1018 «Об утверждении правил санитарного содержания территорий, организации уборки и обеспечения чистоты и порядка в г. Москве»,</w:t>
            </w:r>
          </w:p>
          <w:p w:rsidR="002633DA" w:rsidRPr="00FB4D4B" w:rsidRDefault="001F1338" w:rsidP="002633DA">
            <w:pPr>
              <w:ind w:firstLine="387"/>
              <w:rPr>
                <w:lang w:eastAsia="en-US"/>
              </w:rPr>
            </w:pPr>
            <w:r w:rsidRPr="00FB4D4B">
              <w:rPr>
                <w:lang w:eastAsia="en-US"/>
              </w:rPr>
              <w:t>-</w:t>
            </w:r>
            <w:r w:rsidR="002633DA" w:rsidRPr="00FB4D4B">
              <w:rPr>
                <w:lang w:eastAsia="en-US"/>
              </w:rPr>
              <w:t xml:space="preserve"> СП 82.13330.2016 Благоустройство территорий. </w:t>
            </w:r>
            <w:r w:rsidRPr="00FB4D4B">
              <w:rPr>
                <w:lang w:eastAsia="en-US"/>
              </w:rPr>
              <w:t xml:space="preserve"> </w:t>
            </w:r>
            <w:r w:rsidR="002633DA" w:rsidRPr="00FB4D4B">
              <w:rPr>
                <w:lang w:eastAsia="en-US"/>
              </w:rPr>
              <w:t>утвержденный приказом Министерства строительства и жилищно-коммунального хозяйства РФ от 16 декабря 2016 г. N 972/пр.</w:t>
            </w:r>
          </w:p>
          <w:p w:rsidR="001F1338" w:rsidRPr="00FB4D4B" w:rsidRDefault="002633DA" w:rsidP="002633DA">
            <w:pPr>
              <w:ind w:firstLine="387"/>
              <w:rPr>
                <w:lang w:eastAsia="en-US"/>
              </w:rPr>
            </w:pPr>
            <w:r w:rsidRPr="00FB4D4B">
              <w:rPr>
                <w:lang w:eastAsia="en-US"/>
              </w:rPr>
              <w:t>-</w:t>
            </w:r>
            <w:r w:rsidR="001F1338" w:rsidRPr="00FB4D4B">
              <w:rPr>
                <w:lang w:eastAsia="en-US"/>
              </w:rPr>
              <w:t>Постановление Правительства Москвы от 17</w:t>
            </w:r>
            <w:r w:rsidR="00A123E2" w:rsidRPr="00FB4D4B">
              <w:rPr>
                <w:lang w:eastAsia="en-US"/>
              </w:rPr>
              <w:t>.06.</w:t>
            </w:r>
            <w:r w:rsidR="001F1338" w:rsidRPr="00FB4D4B">
              <w:rPr>
                <w:lang w:eastAsia="en-US"/>
              </w:rPr>
              <w:t>2008 №514-ПП.</w:t>
            </w:r>
          </w:p>
        </w:tc>
      </w:tr>
      <w:tr w:rsidR="001F1338" w:rsidRPr="00B34FCB" w:rsidTr="00FB4D4B">
        <w:tc>
          <w:tcPr>
            <w:tcW w:w="2241" w:type="dxa"/>
            <w:tcBorders>
              <w:top w:val="single" w:sz="4" w:space="0" w:color="auto"/>
              <w:left w:val="single" w:sz="4" w:space="0" w:color="auto"/>
              <w:bottom w:val="single" w:sz="4" w:space="0" w:color="auto"/>
              <w:right w:val="single" w:sz="4" w:space="0" w:color="auto"/>
            </w:tcBorders>
            <w:hideMark/>
          </w:tcPr>
          <w:p w:rsidR="001F1338" w:rsidRPr="00B453DF" w:rsidRDefault="001F1338">
            <w:pPr>
              <w:ind w:firstLine="6"/>
              <w:rPr>
                <w:b/>
                <w:lang w:eastAsia="en-US"/>
              </w:rPr>
            </w:pPr>
            <w:r w:rsidRPr="00B453DF">
              <w:rPr>
                <w:b/>
                <w:lang w:eastAsia="en-US"/>
              </w:rPr>
              <w:t>8. Сроки выполнения работ, календарные сроки начала и завершения работ, периоды выполнения условий контракта</w:t>
            </w:r>
            <w:r w:rsidR="00794C1F">
              <w:rPr>
                <w:b/>
                <w:lang w:eastAsia="en-US"/>
              </w:rPr>
              <w:t>.</w:t>
            </w:r>
          </w:p>
        </w:tc>
        <w:tc>
          <w:tcPr>
            <w:tcW w:w="7938" w:type="dxa"/>
            <w:tcBorders>
              <w:top w:val="single" w:sz="4" w:space="0" w:color="auto"/>
              <w:left w:val="single" w:sz="4" w:space="0" w:color="auto"/>
              <w:bottom w:val="single" w:sz="4" w:space="0" w:color="auto"/>
              <w:right w:val="single" w:sz="4" w:space="0" w:color="auto"/>
            </w:tcBorders>
          </w:tcPr>
          <w:p w:rsidR="001F1338" w:rsidRPr="00FB4D4B" w:rsidRDefault="00EA6491" w:rsidP="00FC1BB2">
            <w:pPr>
              <w:tabs>
                <w:tab w:val="left" w:pos="708"/>
              </w:tabs>
              <w:ind w:firstLine="0"/>
              <w:rPr>
                <w:lang w:eastAsia="en-US"/>
              </w:rPr>
            </w:pPr>
            <w:r w:rsidRPr="00FB4D4B">
              <w:rPr>
                <w:bCs/>
                <w:lang w:eastAsia="en-US"/>
              </w:rPr>
              <w:t>Р</w:t>
            </w:r>
            <w:r w:rsidR="001F1338" w:rsidRPr="00FB4D4B">
              <w:rPr>
                <w:bCs/>
                <w:lang w:eastAsia="en-US"/>
              </w:rPr>
              <w:t>аботы выполняются с даты</w:t>
            </w:r>
            <w:r w:rsidR="00F158EE" w:rsidRPr="00FB4D4B">
              <w:rPr>
                <w:bCs/>
                <w:lang w:eastAsia="en-US"/>
              </w:rPr>
              <w:t xml:space="preserve"> </w:t>
            </w:r>
            <w:r w:rsidR="001F1338" w:rsidRPr="00FB4D4B">
              <w:rPr>
                <w:bCs/>
                <w:lang w:eastAsia="en-US"/>
              </w:rPr>
              <w:t xml:space="preserve">заключения контракта </w:t>
            </w:r>
            <w:r w:rsidR="00FC1BB2" w:rsidRPr="00FB4D4B">
              <w:rPr>
                <w:bCs/>
                <w:lang w:eastAsia="en-US"/>
              </w:rPr>
              <w:t>не более 60 календарных дней</w:t>
            </w:r>
            <w:r w:rsidR="00365B00" w:rsidRPr="00FB4D4B">
              <w:rPr>
                <w:bCs/>
                <w:lang w:eastAsia="en-US"/>
              </w:rPr>
              <w:t>.</w:t>
            </w:r>
            <w:r w:rsidR="002E1E2F" w:rsidRPr="00FB4D4B">
              <w:rPr>
                <w:bCs/>
                <w:lang w:eastAsia="en-US"/>
              </w:rPr>
              <w:t xml:space="preserve"> Подрядчик производит выполнение работ в соответствии с</w:t>
            </w:r>
            <w:r w:rsidR="001807A5" w:rsidRPr="00FB4D4B">
              <w:rPr>
                <w:bCs/>
                <w:lang w:eastAsia="en-US"/>
              </w:rPr>
              <w:t xml:space="preserve"> сетевым</w:t>
            </w:r>
            <w:r w:rsidR="002E1E2F" w:rsidRPr="00FB4D4B">
              <w:rPr>
                <w:bCs/>
                <w:lang w:eastAsia="en-US"/>
              </w:rPr>
              <w:t xml:space="preserve"> Графиком выполнения работ</w:t>
            </w:r>
            <w:r w:rsidR="00136D33" w:rsidRPr="00FB4D4B">
              <w:rPr>
                <w:bCs/>
                <w:lang w:eastAsia="en-US"/>
              </w:rPr>
              <w:t>, согласованным с Заказчиком.</w:t>
            </w:r>
            <w:r w:rsidR="002E1E2F" w:rsidRPr="00FB4D4B">
              <w:rPr>
                <w:bCs/>
                <w:lang w:eastAsia="en-US"/>
              </w:rPr>
              <w:t xml:space="preserve"> </w:t>
            </w:r>
          </w:p>
        </w:tc>
      </w:tr>
      <w:tr w:rsidR="001F1338" w:rsidRPr="00B453DF" w:rsidTr="00FB4D4B">
        <w:tc>
          <w:tcPr>
            <w:tcW w:w="2241" w:type="dxa"/>
            <w:tcBorders>
              <w:top w:val="single" w:sz="4" w:space="0" w:color="auto"/>
              <w:left w:val="single" w:sz="4" w:space="0" w:color="auto"/>
              <w:bottom w:val="single" w:sz="4" w:space="0" w:color="auto"/>
              <w:right w:val="single" w:sz="4" w:space="0" w:color="auto"/>
            </w:tcBorders>
            <w:hideMark/>
          </w:tcPr>
          <w:p w:rsidR="001F1338" w:rsidRPr="00B453DF" w:rsidRDefault="001F1338">
            <w:pPr>
              <w:ind w:firstLine="6"/>
              <w:rPr>
                <w:b/>
                <w:lang w:eastAsia="en-US"/>
              </w:rPr>
            </w:pPr>
            <w:r w:rsidRPr="00B453DF">
              <w:rPr>
                <w:b/>
                <w:lang w:eastAsia="en-US"/>
              </w:rPr>
              <w:t>9.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w:t>
            </w:r>
          </w:p>
        </w:tc>
        <w:tc>
          <w:tcPr>
            <w:tcW w:w="7938" w:type="dxa"/>
            <w:tcBorders>
              <w:top w:val="single" w:sz="4" w:space="0" w:color="auto"/>
              <w:left w:val="single" w:sz="4" w:space="0" w:color="auto"/>
              <w:bottom w:val="single" w:sz="4" w:space="0" w:color="auto"/>
              <w:right w:val="single" w:sz="4" w:space="0" w:color="auto"/>
            </w:tcBorders>
          </w:tcPr>
          <w:p w:rsidR="001F1338" w:rsidRPr="00FB4D4B" w:rsidRDefault="001F1338">
            <w:pPr>
              <w:ind w:right="34" w:firstLine="387"/>
              <w:rPr>
                <w:rFonts w:eastAsia="Calibri"/>
                <w:bCs/>
                <w:lang w:eastAsia="en-US"/>
              </w:rPr>
            </w:pPr>
            <w:r w:rsidRPr="00FB4D4B">
              <w:rPr>
                <w:rFonts w:eastAsia="Calibri"/>
                <w:bCs/>
                <w:lang w:eastAsia="en-US"/>
              </w:rPr>
              <w:t xml:space="preserve">Проверка работ, выполняемых Подрядчиком, производится Заказчиком на протяжении всего срока действия контракта и включает контрольные мероприятия по подготовке Подрядчика к производству работ, контрольные мероприятия по проверке качества материалов, используемых при производстве работ, контрольные мероприятия по проверке соблюдения технологии производства работ, контрольные мероприятия по завершении работ. </w:t>
            </w:r>
          </w:p>
          <w:p w:rsidR="001F1338" w:rsidRPr="00FB4D4B" w:rsidRDefault="001F1338">
            <w:pPr>
              <w:ind w:right="34" w:firstLine="387"/>
              <w:rPr>
                <w:rFonts w:eastAsia="Calibri"/>
                <w:lang w:eastAsia="en-US"/>
              </w:rPr>
            </w:pPr>
            <w:r w:rsidRPr="00FB4D4B">
              <w:rPr>
                <w:lang w:eastAsia="en-US"/>
              </w:rPr>
              <w:t xml:space="preserve">Приемка выполненных работ осуществляется комиссией, состав которой определяет Заказчик. </w:t>
            </w:r>
            <w:r w:rsidRPr="00FB4D4B">
              <w:rPr>
                <w:rFonts w:eastAsia="Calibri"/>
                <w:lang w:eastAsia="en-US"/>
              </w:rPr>
              <w:t>Результаты приемки фиксируются актами, составленными Заказчиком.</w:t>
            </w:r>
          </w:p>
          <w:p w:rsidR="001F1338" w:rsidRPr="00FB4D4B" w:rsidRDefault="001F1338">
            <w:pPr>
              <w:ind w:right="34" w:firstLine="387"/>
              <w:rPr>
                <w:rFonts w:eastAsia="Calibri"/>
                <w:lang w:eastAsia="en-US"/>
              </w:rPr>
            </w:pPr>
            <w:r w:rsidRPr="00FB4D4B">
              <w:rPr>
                <w:rFonts w:eastAsia="Calibri"/>
                <w:lang w:eastAsia="en-US"/>
              </w:rPr>
              <w:t>В случае выявления комиссией недостатков выполненных работ, нарушения сроков сдачи объекта, перечень нарушений и сроки их устранения указываются в акте.</w:t>
            </w:r>
          </w:p>
          <w:p w:rsidR="001F1338" w:rsidRPr="00FB4D4B" w:rsidRDefault="001F1338">
            <w:pPr>
              <w:ind w:right="34" w:firstLine="387"/>
              <w:rPr>
                <w:rFonts w:eastAsia="Calibri"/>
                <w:lang w:eastAsia="en-US"/>
              </w:rPr>
            </w:pPr>
            <w:r w:rsidRPr="00FB4D4B">
              <w:rPr>
                <w:rFonts w:eastAsia="Calibri"/>
                <w:lang w:eastAsia="en-US"/>
              </w:rPr>
              <w:t>Подрядчик обязан устранить нарушения выявленные комиссией в установленные актом сроки. В случае не устранения нарушений, Заказчик вправе применить к Подрядчику штрафные санкции в порядке, установленном  Контрактом и произвести оплату фактически выполненных работ надлежащего качества за вычетом штрафных санкций.</w:t>
            </w:r>
          </w:p>
          <w:p w:rsidR="001F1338" w:rsidRPr="00FB4D4B" w:rsidRDefault="001F1338">
            <w:pPr>
              <w:ind w:right="34" w:firstLine="387"/>
              <w:rPr>
                <w:lang w:eastAsia="en-US"/>
              </w:rPr>
            </w:pPr>
            <w:r w:rsidRPr="00FB4D4B">
              <w:rPr>
                <w:lang w:eastAsia="en-US"/>
              </w:rPr>
              <w:t>По окончанию выполнения всех работ по контракту Подрядчик предоставляет Заказчику Акт о приемке выполненных работ (форма КС-2) – 4 экземпляра</w:t>
            </w:r>
            <w:r w:rsidR="00D318BB" w:rsidRPr="00FB4D4B">
              <w:rPr>
                <w:lang w:eastAsia="en-US"/>
              </w:rPr>
              <w:t>,</w:t>
            </w:r>
            <w:r w:rsidRPr="00FB4D4B">
              <w:rPr>
                <w:lang w:eastAsia="en-US"/>
              </w:rPr>
              <w:t xml:space="preserve"> Справку о стоимости выполненных работ (форма КС-3) – 4 экземпляра, счет, счет-фактуру, подписанные Подрядчиком в 1-м экземпляре и другую отчетную документацию, подтверждающую фактическое выполнение работ и (или) стоимость работ, а именно:</w:t>
            </w:r>
          </w:p>
          <w:p w:rsidR="001F1338" w:rsidRPr="00FB4D4B" w:rsidRDefault="001F1338" w:rsidP="001F1338">
            <w:pPr>
              <w:numPr>
                <w:ilvl w:val="0"/>
                <w:numId w:val="28"/>
              </w:numPr>
              <w:ind w:right="34"/>
              <w:rPr>
                <w:lang w:eastAsia="en-US"/>
              </w:rPr>
            </w:pPr>
            <w:r w:rsidRPr="00FB4D4B">
              <w:rPr>
                <w:lang w:eastAsia="en-US"/>
              </w:rPr>
              <w:t>Акт закрытия объекта;</w:t>
            </w:r>
          </w:p>
          <w:p w:rsidR="001F1338" w:rsidRPr="00FB4D4B" w:rsidRDefault="001F1338" w:rsidP="001F1338">
            <w:pPr>
              <w:numPr>
                <w:ilvl w:val="0"/>
                <w:numId w:val="28"/>
              </w:numPr>
              <w:ind w:right="34"/>
              <w:rPr>
                <w:lang w:eastAsia="en-US"/>
              </w:rPr>
            </w:pPr>
            <w:r w:rsidRPr="00FB4D4B">
              <w:rPr>
                <w:lang w:eastAsia="en-US"/>
              </w:rPr>
              <w:t>Исполнительная Смета;</w:t>
            </w:r>
          </w:p>
          <w:p w:rsidR="001F1338" w:rsidRPr="00FB4D4B" w:rsidRDefault="001F1338" w:rsidP="001F1338">
            <w:pPr>
              <w:numPr>
                <w:ilvl w:val="0"/>
                <w:numId w:val="28"/>
              </w:numPr>
              <w:ind w:right="34"/>
              <w:rPr>
                <w:lang w:eastAsia="en-US"/>
              </w:rPr>
            </w:pPr>
            <w:r w:rsidRPr="00FB4D4B">
              <w:rPr>
                <w:lang w:eastAsia="en-US"/>
              </w:rPr>
              <w:t xml:space="preserve">Товарные накладные и банковские выписки на применяемые </w:t>
            </w:r>
            <w:r w:rsidRPr="00FB4D4B">
              <w:rPr>
                <w:lang w:eastAsia="en-US"/>
              </w:rPr>
              <w:lastRenderedPageBreak/>
              <w:t>материалы;</w:t>
            </w:r>
          </w:p>
          <w:p w:rsidR="001F1338" w:rsidRPr="00FB4D4B" w:rsidRDefault="001F1338" w:rsidP="001F1338">
            <w:pPr>
              <w:numPr>
                <w:ilvl w:val="0"/>
                <w:numId w:val="28"/>
              </w:numPr>
              <w:ind w:right="34"/>
              <w:rPr>
                <w:lang w:eastAsia="en-US"/>
              </w:rPr>
            </w:pPr>
            <w:r w:rsidRPr="00FB4D4B">
              <w:rPr>
                <w:lang w:eastAsia="en-US"/>
              </w:rPr>
              <w:t>Сертификаты соответствия на используемые материалы (заверенные подрядчиком)</w:t>
            </w:r>
          </w:p>
          <w:p w:rsidR="001F1338" w:rsidRPr="00FB4D4B" w:rsidRDefault="001F1338" w:rsidP="001F1338">
            <w:pPr>
              <w:numPr>
                <w:ilvl w:val="0"/>
                <w:numId w:val="28"/>
              </w:numPr>
              <w:ind w:right="34"/>
              <w:rPr>
                <w:lang w:eastAsia="en-US"/>
              </w:rPr>
            </w:pPr>
            <w:r w:rsidRPr="00FB4D4B">
              <w:rPr>
                <w:lang w:eastAsia="en-US"/>
              </w:rPr>
              <w:t>Договор</w:t>
            </w:r>
            <w:r w:rsidR="00D318BB" w:rsidRPr="00FB4D4B">
              <w:rPr>
                <w:lang w:eastAsia="en-US"/>
              </w:rPr>
              <w:t>ы</w:t>
            </w:r>
            <w:r w:rsidRPr="00FB4D4B">
              <w:rPr>
                <w:lang w:eastAsia="en-US"/>
              </w:rPr>
              <w:t xml:space="preserve"> с поставщиками применяемых материалов, с приложением товарных накладных, счетов</w:t>
            </w:r>
            <w:r w:rsidR="00D318BB" w:rsidRPr="00FB4D4B">
              <w:rPr>
                <w:lang w:eastAsia="en-US"/>
              </w:rPr>
              <w:t>;</w:t>
            </w:r>
          </w:p>
          <w:p w:rsidR="00F37BA6" w:rsidRPr="00FB4D4B" w:rsidRDefault="001F1338" w:rsidP="00F37BA6">
            <w:pPr>
              <w:numPr>
                <w:ilvl w:val="0"/>
                <w:numId w:val="28"/>
              </w:numPr>
              <w:ind w:right="34"/>
              <w:rPr>
                <w:lang w:eastAsia="en-US"/>
              </w:rPr>
            </w:pPr>
            <w:r w:rsidRPr="00FB4D4B">
              <w:rPr>
                <w:lang w:eastAsia="en-US"/>
              </w:rPr>
              <w:t>Исполнительные схемы</w:t>
            </w:r>
            <w:r w:rsidR="00F37BA6" w:rsidRPr="00FB4D4B">
              <w:rPr>
                <w:lang w:eastAsia="en-US"/>
              </w:rPr>
              <w:t xml:space="preserve"> (в том числе на посадку древесно-кустарниковой и цветочной растительности)</w:t>
            </w:r>
            <w:r w:rsidR="00AD1929" w:rsidRPr="00FB4D4B">
              <w:rPr>
                <w:lang w:eastAsia="en-US"/>
              </w:rPr>
              <w:t>.</w:t>
            </w:r>
          </w:p>
          <w:p w:rsidR="001F1338" w:rsidRPr="00FB4D4B" w:rsidRDefault="001F1338">
            <w:pPr>
              <w:pStyle w:val="HTML"/>
              <w:ind w:right="34" w:firstLine="387"/>
              <w:jc w:val="both"/>
              <w:rPr>
                <w:rFonts w:ascii="Times New Roman" w:hAnsi="Times New Roman" w:cs="Times New Roman"/>
                <w:sz w:val="24"/>
                <w:szCs w:val="24"/>
                <w:lang w:eastAsia="en-US"/>
              </w:rPr>
            </w:pPr>
            <w:r w:rsidRPr="00FB4D4B">
              <w:rPr>
                <w:rFonts w:ascii="Times New Roman" w:hAnsi="Times New Roman" w:cs="Times New Roman"/>
                <w:sz w:val="24"/>
                <w:szCs w:val="24"/>
                <w:lang w:eastAsia="en-US"/>
              </w:rPr>
              <w:t>После завершения работ Подрядчик обязан восстановить территорию, конструкции и инженерные коммуникации, измененные или поврежденные во время проведения работ.</w:t>
            </w:r>
          </w:p>
          <w:p w:rsidR="001F1338" w:rsidRPr="00FB4D4B" w:rsidRDefault="001F1338">
            <w:pPr>
              <w:pStyle w:val="HTML"/>
              <w:ind w:right="34" w:firstLine="387"/>
              <w:jc w:val="both"/>
              <w:rPr>
                <w:rFonts w:ascii="Times New Roman" w:hAnsi="Times New Roman" w:cs="Times New Roman"/>
                <w:sz w:val="24"/>
                <w:szCs w:val="24"/>
                <w:lang w:eastAsia="en-US"/>
              </w:rPr>
            </w:pPr>
            <w:r w:rsidRPr="00FB4D4B">
              <w:rPr>
                <w:rFonts w:ascii="Times New Roman" w:hAnsi="Times New Roman" w:cs="Times New Roman"/>
                <w:sz w:val="24"/>
                <w:szCs w:val="24"/>
                <w:lang w:eastAsia="en-US"/>
              </w:rPr>
              <w:t xml:space="preserve">Подрядчик обязан произвести </w:t>
            </w:r>
            <w:proofErr w:type="spellStart"/>
            <w:r w:rsidRPr="00FB4D4B">
              <w:rPr>
                <w:rFonts w:ascii="Times New Roman" w:hAnsi="Times New Roman" w:cs="Times New Roman"/>
                <w:sz w:val="24"/>
                <w:szCs w:val="24"/>
                <w:lang w:eastAsia="en-US"/>
              </w:rPr>
              <w:t>фотофиксацию</w:t>
            </w:r>
            <w:proofErr w:type="spellEnd"/>
            <w:r w:rsidRPr="00FB4D4B">
              <w:rPr>
                <w:rFonts w:ascii="Times New Roman" w:hAnsi="Times New Roman" w:cs="Times New Roman"/>
                <w:sz w:val="24"/>
                <w:szCs w:val="24"/>
                <w:lang w:eastAsia="en-US"/>
              </w:rPr>
              <w:t xml:space="preserve"> при открытии и закрытии объекта не менее чем с четырех точек.</w:t>
            </w:r>
          </w:p>
          <w:p w:rsidR="001F1338" w:rsidRPr="00FB4D4B" w:rsidRDefault="001F1338">
            <w:pPr>
              <w:pStyle w:val="HTML"/>
              <w:ind w:right="34" w:firstLine="387"/>
              <w:jc w:val="both"/>
              <w:rPr>
                <w:rFonts w:ascii="Times New Roman" w:hAnsi="Times New Roman" w:cs="Times New Roman"/>
                <w:sz w:val="24"/>
                <w:szCs w:val="24"/>
                <w:lang w:eastAsia="en-US"/>
              </w:rPr>
            </w:pPr>
            <w:r w:rsidRPr="00FB4D4B">
              <w:rPr>
                <w:rFonts w:ascii="Times New Roman" w:hAnsi="Times New Roman" w:cs="Times New Roman"/>
                <w:sz w:val="24"/>
                <w:szCs w:val="24"/>
                <w:lang w:eastAsia="en-US"/>
              </w:rPr>
              <w:t>После выполнения работ Подрядчик предоставляет Заказчику сертификаты качества и технические паспорта на установленное оборудование и материалы (в том случае, если такие материалы и оборудование подлежат обязательной сертификации на территории РФ), акты скрытых работ.</w:t>
            </w:r>
          </w:p>
          <w:p w:rsidR="001F1338" w:rsidRPr="00FB4D4B" w:rsidRDefault="001F1338">
            <w:pPr>
              <w:pStyle w:val="HTML"/>
              <w:ind w:right="34" w:firstLine="387"/>
              <w:jc w:val="both"/>
              <w:rPr>
                <w:rFonts w:ascii="Times New Roman" w:hAnsi="Times New Roman" w:cs="Times New Roman"/>
                <w:sz w:val="24"/>
                <w:szCs w:val="24"/>
                <w:lang w:eastAsia="en-US"/>
              </w:rPr>
            </w:pPr>
            <w:r w:rsidRPr="00FB4D4B">
              <w:rPr>
                <w:rFonts w:ascii="Times New Roman" w:hAnsi="Times New Roman" w:cs="Times New Roman"/>
                <w:sz w:val="24"/>
                <w:szCs w:val="24"/>
                <w:lang w:eastAsia="en-US"/>
              </w:rPr>
              <w:t xml:space="preserve">Подрядчик обязан произвести ограждение места временными огораживающими устройствами, а также, если работы производятся в темное время, провести установку осветительного оборудования. </w:t>
            </w:r>
          </w:p>
          <w:p w:rsidR="001F1338" w:rsidRPr="00FB4D4B" w:rsidRDefault="001F1338">
            <w:pPr>
              <w:pStyle w:val="HTML"/>
              <w:ind w:right="34" w:firstLine="387"/>
              <w:jc w:val="both"/>
              <w:rPr>
                <w:rFonts w:ascii="Times New Roman" w:hAnsi="Times New Roman" w:cs="Times New Roman"/>
                <w:sz w:val="24"/>
                <w:szCs w:val="24"/>
                <w:lang w:eastAsia="en-US"/>
              </w:rPr>
            </w:pPr>
            <w:r w:rsidRPr="00FB4D4B">
              <w:rPr>
                <w:rFonts w:ascii="Times New Roman" w:hAnsi="Times New Roman" w:cs="Times New Roman"/>
                <w:sz w:val="24"/>
                <w:szCs w:val="24"/>
                <w:lang w:eastAsia="en-US"/>
              </w:rPr>
              <w:t>Время проведения работ не ранее 7-00 часов и не позднее 21-00 часов, в выходные дни – по предварительному согласованию с Заказчиком.</w:t>
            </w:r>
          </w:p>
          <w:p w:rsidR="001F1338" w:rsidRPr="00FB4D4B" w:rsidRDefault="001F1338">
            <w:pPr>
              <w:pStyle w:val="HTML"/>
              <w:ind w:right="34" w:firstLine="387"/>
              <w:jc w:val="both"/>
              <w:rPr>
                <w:rFonts w:ascii="Times New Roman" w:hAnsi="Times New Roman" w:cs="Times New Roman"/>
                <w:sz w:val="24"/>
                <w:szCs w:val="24"/>
                <w:lang w:eastAsia="en-US"/>
              </w:rPr>
            </w:pPr>
            <w:r w:rsidRPr="00FB4D4B">
              <w:rPr>
                <w:rFonts w:ascii="Times New Roman" w:hAnsi="Times New Roman" w:cs="Times New Roman"/>
                <w:sz w:val="24"/>
                <w:szCs w:val="24"/>
                <w:lang w:eastAsia="en-US"/>
              </w:rPr>
              <w:t>Подрядчик обязан в установленном порядке и форме вести документацию по безопасности работ, учёт выполненных работ, отчетную документацию и представлять ее Заказчику. По каждому объекту благоустройства, до начала работ Подрядчик совместно с представителем Заказчика составляют акт открытия объекта, с указыванием объемов работ, которые должны быть произведены на объекте. Подрядчик производит фотосъемку объекта до начала выполнения работ и после завершения для размещения на интернет – ресурсе и предоставления Заказчику. Заказчик вправе не оплачивать стоимость скрытых работ, если они не подтверждены соответствующими двухсторонними актами.</w:t>
            </w:r>
          </w:p>
          <w:p w:rsidR="001F1338" w:rsidRPr="00FB4D4B" w:rsidRDefault="001F1338">
            <w:pPr>
              <w:pStyle w:val="HTML"/>
              <w:ind w:right="34" w:firstLine="387"/>
              <w:jc w:val="both"/>
              <w:rPr>
                <w:rFonts w:ascii="Times New Roman" w:hAnsi="Times New Roman" w:cs="Times New Roman"/>
                <w:sz w:val="24"/>
                <w:szCs w:val="24"/>
                <w:lang w:eastAsia="en-US"/>
              </w:rPr>
            </w:pPr>
            <w:r w:rsidRPr="00FB4D4B">
              <w:rPr>
                <w:rFonts w:ascii="Times New Roman" w:hAnsi="Times New Roman" w:cs="Times New Roman"/>
                <w:sz w:val="24"/>
                <w:szCs w:val="24"/>
                <w:lang w:eastAsia="en-US"/>
              </w:rPr>
              <w:t>Подрядчик возмещает ущерб, причинённый Заказчику либо третьим лицам в процессе производства работ.</w:t>
            </w:r>
          </w:p>
          <w:p w:rsidR="001F1338" w:rsidRPr="00FB4D4B" w:rsidRDefault="001F1338">
            <w:pPr>
              <w:pStyle w:val="HTML"/>
              <w:ind w:right="34" w:firstLine="387"/>
              <w:jc w:val="both"/>
              <w:rPr>
                <w:rFonts w:ascii="Times New Roman" w:hAnsi="Times New Roman" w:cs="Times New Roman"/>
                <w:sz w:val="24"/>
                <w:szCs w:val="24"/>
                <w:lang w:eastAsia="en-US"/>
              </w:rPr>
            </w:pPr>
            <w:r w:rsidRPr="00FB4D4B">
              <w:rPr>
                <w:rFonts w:ascii="Times New Roman" w:hAnsi="Times New Roman" w:cs="Times New Roman"/>
                <w:sz w:val="24"/>
                <w:szCs w:val="24"/>
                <w:lang w:eastAsia="en-US"/>
              </w:rPr>
              <w:t>В случаях нанесения ущерба, причинения вреда здоровью людей, связанных</w:t>
            </w:r>
            <w:r w:rsidR="00527FD1" w:rsidRPr="00FB4D4B">
              <w:rPr>
                <w:rFonts w:ascii="Times New Roman" w:hAnsi="Times New Roman" w:cs="Times New Roman"/>
                <w:sz w:val="24"/>
                <w:szCs w:val="24"/>
                <w:lang w:eastAsia="en-US"/>
              </w:rPr>
              <w:t xml:space="preserve"> с проведением работ по Контракту</w:t>
            </w:r>
            <w:r w:rsidRPr="00FB4D4B">
              <w:rPr>
                <w:rFonts w:ascii="Times New Roman" w:hAnsi="Times New Roman" w:cs="Times New Roman"/>
                <w:sz w:val="24"/>
                <w:szCs w:val="24"/>
                <w:lang w:eastAsia="en-US"/>
              </w:rPr>
              <w:t>, Подрядчик несет ответственность в установленном законом порядке в полном объеме.</w:t>
            </w:r>
          </w:p>
          <w:p w:rsidR="001F1338" w:rsidRPr="00FB4D4B" w:rsidRDefault="001F1338">
            <w:pPr>
              <w:pStyle w:val="HTML"/>
              <w:ind w:right="34" w:firstLine="387"/>
              <w:jc w:val="both"/>
              <w:rPr>
                <w:rFonts w:ascii="Times New Roman" w:hAnsi="Times New Roman" w:cs="Times New Roman"/>
                <w:sz w:val="24"/>
                <w:szCs w:val="24"/>
                <w:lang w:eastAsia="en-US"/>
              </w:rPr>
            </w:pPr>
            <w:r w:rsidRPr="00FB4D4B">
              <w:rPr>
                <w:rFonts w:ascii="Times New Roman" w:hAnsi="Times New Roman" w:cs="Times New Roman"/>
                <w:sz w:val="24"/>
                <w:szCs w:val="24"/>
                <w:lang w:eastAsia="en-US"/>
              </w:rPr>
              <w:t xml:space="preserve">Подрядчик информирует Заказчика о ходе выполнения работ, устраняет выявленные Заказчиком нарушения, дефекты, недостатки в работе в сроки, согласованные с  Заказчиком. </w:t>
            </w:r>
          </w:p>
          <w:p w:rsidR="001F1338" w:rsidRPr="00FB4D4B" w:rsidRDefault="001F1338">
            <w:pPr>
              <w:pStyle w:val="HTML"/>
              <w:ind w:right="34" w:firstLine="387"/>
              <w:jc w:val="both"/>
              <w:rPr>
                <w:rFonts w:ascii="Times New Roman" w:hAnsi="Times New Roman" w:cs="Times New Roman"/>
                <w:sz w:val="24"/>
                <w:szCs w:val="24"/>
                <w:lang w:eastAsia="en-US"/>
              </w:rPr>
            </w:pPr>
            <w:r w:rsidRPr="00FB4D4B">
              <w:rPr>
                <w:rFonts w:ascii="Times New Roman" w:hAnsi="Times New Roman" w:cs="Times New Roman"/>
                <w:sz w:val="24"/>
                <w:szCs w:val="24"/>
                <w:lang w:eastAsia="en-US"/>
              </w:rPr>
              <w:t>В случае форс-мажорных обстоятельств, замедляющих ход работ против установленного срока, Подрядчик обязан немедленно поставить в известность  Заказчика</w:t>
            </w:r>
          </w:p>
          <w:p w:rsidR="001F1338" w:rsidRPr="00FB4D4B" w:rsidRDefault="001F1338">
            <w:pPr>
              <w:ind w:left="104" w:right="34" w:firstLine="387"/>
              <w:rPr>
                <w:lang w:eastAsia="en-US"/>
              </w:rPr>
            </w:pPr>
            <w:r w:rsidRPr="00FB4D4B">
              <w:rPr>
                <w:lang w:eastAsia="en-US"/>
              </w:rPr>
              <w:t xml:space="preserve">Подрядчик обязан устранить нарушения выявленные Заказчиком в установленные актом сроки. В случае </w:t>
            </w:r>
            <w:r w:rsidR="005532BB" w:rsidRPr="00FB4D4B">
              <w:rPr>
                <w:lang w:eastAsia="en-US"/>
              </w:rPr>
              <w:t>не устранения</w:t>
            </w:r>
            <w:r w:rsidRPr="00FB4D4B">
              <w:rPr>
                <w:lang w:eastAsia="en-US"/>
              </w:rPr>
              <w:t xml:space="preserve"> нарушений, Заказчик вправе применить к Подрядчику штрафные санкции в порядке, установленном Контрактом и произвести оплату фактически выполненных работ надлежащего качества за вычетом штрафных санкций.</w:t>
            </w:r>
          </w:p>
          <w:p w:rsidR="001F1338" w:rsidRPr="00FB4D4B" w:rsidRDefault="00D318BB">
            <w:pPr>
              <w:ind w:left="104" w:right="34" w:firstLine="387"/>
              <w:rPr>
                <w:lang w:eastAsia="en-US"/>
              </w:rPr>
            </w:pPr>
            <w:r w:rsidRPr="00FB4D4B">
              <w:rPr>
                <w:lang w:eastAsia="en-US"/>
              </w:rPr>
              <w:t xml:space="preserve">Порядок оплаты: </w:t>
            </w:r>
            <w:r w:rsidR="001F1338" w:rsidRPr="00FB4D4B">
              <w:rPr>
                <w:lang w:eastAsia="en-US"/>
              </w:rPr>
              <w:t>Безналичный расчет. Оплата производится в соответствии с государственным контрактом. Авансирование не предусмотрено.</w:t>
            </w:r>
          </w:p>
        </w:tc>
      </w:tr>
      <w:tr w:rsidR="00082267" w:rsidRPr="00B453DF" w:rsidTr="00FB4D4B">
        <w:tc>
          <w:tcPr>
            <w:tcW w:w="2241" w:type="dxa"/>
            <w:tcBorders>
              <w:top w:val="single" w:sz="4" w:space="0" w:color="auto"/>
              <w:left w:val="single" w:sz="4" w:space="0" w:color="auto"/>
              <w:bottom w:val="single" w:sz="4" w:space="0" w:color="auto"/>
              <w:right w:val="single" w:sz="4" w:space="0" w:color="auto"/>
            </w:tcBorders>
            <w:hideMark/>
          </w:tcPr>
          <w:p w:rsidR="00082267" w:rsidRPr="00B453DF" w:rsidRDefault="00082267" w:rsidP="00082267">
            <w:pPr>
              <w:ind w:firstLine="6"/>
              <w:rPr>
                <w:b/>
                <w:lang w:eastAsia="en-US"/>
              </w:rPr>
            </w:pPr>
            <w:r w:rsidRPr="00B453DF">
              <w:rPr>
                <w:b/>
                <w:lang w:eastAsia="en-US"/>
              </w:rPr>
              <w:lastRenderedPageBreak/>
              <w:t xml:space="preserve">10. Качественные </w:t>
            </w:r>
            <w:r w:rsidRPr="00B453DF">
              <w:rPr>
                <w:b/>
                <w:lang w:eastAsia="en-US"/>
              </w:rPr>
              <w:lastRenderedPageBreak/>
              <w:t xml:space="preserve">и количественные характеристики поставляемых товаров, выполняемых </w:t>
            </w:r>
            <w:r w:rsidR="00D51988">
              <w:rPr>
                <w:b/>
                <w:lang w:eastAsia="en-US"/>
              </w:rPr>
              <w:t xml:space="preserve">работ. </w:t>
            </w:r>
            <w:r w:rsidRPr="00B453DF">
              <w:rPr>
                <w:b/>
                <w:lang w:eastAsia="en-US"/>
              </w:rPr>
              <w:t>оказываемых услуг</w:t>
            </w:r>
          </w:p>
        </w:tc>
        <w:tc>
          <w:tcPr>
            <w:tcW w:w="7938" w:type="dxa"/>
            <w:tcBorders>
              <w:top w:val="single" w:sz="4" w:space="0" w:color="auto"/>
              <w:left w:val="single" w:sz="4" w:space="0" w:color="auto"/>
              <w:bottom w:val="single" w:sz="4" w:space="0" w:color="auto"/>
              <w:right w:val="single" w:sz="4" w:space="0" w:color="auto"/>
            </w:tcBorders>
          </w:tcPr>
          <w:p w:rsidR="00082267" w:rsidRPr="00FB4D4B" w:rsidRDefault="00F37BA6" w:rsidP="00082267">
            <w:pPr>
              <w:ind w:firstLine="6"/>
              <w:rPr>
                <w:lang w:eastAsia="en-US"/>
              </w:rPr>
            </w:pPr>
            <w:r w:rsidRPr="00FB4D4B">
              <w:rPr>
                <w:lang w:eastAsia="en-US"/>
              </w:rPr>
              <w:lastRenderedPageBreak/>
              <w:t xml:space="preserve">«Требования к функциональным, техническим и качественным </w:t>
            </w:r>
            <w:r w:rsidRPr="00FB4D4B">
              <w:rPr>
                <w:lang w:eastAsia="en-US"/>
              </w:rPr>
              <w:lastRenderedPageBreak/>
              <w:t>характеристикам, эксплуатационным характеристикам товаров (материалов), используемых при выполнении работ, а также максимальные и (или) минимальные значения показателей и значения показателей, которые не могут изменяться, определяющие соответствие товара, работы, услуги, установлены Заказчиком в Приложении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об аукционе в электронной форме», являющимся составной частью документации об аукционе в электронной форме»</w:t>
            </w:r>
          </w:p>
        </w:tc>
      </w:tr>
    </w:tbl>
    <w:p w:rsidR="001F1338" w:rsidRPr="00B453DF" w:rsidRDefault="001F1338" w:rsidP="001F1338">
      <w:pPr>
        <w:ind w:firstLine="0"/>
        <w:jc w:val="center"/>
        <w:rPr>
          <w:b/>
          <w:sz w:val="22"/>
          <w:szCs w:val="22"/>
        </w:rPr>
      </w:pPr>
    </w:p>
    <w:p w:rsidR="001F1338" w:rsidRPr="00B453DF" w:rsidRDefault="001F1338" w:rsidP="001F1338">
      <w:pPr>
        <w:ind w:firstLine="0"/>
        <w:rPr>
          <w:sz w:val="22"/>
          <w:szCs w:val="22"/>
        </w:rPr>
      </w:pPr>
    </w:p>
    <w:p w:rsidR="0025059C" w:rsidRPr="00D1158F" w:rsidRDefault="0025059C" w:rsidP="00D51988">
      <w:pPr>
        <w:ind w:firstLine="0"/>
        <w:jc w:val="left"/>
      </w:pPr>
      <w:bookmarkStart w:id="2" w:name="_GoBack"/>
      <w:bookmarkEnd w:id="2"/>
    </w:p>
    <w:sectPr w:rsidR="0025059C" w:rsidRPr="00D1158F" w:rsidSect="00FB4D4B">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76F73"/>
    <w:multiLevelType w:val="hybridMultilevel"/>
    <w:tmpl w:val="ADA87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48693A"/>
    <w:multiLevelType w:val="hybridMultilevel"/>
    <w:tmpl w:val="556435AE"/>
    <w:lvl w:ilvl="0" w:tplc="F4FE36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5B33DA"/>
    <w:multiLevelType w:val="hybridMultilevel"/>
    <w:tmpl w:val="E9DE75A0"/>
    <w:lvl w:ilvl="0" w:tplc="07686CAA">
      <w:start w:val="1"/>
      <w:numFmt w:val="decimal"/>
      <w:lvlText w:val="%1."/>
      <w:lvlJc w:val="left"/>
      <w:pPr>
        <w:tabs>
          <w:tab w:val="num" w:pos="-180"/>
        </w:tabs>
        <w:ind w:left="-180" w:hanging="360"/>
      </w:pPr>
      <w:rPr>
        <w:rFonts w:ascii="Times New Roman" w:eastAsia="Times New Roman" w:hAnsi="Times New Roman" w:cs="Times New Roman"/>
        <w:color w:val="auto"/>
      </w:rPr>
    </w:lvl>
    <w:lvl w:ilvl="1" w:tplc="04190019">
      <w:start w:val="1"/>
      <w:numFmt w:val="lowerLetter"/>
      <w:lvlText w:val="%2."/>
      <w:lvlJc w:val="left"/>
      <w:pPr>
        <w:tabs>
          <w:tab w:val="num" w:pos="540"/>
        </w:tabs>
        <w:ind w:left="540" w:hanging="360"/>
      </w:pPr>
    </w:lvl>
    <w:lvl w:ilvl="2" w:tplc="0419001B">
      <w:start w:val="1"/>
      <w:numFmt w:val="lowerRoman"/>
      <w:lvlText w:val="%3."/>
      <w:lvlJc w:val="right"/>
      <w:pPr>
        <w:tabs>
          <w:tab w:val="num" w:pos="1260"/>
        </w:tabs>
        <w:ind w:left="1260" w:hanging="180"/>
      </w:pPr>
    </w:lvl>
    <w:lvl w:ilvl="3" w:tplc="0419000F">
      <w:start w:val="1"/>
      <w:numFmt w:val="decimal"/>
      <w:lvlText w:val="%4."/>
      <w:lvlJc w:val="left"/>
      <w:pPr>
        <w:tabs>
          <w:tab w:val="num" w:pos="1980"/>
        </w:tabs>
        <w:ind w:left="1980" w:hanging="360"/>
      </w:pPr>
    </w:lvl>
    <w:lvl w:ilvl="4" w:tplc="04190019">
      <w:start w:val="1"/>
      <w:numFmt w:val="lowerLetter"/>
      <w:lvlText w:val="%5."/>
      <w:lvlJc w:val="left"/>
      <w:pPr>
        <w:tabs>
          <w:tab w:val="num" w:pos="2700"/>
        </w:tabs>
        <w:ind w:left="2700" w:hanging="360"/>
      </w:pPr>
    </w:lvl>
    <w:lvl w:ilvl="5" w:tplc="0419001B">
      <w:start w:val="1"/>
      <w:numFmt w:val="lowerRoman"/>
      <w:lvlText w:val="%6."/>
      <w:lvlJc w:val="right"/>
      <w:pPr>
        <w:tabs>
          <w:tab w:val="num" w:pos="3420"/>
        </w:tabs>
        <w:ind w:left="3420" w:hanging="180"/>
      </w:pPr>
    </w:lvl>
    <w:lvl w:ilvl="6" w:tplc="0419000F">
      <w:start w:val="1"/>
      <w:numFmt w:val="decimal"/>
      <w:lvlText w:val="%7."/>
      <w:lvlJc w:val="left"/>
      <w:pPr>
        <w:tabs>
          <w:tab w:val="num" w:pos="4140"/>
        </w:tabs>
        <w:ind w:left="4140" w:hanging="360"/>
      </w:pPr>
    </w:lvl>
    <w:lvl w:ilvl="7" w:tplc="04190019">
      <w:start w:val="1"/>
      <w:numFmt w:val="lowerLetter"/>
      <w:lvlText w:val="%8."/>
      <w:lvlJc w:val="left"/>
      <w:pPr>
        <w:tabs>
          <w:tab w:val="num" w:pos="4860"/>
        </w:tabs>
        <w:ind w:left="4860" w:hanging="360"/>
      </w:pPr>
    </w:lvl>
    <w:lvl w:ilvl="8" w:tplc="0419001B">
      <w:start w:val="1"/>
      <w:numFmt w:val="lowerRoman"/>
      <w:lvlText w:val="%9."/>
      <w:lvlJc w:val="right"/>
      <w:pPr>
        <w:tabs>
          <w:tab w:val="num" w:pos="5580"/>
        </w:tabs>
        <w:ind w:left="5580" w:hanging="180"/>
      </w:pPr>
    </w:lvl>
  </w:abstractNum>
  <w:abstractNum w:abstractNumId="3">
    <w:nsid w:val="22C634D7"/>
    <w:multiLevelType w:val="hybridMultilevel"/>
    <w:tmpl w:val="E3F025BC"/>
    <w:lvl w:ilvl="0" w:tplc="BCCEDC32">
      <w:start w:val="1"/>
      <w:numFmt w:val="decimal"/>
      <w:lvlText w:val="%1."/>
      <w:lvlJc w:val="left"/>
      <w:pPr>
        <w:ind w:left="1789" w:hanging="108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8386D1F"/>
    <w:multiLevelType w:val="hybridMultilevel"/>
    <w:tmpl w:val="1BF28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A578E3"/>
    <w:multiLevelType w:val="hybridMultilevel"/>
    <w:tmpl w:val="9D961A56"/>
    <w:lvl w:ilvl="0" w:tplc="AF864B04">
      <w:start w:val="1"/>
      <w:numFmt w:val="decimal"/>
      <w:lvlText w:val="%1."/>
      <w:lvlJc w:val="left"/>
      <w:pPr>
        <w:ind w:left="1080" w:hanging="360"/>
      </w:pPr>
      <w:rPr>
        <w:rFonts w:hint="default"/>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021627B"/>
    <w:multiLevelType w:val="multilevel"/>
    <w:tmpl w:val="86A012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005"/>
        </w:tabs>
        <w:ind w:left="1005" w:hanging="1005"/>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A83B4D"/>
    <w:multiLevelType w:val="hybridMultilevel"/>
    <w:tmpl w:val="92C06C68"/>
    <w:lvl w:ilvl="0" w:tplc="B290DC4A">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96A2F6D"/>
    <w:multiLevelType w:val="hybridMultilevel"/>
    <w:tmpl w:val="F78AF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512A20"/>
    <w:multiLevelType w:val="hybridMultilevel"/>
    <w:tmpl w:val="7572F612"/>
    <w:lvl w:ilvl="0" w:tplc="6F36CC92">
      <w:start w:val="1"/>
      <w:numFmt w:val="bullet"/>
      <w:lvlText w:val=""/>
      <w:lvlJc w:val="left"/>
      <w:pPr>
        <w:ind w:left="81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395034"/>
    <w:multiLevelType w:val="multilevel"/>
    <w:tmpl w:val="653E51E8"/>
    <w:lvl w:ilvl="0">
      <w:start w:val="1"/>
      <w:numFmt w:val="decimal"/>
      <w:pStyle w:val="1"/>
      <w:lvlText w:val="%1."/>
      <w:lvlJc w:val="left"/>
      <w:pPr>
        <w:tabs>
          <w:tab w:val="num" w:pos="432"/>
        </w:tabs>
        <w:ind w:left="432" w:hanging="432"/>
      </w:pPr>
      <w:rPr>
        <w:rFonts w:ascii="Times New Roman" w:hAnsi="Times New Roman" w:hint="default"/>
        <w:sz w:val="26"/>
        <w:szCs w:val="26"/>
      </w:rPr>
    </w:lvl>
    <w:lvl w:ilvl="1">
      <w:start w:val="1"/>
      <w:numFmt w:val="decimal"/>
      <w:pStyle w:val="2"/>
      <w:lvlText w:val="%1.%2."/>
      <w:lvlJc w:val="left"/>
      <w:pPr>
        <w:tabs>
          <w:tab w:val="num" w:pos="3996"/>
        </w:tabs>
        <w:ind w:left="3996" w:hanging="576"/>
      </w:pPr>
      <w:rPr>
        <w:rFonts w:hint="default"/>
      </w:rPr>
    </w:lvl>
    <w:lvl w:ilvl="2">
      <w:start w:val="1"/>
      <w:numFmt w:val="decimal"/>
      <w:pStyle w:val="3"/>
      <w:lvlText w:val="%1.%2.%3."/>
      <w:lvlJc w:val="left"/>
      <w:pPr>
        <w:tabs>
          <w:tab w:val="num" w:pos="278"/>
        </w:tabs>
        <w:ind w:left="828" w:hanging="720"/>
      </w:pPr>
      <w:rPr>
        <w:rFonts w:ascii="Times New Roman" w:hAnsi="Times New Roman" w:hint="default"/>
        <w:b w:val="0"/>
        <w:i w:val="0"/>
        <w:sz w:val="26"/>
        <w:szCs w:val="26"/>
      </w:rPr>
    </w:lvl>
    <w:lvl w:ilvl="3">
      <w:start w:val="1"/>
      <w:numFmt w:val="decimal"/>
      <w:pStyle w:val="4"/>
      <w:lvlText w:val="%1.%2.%3.%4."/>
      <w:lvlJc w:val="left"/>
      <w:pPr>
        <w:tabs>
          <w:tab w:val="num" w:pos="1148"/>
        </w:tabs>
        <w:ind w:left="1148" w:hanging="864"/>
      </w:pPr>
      <w:rPr>
        <w:rFonts w:ascii="Times New Roman" w:hAnsi="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nsid w:val="50D30550"/>
    <w:multiLevelType w:val="hybridMultilevel"/>
    <w:tmpl w:val="04E29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4A4469"/>
    <w:multiLevelType w:val="hybridMultilevel"/>
    <w:tmpl w:val="587E73BC"/>
    <w:lvl w:ilvl="0" w:tplc="6F36CC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942B73"/>
    <w:multiLevelType w:val="hybridMultilevel"/>
    <w:tmpl w:val="998E7634"/>
    <w:lvl w:ilvl="0" w:tplc="6F36CC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223919"/>
    <w:multiLevelType w:val="hybridMultilevel"/>
    <w:tmpl w:val="68AC2F0C"/>
    <w:lvl w:ilvl="0" w:tplc="B16CEB72">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357B04"/>
    <w:multiLevelType w:val="hybridMultilevel"/>
    <w:tmpl w:val="B1D24D22"/>
    <w:lvl w:ilvl="0" w:tplc="A4388980">
      <w:start w:val="1"/>
      <w:numFmt w:val="decimal"/>
      <w:lvlText w:val="%1."/>
      <w:lvlJc w:val="left"/>
      <w:pPr>
        <w:ind w:left="720" w:hanging="360"/>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9B33CF0"/>
    <w:multiLevelType w:val="hybridMultilevel"/>
    <w:tmpl w:val="6ACEFB76"/>
    <w:lvl w:ilvl="0" w:tplc="A09045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B26A86"/>
    <w:multiLevelType w:val="hybridMultilevel"/>
    <w:tmpl w:val="9D961A56"/>
    <w:lvl w:ilvl="0" w:tplc="AF864B04">
      <w:start w:val="1"/>
      <w:numFmt w:val="decimal"/>
      <w:lvlText w:val="%1."/>
      <w:lvlJc w:val="left"/>
      <w:pPr>
        <w:ind w:left="1080" w:hanging="360"/>
      </w:pPr>
      <w:rPr>
        <w:rFonts w:hint="default"/>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E713774"/>
    <w:multiLevelType w:val="hybridMultilevel"/>
    <w:tmpl w:val="B1D24D22"/>
    <w:lvl w:ilvl="0" w:tplc="A4388980">
      <w:start w:val="1"/>
      <w:numFmt w:val="decimal"/>
      <w:lvlText w:val="%1."/>
      <w:lvlJc w:val="left"/>
      <w:pPr>
        <w:ind w:left="644" w:hanging="360"/>
      </w:pPr>
      <w:rPr>
        <w:b/>
        <w:color w:val="auto"/>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9">
    <w:nsid w:val="6F310B32"/>
    <w:multiLevelType w:val="hybridMultilevel"/>
    <w:tmpl w:val="5CD6D394"/>
    <w:lvl w:ilvl="0" w:tplc="7B76CD7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6ED27A7"/>
    <w:multiLevelType w:val="hybridMultilevel"/>
    <w:tmpl w:val="EB360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0B1BF3"/>
    <w:multiLevelType w:val="hybridMultilevel"/>
    <w:tmpl w:val="2CDA0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7049E7"/>
    <w:multiLevelType w:val="hybridMultilevel"/>
    <w:tmpl w:val="D158950E"/>
    <w:lvl w:ilvl="0" w:tplc="A8400D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1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8"/>
  </w:num>
  <w:num w:numId="8">
    <w:abstractNumId w:val="20"/>
  </w:num>
  <w:num w:numId="9">
    <w:abstractNumId w:val="5"/>
  </w:num>
  <w:num w:numId="10">
    <w:abstractNumId w:val="17"/>
  </w:num>
  <w:num w:numId="11">
    <w:abstractNumId w:val="16"/>
  </w:num>
  <w:num w:numId="12">
    <w:abstractNumId w:val="0"/>
  </w:num>
  <w:num w:numId="13">
    <w:abstractNumId w:val="3"/>
  </w:num>
  <w:num w:numId="14">
    <w:abstractNumId w:val="19"/>
  </w:num>
  <w:num w:numId="15">
    <w:abstractNumId w:val="22"/>
  </w:num>
  <w:num w:numId="16">
    <w:abstractNumId w:val="4"/>
  </w:num>
  <w:num w:numId="17">
    <w:abstractNumId w:val="11"/>
  </w:num>
  <w:num w:numId="18">
    <w:abstractNumId w:val="8"/>
  </w:num>
  <w:num w:numId="19">
    <w:abstractNumId w:val="21"/>
  </w:num>
  <w:num w:numId="20">
    <w:abstractNumId w:val="13"/>
  </w:num>
  <w:num w:numId="21">
    <w:abstractNumId w:val="12"/>
  </w:num>
  <w:num w:numId="22">
    <w:abstractNumId w:val="9"/>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9"/>
  </w:num>
  <w:num w:numId="26">
    <w:abstractNumId w:val="14"/>
  </w:num>
  <w:num w:numId="27">
    <w:abstractNumId w:val="13"/>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782"/>
    <w:rsid w:val="00002F23"/>
    <w:rsid w:val="00007B5C"/>
    <w:rsid w:val="00014C64"/>
    <w:rsid w:val="00021425"/>
    <w:rsid w:val="00022C79"/>
    <w:rsid w:val="000279F7"/>
    <w:rsid w:val="00027E2F"/>
    <w:rsid w:val="00033C8C"/>
    <w:rsid w:val="00035F73"/>
    <w:rsid w:val="00036917"/>
    <w:rsid w:val="00037E02"/>
    <w:rsid w:val="00044CBE"/>
    <w:rsid w:val="00046780"/>
    <w:rsid w:val="00051285"/>
    <w:rsid w:val="000528EC"/>
    <w:rsid w:val="00054ED1"/>
    <w:rsid w:val="00055DE8"/>
    <w:rsid w:val="000574CC"/>
    <w:rsid w:val="000652D6"/>
    <w:rsid w:val="0006588C"/>
    <w:rsid w:val="00065D5A"/>
    <w:rsid w:val="00070883"/>
    <w:rsid w:val="00072B72"/>
    <w:rsid w:val="00075C33"/>
    <w:rsid w:val="00082267"/>
    <w:rsid w:val="00082411"/>
    <w:rsid w:val="00084190"/>
    <w:rsid w:val="0008425C"/>
    <w:rsid w:val="000918C0"/>
    <w:rsid w:val="0009288E"/>
    <w:rsid w:val="000A4189"/>
    <w:rsid w:val="000B5C6D"/>
    <w:rsid w:val="000C378E"/>
    <w:rsid w:val="000E68E2"/>
    <w:rsid w:val="000F15D4"/>
    <w:rsid w:val="000F7185"/>
    <w:rsid w:val="00100F8B"/>
    <w:rsid w:val="00110664"/>
    <w:rsid w:val="00110DDA"/>
    <w:rsid w:val="001128CF"/>
    <w:rsid w:val="00113904"/>
    <w:rsid w:val="00113ADD"/>
    <w:rsid w:val="00127167"/>
    <w:rsid w:val="00136D33"/>
    <w:rsid w:val="00140B96"/>
    <w:rsid w:val="0015796E"/>
    <w:rsid w:val="00161FF3"/>
    <w:rsid w:val="00163C31"/>
    <w:rsid w:val="00164F08"/>
    <w:rsid w:val="001807A5"/>
    <w:rsid w:val="001955EB"/>
    <w:rsid w:val="00196E5B"/>
    <w:rsid w:val="001B2C6D"/>
    <w:rsid w:val="001B5B06"/>
    <w:rsid w:val="001F0DC5"/>
    <w:rsid w:val="001F1338"/>
    <w:rsid w:val="00202EED"/>
    <w:rsid w:val="0021121F"/>
    <w:rsid w:val="00213951"/>
    <w:rsid w:val="002171FF"/>
    <w:rsid w:val="00222B93"/>
    <w:rsid w:val="00225007"/>
    <w:rsid w:val="00230685"/>
    <w:rsid w:val="00246F7E"/>
    <w:rsid w:val="0025059C"/>
    <w:rsid w:val="002532A8"/>
    <w:rsid w:val="002539C9"/>
    <w:rsid w:val="002633DA"/>
    <w:rsid w:val="00264535"/>
    <w:rsid w:val="0027483D"/>
    <w:rsid w:val="00283EE5"/>
    <w:rsid w:val="0028691A"/>
    <w:rsid w:val="00290C21"/>
    <w:rsid w:val="0029253B"/>
    <w:rsid w:val="00294B97"/>
    <w:rsid w:val="00295F69"/>
    <w:rsid w:val="0029661E"/>
    <w:rsid w:val="0029694A"/>
    <w:rsid w:val="002A162E"/>
    <w:rsid w:val="002A18C1"/>
    <w:rsid w:val="002A34B0"/>
    <w:rsid w:val="002A37FB"/>
    <w:rsid w:val="002A485C"/>
    <w:rsid w:val="002A5394"/>
    <w:rsid w:val="002B0ED4"/>
    <w:rsid w:val="002B39FA"/>
    <w:rsid w:val="002B3D5F"/>
    <w:rsid w:val="002C565B"/>
    <w:rsid w:val="002D081B"/>
    <w:rsid w:val="002D1F37"/>
    <w:rsid w:val="002E1798"/>
    <w:rsid w:val="002E1E2F"/>
    <w:rsid w:val="002F3180"/>
    <w:rsid w:val="00310B1B"/>
    <w:rsid w:val="0031104E"/>
    <w:rsid w:val="00320E66"/>
    <w:rsid w:val="0032292E"/>
    <w:rsid w:val="00322DCF"/>
    <w:rsid w:val="00335BF1"/>
    <w:rsid w:val="003365FD"/>
    <w:rsid w:val="003453B4"/>
    <w:rsid w:val="0036215D"/>
    <w:rsid w:val="00365B00"/>
    <w:rsid w:val="003728EA"/>
    <w:rsid w:val="0037494B"/>
    <w:rsid w:val="00374F79"/>
    <w:rsid w:val="00383E2F"/>
    <w:rsid w:val="003859F1"/>
    <w:rsid w:val="003B4419"/>
    <w:rsid w:val="003C1F51"/>
    <w:rsid w:val="003C410D"/>
    <w:rsid w:val="003C54C0"/>
    <w:rsid w:val="003D00C8"/>
    <w:rsid w:val="003D170F"/>
    <w:rsid w:val="003D2660"/>
    <w:rsid w:val="003E2A15"/>
    <w:rsid w:val="003E424F"/>
    <w:rsid w:val="003E57AC"/>
    <w:rsid w:val="00424504"/>
    <w:rsid w:val="004258F3"/>
    <w:rsid w:val="0044575C"/>
    <w:rsid w:val="004509FB"/>
    <w:rsid w:val="004533C3"/>
    <w:rsid w:val="00453899"/>
    <w:rsid w:val="00457C0B"/>
    <w:rsid w:val="00472E10"/>
    <w:rsid w:val="00472FB0"/>
    <w:rsid w:val="004747EF"/>
    <w:rsid w:val="004772F6"/>
    <w:rsid w:val="00482A8B"/>
    <w:rsid w:val="00484426"/>
    <w:rsid w:val="0048769E"/>
    <w:rsid w:val="004876E9"/>
    <w:rsid w:val="00491AC5"/>
    <w:rsid w:val="0049608B"/>
    <w:rsid w:val="004A5965"/>
    <w:rsid w:val="004A63BB"/>
    <w:rsid w:val="004C0720"/>
    <w:rsid w:val="004C69AA"/>
    <w:rsid w:val="004D0151"/>
    <w:rsid w:val="004D1413"/>
    <w:rsid w:val="004D59DC"/>
    <w:rsid w:val="004E4153"/>
    <w:rsid w:val="004F08ED"/>
    <w:rsid w:val="004F1EC3"/>
    <w:rsid w:val="004F2EA9"/>
    <w:rsid w:val="004F57E9"/>
    <w:rsid w:val="004F6D4D"/>
    <w:rsid w:val="0050169D"/>
    <w:rsid w:val="0050513B"/>
    <w:rsid w:val="00523F05"/>
    <w:rsid w:val="00527125"/>
    <w:rsid w:val="00527FD1"/>
    <w:rsid w:val="00534EAA"/>
    <w:rsid w:val="00547700"/>
    <w:rsid w:val="005501A2"/>
    <w:rsid w:val="005532BB"/>
    <w:rsid w:val="00553909"/>
    <w:rsid w:val="00572E5B"/>
    <w:rsid w:val="00573247"/>
    <w:rsid w:val="00575ACF"/>
    <w:rsid w:val="00581A73"/>
    <w:rsid w:val="0059792D"/>
    <w:rsid w:val="005B2268"/>
    <w:rsid w:val="005B7C36"/>
    <w:rsid w:val="005C2BB2"/>
    <w:rsid w:val="005C41C3"/>
    <w:rsid w:val="005D0705"/>
    <w:rsid w:val="005D2FC1"/>
    <w:rsid w:val="005E0B3F"/>
    <w:rsid w:val="005E0CD3"/>
    <w:rsid w:val="005E3D38"/>
    <w:rsid w:val="005F66FC"/>
    <w:rsid w:val="0060357A"/>
    <w:rsid w:val="00606138"/>
    <w:rsid w:val="00607936"/>
    <w:rsid w:val="00615100"/>
    <w:rsid w:val="00621106"/>
    <w:rsid w:val="0062436B"/>
    <w:rsid w:val="006445FA"/>
    <w:rsid w:val="00644F2D"/>
    <w:rsid w:val="006517F0"/>
    <w:rsid w:val="00660C63"/>
    <w:rsid w:val="006616E2"/>
    <w:rsid w:val="00661969"/>
    <w:rsid w:val="00666460"/>
    <w:rsid w:val="00667BD0"/>
    <w:rsid w:val="00676CE7"/>
    <w:rsid w:val="0068333F"/>
    <w:rsid w:val="00686165"/>
    <w:rsid w:val="006911C3"/>
    <w:rsid w:val="006B056A"/>
    <w:rsid w:val="006B74CA"/>
    <w:rsid w:val="006C7413"/>
    <w:rsid w:val="006C747B"/>
    <w:rsid w:val="006D2488"/>
    <w:rsid w:val="0070207B"/>
    <w:rsid w:val="007067F3"/>
    <w:rsid w:val="00714819"/>
    <w:rsid w:val="00714EE0"/>
    <w:rsid w:val="0071559B"/>
    <w:rsid w:val="007216C8"/>
    <w:rsid w:val="007314AB"/>
    <w:rsid w:val="0074051F"/>
    <w:rsid w:val="00742296"/>
    <w:rsid w:val="00742ACE"/>
    <w:rsid w:val="007513F9"/>
    <w:rsid w:val="00754CA7"/>
    <w:rsid w:val="00767C0F"/>
    <w:rsid w:val="00771DAF"/>
    <w:rsid w:val="00773B73"/>
    <w:rsid w:val="00783454"/>
    <w:rsid w:val="0079022B"/>
    <w:rsid w:val="00793D84"/>
    <w:rsid w:val="00794C1F"/>
    <w:rsid w:val="007971B0"/>
    <w:rsid w:val="007A47DF"/>
    <w:rsid w:val="007B3C56"/>
    <w:rsid w:val="007B6A56"/>
    <w:rsid w:val="007C5E86"/>
    <w:rsid w:val="007D24CB"/>
    <w:rsid w:val="007D3AA1"/>
    <w:rsid w:val="007D55D0"/>
    <w:rsid w:val="007E4F06"/>
    <w:rsid w:val="007F7734"/>
    <w:rsid w:val="00806F1C"/>
    <w:rsid w:val="00812EA2"/>
    <w:rsid w:val="00815622"/>
    <w:rsid w:val="00820866"/>
    <w:rsid w:val="00826F7D"/>
    <w:rsid w:val="00830F3E"/>
    <w:rsid w:val="00833194"/>
    <w:rsid w:val="00834467"/>
    <w:rsid w:val="00836C32"/>
    <w:rsid w:val="00837ADC"/>
    <w:rsid w:val="00846668"/>
    <w:rsid w:val="008471CE"/>
    <w:rsid w:val="00852AC8"/>
    <w:rsid w:val="00866116"/>
    <w:rsid w:val="0086687D"/>
    <w:rsid w:val="00887CF1"/>
    <w:rsid w:val="008A3661"/>
    <w:rsid w:val="008A3BD6"/>
    <w:rsid w:val="008A7504"/>
    <w:rsid w:val="008B26A5"/>
    <w:rsid w:val="008B5554"/>
    <w:rsid w:val="008C4E74"/>
    <w:rsid w:val="008D1C69"/>
    <w:rsid w:val="008E0ED6"/>
    <w:rsid w:val="008F3EA3"/>
    <w:rsid w:val="009028CD"/>
    <w:rsid w:val="00902F9F"/>
    <w:rsid w:val="0090374E"/>
    <w:rsid w:val="009056CE"/>
    <w:rsid w:val="009103F3"/>
    <w:rsid w:val="00911D10"/>
    <w:rsid w:val="00912745"/>
    <w:rsid w:val="00923AB1"/>
    <w:rsid w:val="00936BCA"/>
    <w:rsid w:val="00940859"/>
    <w:rsid w:val="009431B4"/>
    <w:rsid w:val="00946173"/>
    <w:rsid w:val="009502D6"/>
    <w:rsid w:val="009510B5"/>
    <w:rsid w:val="00956C50"/>
    <w:rsid w:val="00957A88"/>
    <w:rsid w:val="00963010"/>
    <w:rsid w:val="00964A14"/>
    <w:rsid w:val="00976041"/>
    <w:rsid w:val="009769F6"/>
    <w:rsid w:val="0098594D"/>
    <w:rsid w:val="00992EC7"/>
    <w:rsid w:val="00993C36"/>
    <w:rsid w:val="00993DBB"/>
    <w:rsid w:val="00995FFF"/>
    <w:rsid w:val="009A37BA"/>
    <w:rsid w:val="009A6A98"/>
    <w:rsid w:val="009C0D02"/>
    <w:rsid w:val="009C6251"/>
    <w:rsid w:val="009D0303"/>
    <w:rsid w:val="009D701C"/>
    <w:rsid w:val="009D70FD"/>
    <w:rsid w:val="009E0583"/>
    <w:rsid w:val="009E0EB0"/>
    <w:rsid w:val="009E115D"/>
    <w:rsid w:val="009E6F4B"/>
    <w:rsid w:val="009F5E1E"/>
    <w:rsid w:val="009F7FDF"/>
    <w:rsid w:val="009F7FF0"/>
    <w:rsid w:val="00A01405"/>
    <w:rsid w:val="00A02DFB"/>
    <w:rsid w:val="00A123E2"/>
    <w:rsid w:val="00A30008"/>
    <w:rsid w:val="00A33E31"/>
    <w:rsid w:val="00A36D44"/>
    <w:rsid w:val="00A4444D"/>
    <w:rsid w:val="00A4523D"/>
    <w:rsid w:val="00A459A2"/>
    <w:rsid w:val="00A53034"/>
    <w:rsid w:val="00A558DA"/>
    <w:rsid w:val="00A63E36"/>
    <w:rsid w:val="00A66B4A"/>
    <w:rsid w:val="00A70EEB"/>
    <w:rsid w:val="00A726F7"/>
    <w:rsid w:val="00A737A3"/>
    <w:rsid w:val="00A7467B"/>
    <w:rsid w:val="00A74946"/>
    <w:rsid w:val="00A764AE"/>
    <w:rsid w:val="00A87F09"/>
    <w:rsid w:val="00A97370"/>
    <w:rsid w:val="00AA0BD7"/>
    <w:rsid w:val="00AC1006"/>
    <w:rsid w:val="00AC2A8E"/>
    <w:rsid w:val="00AC6D13"/>
    <w:rsid w:val="00AD09A0"/>
    <w:rsid w:val="00AD1929"/>
    <w:rsid w:val="00AD3897"/>
    <w:rsid w:val="00AD51E0"/>
    <w:rsid w:val="00AE1067"/>
    <w:rsid w:val="00AF2A32"/>
    <w:rsid w:val="00AF3DB0"/>
    <w:rsid w:val="00B06201"/>
    <w:rsid w:val="00B07E63"/>
    <w:rsid w:val="00B1697C"/>
    <w:rsid w:val="00B20178"/>
    <w:rsid w:val="00B229FB"/>
    <w:rsid w:val="00B2558D"/>
    <w:rsid w:val="00B333E5"/>
    <w:rsid w:val="00B34FCB"/>
    <w:rsid w:val="00B351D1"/>
    <w:rsid w:val="00B3772D"/>
    <w:rsid w:val="00B37D59"/>
    <w:rsid w:val="00B43D2B"/>
    <w:rsid w:val="00B441C0"/>
    <w:rsid w:val="00B453DF"/>
    <w:rsid w:val="00B51C04"/>
    <w:rsid w:val="00B53C9D"/>
    <w:rsid w:val="00B55125"/>
    <w:rsid w:val="00B61DD2"/>
    <w:rsid w:val="00B730CE"/>
    <w:rsid w:val="00B757C4"/>
    <w:rsid w:val="00B80F00"/>
    <w:rsid w:val="00B9650B"/>
    <w:rsid w:val="00BA30CD"/>
    <w:rsid w:val="00BA3F4C"/>
    <w:rsid w:val="00BA62A8"/>
    <w:rsid w:val="00BB5E75"/>
    <w:rsid w:val="00BC479F"/>
    <w:rsid w:val="00BD6938"/>
    <w:rsid w:val="00BD75F2"/>
    <w:rsid w:val="00BE3E4A"/>
    <w:rsid w:val="00BE7E80"/>
    <w:rsid w:val="00BF2088"/>
    <w:rsid w:val="00BF2131"/>
    <w:rsid w:val="00C00FD7"/>
    <w:rsid w:val="00C03659"/>
    <w:rsid w:val="00C04AC9"/>
    <w:rsid w:val="00C04DEB"/>
    <w:rsid w:val="00C07238"/>
    <w:rsid w:val="00C16842"/>
    <w:rsid w:val="00C226C2"/>
    <w:rsid w:val="00C24DB9"/>
    <w:rsid w:val="00C4016B"/>
    <w:rsid w:val="00C40B4D"/>
    <w:rsid w:val="00C45659"/>
    <w:rsid w:val="00C464A3"/>
    <w:rsid w:val="00C600EA"/>
    <w:rsid w:val="00C6014A"/>
    <w:rsid w:val="00C6628F"/>
    <w:rsid w:val="00C82585"/>
    <w:rsid w:val="00C84A7C"/>
    <w:rsid w:val="00C937E4"/>
    <w:rsid w:val="00CA29E2"/>
    <w:rsid w:val="00CA7483"/>
    <w:rsid w:val="00CB22D4"/>
    <w:rsid w:val="00CB37F6"/>
    <w:rsid w:val="00CC5BA2"/>
    <w:rsid w:val="00CC5F9C"/>
    <w:rsid w:val="00CD3994"/>
    <w:rsid w:val="00CE0255"/>
    <w:rsid w:val="00CE1AC3"/>
    <w:rsid w:val="00CF141C"/>
    <w:rsid w:val="00CF477E"/>
    <w:rsid w:val="00D03182"/>
    <w:rsid w:val="00D05A83"/>
    <w:rsid w:val="00D07BE0"/>
    <w:rsid w:val="00D1158F"/>
    <w:rsid w:val="00D133CE"/>
    <w:rsid w:val="00D15BC3"/>
    <w:rsid w:val="00D17922"/>
    <w:rsid w:val="00D2211A"/>
    <w:rsid w:val="00D22EFC"/>
    <w:rsid w:val="00D300DA"/>
    <w:rsid w:val="00D318BB"/>
    <w:rsid w:val="00D32C0B"/>
    <w:rsid w:val="00D34249"/>
    <w:rsid w:val="00D4054D"/>
    <w:rsid w:val="00D41E72"/>
    <w:rsid w:val="00D45614"/>
    <w:rsid w:val="00D51988"/>
    <w:rsid w:val="00D53C63"/>
    <w:rsid w:val="00D53CF5"/>
    <w:rsid w:val="00D56A2E"/>
    <w:rsid w:val="00D56BA2"/>
    <w:rsid w:val="00D73E72"/>
    <w:rsid w:val="00D91169"/>
    <w:rsid w:val="00D93782"/>
    <w:rsid w:val="00D94BA4"/>
    <w:rsid w:val="00DA0D96"/>
    <w:rsid w:val="00DA64F1"/>
    <w:rsid w:val="00DB21E3"/>
    <w:rsid w:val="00DB49BD"/>
    <w:rsid w:val="00DE2F15"/>
    <w:rsid w:val="00DF202C"/>
    <w:rsid w:val="00E053D8"/>
    <w:rsid w:val="00E124DF"/>
    <w:rsid w:val="00E213D2"/>
    <w:rsid w:val="00E21F5A"/>
    <w:rsid w:val="00E44C55"/>
    <w:rsid w:val="00E51705"/>
    <w:rsid w:val="00E525F3"/>
    <w:rsid w:val="00E60DA5"/>
    <w:rsid w:val="00E62821"/>
    <w:rsid w:val="00E669D7"/>
    <w:rsid w:val="00E7422C"/>
    <w:rsid w:val="00E74DB2"/>
    <w:rsid w:val="00E879F6"/>
    <w:rsid w:val="00EA6491"/>
    <w:rsid w:val="00EA65CD"/>
    <w:rsid w:val="00EA7454"/>
    <w:rsid w:val="00EB1717"/>
    <w:rsid w:val="00EB41CB"/>
    <w:rsid w:val="00EB46E1"/>
    <w:rsid w:val="00EB52B8"/>
    <w:rsid w:val="00EB675D"/>
    <w:rsid w:val="00ED6AC3"/>
    <w:rsid w:val="00ED6AF3"/>
    <w:rsid w:val="00EE5305"/>
    <w:rsid w:val="00EE7C21"/>
    <w:rsid w:val="00F10975"/>
    <w:rsid w:val="00F158EE"/>
    <w:rsid w:val="00F22969"/>
    <w:rsid w:val="00F232D3"/>
    <w:rsid w:val="00F31A22"/>
    <w:rsid w:val="00F3425B"/>
    <w:rsid w:val="00F37BA6"/>
    <w:rsid w:val="00F4014E"/>
    <w:rsid w:val="00F40EA5"/>
    <w:rsid w:val="00F427BE"/>
    <w:rsid w:val="00F42E34"/>
    <w:rsid w:val="00F433BD"/>
    <w:rsid w:val="00F46CDB"/>
    <w:rsid w:val="00F67759"/>
    <w:rsid w:val="00F7148E"/>
    <w:rsid w:val="00F72659"/>
    <w:rsid w:val="00F7732B"/>
    <w:rsid w:val="00F77D4F"/>
    <w:rsid w:val="00FA2BE1"/>
    <w:rsid w:val="00FA781E"/>
    <w:rsid w:val="00FB04A1"/>
    <w:rsid w:val="00FB13EE"/>
    <w:rsid w:val="00FB4D4B"/>
    <w:rsid w:val="00FB78C1"/>
    <w:rsid w:val="00FC1BB2"/>
    <w:rsid w:val="00FC3387"/>
    <w:rsid w:val="00FD3C98"/>
    <w:rsid w:val="00FD5E40"/>
    <w:rsid w:val="00FE55B3"/>
    <w:rsid w:val="00FE6EBB"/>
    <w:rsid w:val="00FF0D03"/>
    <w:rsid w:val="00FF13B7"/>
    <w:rsid w:val="00FF1757"/>
    <w:rsid w:val="00FF3912"/>
    <w:rsid w:val="00FF79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121136-16E3-4639-BD52-F8C662DA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782"/>
    <w:pPr>
      <w:ind w:firstLine="709"/>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Document Header11 Знак"/>
    <w:basedOn w:val="a"/>
    <w:next w:val="a"/>
    <w:link w:val="10"/>
    <w:qFormat/>
    <w:rsid w:val="00EE5305"/>
    <w:pPr>
      <w:keepNext/>
      <w:numPr>
        <w:numId w:val="4"/>
      </w:numPr>
      <w:spacing w:before="240" w:after="60"/>
      <w:jc w:val="center"/>
      <w:outlineLvl w:val="0"/>
    </w:pPr>
    <w:rPr>
      <w:b/>
      <w:kern w:val="28"/>
      <w:sz w:val="36"/>
      <w:szCs w:val="20"/>
    </w:rPr>
  </w:style>
  <w:style w:type="paragraph" w:styleId="2">
    <w:name w:val="heading 2"/>
    <w:aliases w:val="H2"/>
    <w:basedOn w:val="a"/>
    <w:next w:val="a"/>
    <w:link w:val="20"/>
    <w:qFormat/>
    <w:rsid w:val="00EE5305"/>
    <w:pPr>
      <w:keepNext/>
      <w:numPr>
        <w:ilvl w:val="1"/>
        <w:numId w:val="4"/>
      </w:numPr>
      <w:spacing w:after="60"/>
      <w:jc w:val="center"/>
      <w:outlineLvl w:val="1"/>
    </w:pPr>
    <w:rPr>
      <w:b/>
      <w:sz w:val="30"/>
      <w:szCs w:val="20"/>
    </w:rPr>
  </w:style>
  <w:style w:type="paragraph" w:styleId="3">
    <w:name w:val="heading 3"/>
    <w:basedOn w:val="a"/>
    <w:next w:val="a"/>
    <w:link w:val="30"/>
    <w:qFormat/>
    <w:rsid w:val="00EE5305"/>
    <w:pPr>
      <w:keepNext/>
      <w:numPr>
        <w:ilvl w:val="2"/>
        <w:numId w:val="4"/>
      </w:numPr>
      <w:spacing w:before="240" w:after="60"/>
      <w:outlineLvl w:val="2"/>
    </w:pPr>
    <w:rPr>
      <w:rFonts w:ascii="Arial" w:hAnsi="Arial"/>
      <w:b/>
      <w:szCs w:val="20"/>
    </w:rPr>
  </w:style>
  <w:style w:type="paragraph" w:styleId="4">
    <w:name w:val="heading 4"/>
    <w:basedOn w:val="a"/>
    <w:next w:val="a"/>
    <w:link w:val="40"/>
    <w:qFormat/>
    <w:rsid w:val="00EE5305"/>
    <w:pPr>
      <w:keepNext/>
      <w:numPr>
        <w:ilvl w:val="3"/>
        <w:numId w:val="4"/>
      </w:numPr>
      <w:spacing w:before="240" w:after="60"/>
      <w:outlineLvl w:val="3"/>
    </w:pPr>
    <w:rPr>
      <w:rFonts w:ascii="Arial" w:hAnsi="Arial"/>
      <w:szCs w:val="20"/>
    </w:rPr>
  </w:style>
  <w:style w:type="paragraph" w:styleId="6">
    <w:name w:val="heading 6"/>
    <w:basedOn w:val="a"/>
    <w:next w:val="a"/>
    <w:link w:val="60"/>
    <w:qFormat/>
    <w:rsid w:val="00EE5305"/>
    <w:pPr>
      <w:numPr>
        <w:ilvl w:val="5"/>
        <w:numId w:val="4"/>
      </w:numPr>
      <w:spacing w:before="240" w:after="60"/>
      <w:outlineLvl w:val="5"/>
    </w:pPr>
    <w:rPr>
      <w:i/>
      <w:sz w:val="22"/>
      <w:szCs w:val="20"/>
    </w:rPr>
  </w:style>
  <w:style w:type="paragraph" w:styleId="7">
    <w:name w:val="heading 7"/>
    <w:basedOn w:val="a"/>
    <w:next w:val="a"/>
    <w:link w:val="70"/>
    <w:qFormat/>
    <w:rsid w:val="00EE5305"/>
    <w:pPr>
      <w:numPr>
        <w:ilvl w:val="6"/>
        <w:numId w:val="4"/>
      </w:numPr>
      <w:spacing w:before="240" w:after="60"/>
      <w:outlineLvl w:val="6"/>
    </w:pPr>
    <w:rPr>
      <w:rFonts w:ascii="Arial" w:hAnsi="Arial"/>
      <w:sz w:val="20"/>
      <w:szCs w:val="20"/>
    </w:rPr>
  </w:style>
  <w:style w:type="paragraph" w:styleId="8">
    <w:name w:val="heading 8"/>
    <w:basedOn w:val="a"/>
    <w:next w:val="a"/>
    <w:link w:val="80"/>
    <w:qFormat/>
    <w:rsid w:val="00EE5305"/>
    <w:pPr>
      <w:numPr>
        <w:ilvl w:val="7"/>
        <w:numId w:val="4"/>
      </w:numPr>
      <w:spacing w:before="240" w:after="60"/>
      <w:outlineLvl w:val="7"/>
    </w:pPr>
    <w:rPr>
      <w:rFonts w:ascii="Arial" w:hAnsi="Arial"/>
      <w:i/>
      <w:sz w:val="20"/>
      <w:szCs w:val="20"/>
    </w:rPr>
  </w:style>
  <w:style w:type="paragraph" w:styleId="9">
    <w:name w:val="heading 9"/>
    <w:basedOn w:val="a"/>
    <w:next w:val="a"/>
    <w:link w:val="90"/>
    <w:qFormat/>
    <w:rsid w:val="00EE5305"/>
    <w:pPr>
      <w:numPr>
        <w:ilvl w:val="8"/>
        <w:numId w:val="4"/>
      </w:numPr>
      <w:spacing w:before="240" w:after="6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aliases w:val=" Знак,Знак"/>
    <w:basedOn w:val="a"/>
    <w:link w:val="HTML0"/>
    <w:uiPriority w:val="99"/>
    <w:rsid w:val="00D9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aliases w:val=" Знак Знак,Знак Знак"/>
    <w:basedOn w:val="a0"/>
    <w:link w:val="HTML"/>
    <w:uiPriority w:val="99"/>
    <w:rsid w:val="00D93782"/>
    <w:rPr>
      <w:rFonts w:ascii="Courier New" w:eastAsia="Times New Roman" w:hAnsi="Courier New" w:cs="Courier New"/>
      <w:sz w:val="20"/>
      <w:szCs w:val="20"/>
      <w:lang w:eastAsia="ru-RU"/>
    </w:rPr>
  </w:style>
  <w:style w:type="paragraph" w:customStyle="1" w:styleId="a3">
    <w:name w:val="_Обычный"/>
    <w:basedOn w:val="a"/>
    <w:rsid w:val="00D93782"/>
    <w:pPr>
      <w:spacing w:after="120"/>
      <w:ind w:firstLine="720"/>
    </w:pPr>
  </w:style>
  <w:style w:type="character" w:customStyle="1" w:styleId="iceouttxt4">
    <w:name w:val="iceouttxt4"/>
    <w:basedOn w:val="a0"/>
    <w:rsid w:val="00D93782"/>
  </w:style>
  <w:style w:type="paragraph" w:styleId="a4">
    <w:name w:val="List Paragraph"/>
    <w:basedOn w:val="a"/>
    <w:uiPriority w:val="34"/>
    <w:qFormat/>
    <w:rsid w:val="002B3D5F"/>
    <w:pPr>
      <w:ind w:left="720" w:firstLine="0"/>
      <w:jc w:val="left"/>
    </w:pPr>
  </w:style>
  <w:style w:type="character" w:customStyle="1" w:styleId="a5">
    <w:name w:val="Основной шрифт абзаца;Знак Знак Знак Знак"/>
    <w:rsid w:val="00CA7483"/>
    <w:rPr>
      <w:color w:val="000000"/>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EE5305"/>
    <w:rPr>
      <w:rFonts w:ascii="Times New Roman" w:eastAsia="Times New Roman" w:hAnsi="Times New Roman" w:cs="Times New Roman"/>
      <w:b/>
      <w:kern w:val="28"/>
      <w:sz w:val="36"/>
      <w:szCs w:val="20"/>
      <w:lang w:eastAsia="ru-RU"/>
    </w:rPr>
  </w:style>
  <w:style w:type="character" w:customStyle="1" w:styleId="20">
    <w:name w:val="Заголовок 2 Знак"/>
    <w:aliases w:val="H2 Знак"/>
    <w:basedOn w:val="a0"/>
    <w:link w:val="2"/>
    <w:rsid w:val="00EE5305"/>
    <w:rPr>
      <w:rFonts w:ascii="Times New Roman" w:eastAsia="Times New Roman" w:hAnsi="Times New Roman" w:cs="Times New Roman"/>
      <w:b/>
      <w:sz w:val="30"/>
      <w:szCs w:val="20"/>
      <w:lang w:eastAsia="ru-RU"/>
    </w:rPr>
  </w:style>
  <w:style w:type="character" w:customStyle="1" w:styleId="30">
    <w:name w:val="Заголовок 3 Знак"/>
    <w:basedOn w:val="a0"/>
    <w:link w:val="3"/>
    <w:rsid w:val="00EE5305"/>
    <w:rPr>
      <w:rFonts w:ascii="Arial" w:eastAsia="Times New Roman" w:hAnsi="Arial" w:cs="Times New Roman"/>
      <w:b/>
      <w:sz w:val="24"/>
      <w:szCs w:val="20"/>
      <w:lang w:eastAsia="ru-RU"/>
    </w:rPr>
  </w:style>
  <w:style w:type="character" w:customStyle="1" w:styleId="40">
    <w:name w:val="Заголовок 4 Знак"/>
    <w:basedOn w:val="a0"/>
    <w:link w:val="4"/>
    <w:rsid w:val="00EE5305"/>
    <w:rPr>
      <w:rFonts w:ascii="Arial" w:eastAsia="Times New Roman" w:hAnsi="Arial" w:cs="Times New Roman"/>
      <w:sz w:val="24"/>
      <w:szCs w:val="20"/>
      <w:lang w:eastAsia="ru-RU"/>
    </w:rPr>
  </w:style>
  <w:style w:type="character" w:customStyle="1" w:styleId="60">
    <w:name w:val="Заголовок 6 Знак"/>
    <w:basedOn w:val="a0"/>
    <w:link w:val="6"/>
    <w:rsid w:val="00EE5305"/>
    <w:rPr>
      <w:rFonts w:ascii="Times New Roman" w:eastAsia="Times New Roman" w:hAnsi="Times New Roman" w:cs="Times New Roman"/>
      <w:i/>
      <w:szCs w:val="20"/>
      <w:lang w:eastAsia="ru-RU"/>
    </w:rPr>
  </w:style>
  <w:style w:type="character" w:customStyle="1" w:styleId="70">
    <w:name w:val="Заголовок 7 Знак"/>
    <w:basedOn w:val="a0"/>
    <w:link w:val="7"/>
    <w:rsid w:val="00EE5305"/>
    <w:rPr>
      <w:rFonts w:ascii="Arial" w:eastAsia="Times New Roman" w:hAnsi="Arial" w:cs="Times New Roman"/>
      <w:sz w:val="20"/>
      <w:szCs w:val="20"/>
      <w:lang w:eastAsia="ru-RU"/>
    </w:rPr>
  </w:style>
  <w:style w:type="character" w:customStyle="1" w:styleId="80">
    <w:name w:val="Заголовок 8 Знак"/>
    <w:basedOn w:val="a0"/>
    <w:link w:val="8"/>
    <w:rsid w:val="00EE5305"/>
    <w:rPr>
      <w:rFonts w:ascii="Arial" w:eastAsia="Times New Roman" w:hAnsi="Arial" w:cs="Times New Roman"/>
      <w:i/>
      <w:sz w:val="20"/>
      <w:szCs w:val="20"/>
      <w:lang w:eastAsia="ru-RU"/>
    </w:rPr>
  </w:style>
  <w:style w:type="character" w:customStyle="1" w:styleId="90">
    <w:name w:val="Заголовок 9 Знак"/>
    <w:basedOn w:val="a0"/>
    <w:link w:val="9"/>
    <w:rsid w:val="00EE5305"/>
    <w:rPr>
      <w:rFonts w:ascii="Arial" w:eastAsia="Times New Roman" w:hAnsi="Arial" w:cs="Times New Roman"/>
      <w:b/>
      <w:i/>
      <w:sz w:val="18"/>
      <w:szCs w:val="20"/>
      <w:lang w:eastAsia="ru-RU"/>
    </w:rPr>
  </w:style>
  <w:style w:type="paragraph" w:customStyle="1" w:styleId="a6">
    <w:name w:val="Пункт"/>
    <w:basedOn w:val="a"/>
    <w:rsid w:val="00EE5305"/>
    <w:pPr>
      <w:tabs>
        <w:tab w:val="num" w:pos="1980"/>
      </w:tabs>
      <w:ind w:left="1404" w:hanging="504"/>
    </w:pPr>
  </w:style>
  <w:style w:type="paragraph" w:styleId="a7">
    <w:name w:val="header"/>
    <w:basedOn w:val="a"/>
    <w:link w:val="a8"/>
    <w:unhideWhenUsed/>
    <w:rsid w:val="00EE5305"/>
    <w:pPr>
      <w:tabs>
        <w:tab w:val="center" w:pos="4677"/>
        <w:tab w:val="right" w:pos="9355"/>
      </w:tabs>
      <w:ind w:firstLine="0"/>
      <w:jc w:val="left"/>
    </w:pPr>
  </w:style>
  <w:style w:type="character" w:customStyle="1" w:styleId="a8">
    <w:name w:val="Верхний колонтитул Знак"/>
    <w:basedOn w:val="a0"/>
    <w:link w:val="a7"/>
    <w:rsid w:val="00EE5305"/>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EE5305"/>
    <w:pPr>
      <w:tabs>
        <w:tab w:val="center" w:pos="4677"/>
        <w:tab w:val="right" w:pos="9355"/>
      </w:tabs>
      <w:ind w:firstLine="0"/>
      <w:jc w:val="left"/>
    </w:pPr>
  </w:style>
  <w:style w:type="character" w:customStyle="1" w:styleId="aa">
    <w:name w:val="Нижний колонтитул Знак"/>
    <w:basedOn w:val="a0"/>
    <w:link w:val="a9"/>
    <w:uiPriority w:val="99"/>
    <w:semiHidden/>
    <w:rsid w:val="00EE5305"/>
    <w:rPr>
      <w:rFonts w:ascii="Times New Roman" w:eastAsia="Times New Roman" w:hAnsi="Times New Roman" w:cs="Times New Roman"/>
      <w:sz w:val="24"/>
      <w:szCs w:val="24"/>
      <w:lang w:eastAsia="ru-RU"/>
    </w:rPr>
  </w:style>
  <w:style w:type="paragraph" w:styleId="ab">
    <w:name w:val="Normal (Web)"/>
    <w:basedOn w:val="a"/>
    <w:uiPriority w:val="99"/>
    <w:rsid w:val="00EE5305"/>
    <w:pPr>
      <w:spacing w:before="100" w:beforeAutospacing="1" w:after="100" w:afterAutospacing="1"/>
      <w:ind w:firstLine="0"/>
      <w:jc w:val="left"/>
    </w:pPr>
  </w:style>
  <w:style w:type="paragraph" w:styleId="ac">
    <w:name w:val="Balloon Text"/>
    <w:basedOn w:val="a"/>
    <w:link w:val="ad"/>
    <w:uiPriority w:val="99"/>
    <w:semiHidden/>
    <w:unhideWhenUsed/>
    <w:rsid w:val="00EE5305"/>
    <w:pPr>
      <w:ind w:firstLine="0"/>
      <w:jc w:val="left"/>
    </w:pPr>
    <w:rPr>
      <w:rFonts w:ascii="Tahoma" w:hAnsi="Tahoma" w:cs="Tahoma"/>
      <w:sz w:val="16"/>
      <w:szCs w:val="16"/>
    </w:rPr>
  </w:style>
  <w:style w:type="character" w:customStyle="1" w:styleId="ad">
    <w:name w:val="Текст выноски Знак"/>
    <w:basedOn w:val="a0"/>
    <w:link w:val="ac"/>
    <w:uiPriority w:val="99"/>
    <w:semiHidden/>
    <w:rsid w:val="00EE5305"/>
    <w:rPr>
      <w:rFonts w:ascii="Tahoma" w:eastAsia="Times New Roman" w:hAnsi="Tahoma" w:cs="Tahoma"/>
      <w:sz w:val="16"/>
      <w:szCs w:val="16"/>
      <w:lang w:eastAsia="ru-RU"/>
    </w:rPr>
  </w:style>
  <w:style w:type="character" w:customStyle="1" w:styleId="ae">
    <w:name w:val="Основной текст_"/>
    <w:basedOn w:val="a0"/>
    <w:link w:val="11"/>
    <w:uiPriority w:val="99"/>
    <w:rsid w:val="00EE5305"/>
    <w:rPr>
      <w:rFonts w:ascii="Times New Roman" w:eastAsia="Times New Roman" w:hAnsi="Times New Roman" w:cs="Times New Roman"/>
      <w:sz w:val="18"/>
      <w:szCs w:val="18"/>
      <w:shd w:val="clear" w:color="auto" w:fill="FFFFFF"/>
    </w:rPr>
  </w:style>
  <w:style w:type="paragraph" w:customStyle="1" w:styleId="11">
    <w:name w:val="Основной текст1"/>
    <w:basedOn w:val="a"/>
    <w:link w:val="ae"/>
    <w:rsid w:val="00EE5305"/>
    <w:pPr>
      <w:shd w:val="clear" w:color="auto" w:fill="FFFFFF"/>
      <w:spacing w:line="211" w:lineRule="exact"/>
      <w:ind w:firstLine="0"/>
      <w:jc w:val="left"/>
    </w:pPr>
    <w:rPr>
      <w:sz w:val="18"/>
      <w:szCs w:val="18"/>
      <w:lang w:eastAsia="en-US"/>
    </w:rPr>
  </w:style>
  <w:style w:type="character" w:customStyle="1" w:styleId="21">
    <w:name w:val="Основной текст (2)_"/>
    <w:basedOn w:val="a0"/>
    <w:link w:val="22"/>
    <w:rsid w:val="00EE5305"/>
    <w:rPr>
      <w:rFonts w:ascii="Consolas" w:eastAsia="Consolas" w:hAnsi="Consolas" w:cs="Consolas"/>
      <w:sz w:val="23"/>
      <w:szCs w:val="23"/>
      <w:shd w:val="clear" w:color="auto" w:fill="FFFFFF"/>
    </w:rPr>
  </w:style>
  <w:style w:type="paragraph" w:customStyle="1" w:styleId="22">
    <w:name w:val="Основной текст (2)"/>
    <w:basedOn w:val="a"/>
    <w:link w:val="21"/>
    <w:rsid w:val="00EE5305"/>
    <w:pPr>
      <w:shd w:val="clear" w:color="auto" w:fill="FFFFFF"/>
      <w:spacing w:before="60" w:line="0" w:lineRule="atLeast"/>
      <w:ind w:firstLine="360"/>
      <w:jc w:val="left"/>
    </w:pPr>
    <w:rPr>
      <w:rFonts w:ascii="Consolas" w:eastAsia="Consolas" w:hAnsi="Consolas" w:cs="Consolas"/>
      <w:sz w:val="23"/>
      <w:szCs w:val="23"/>
      <w:lang w:eastAsia="en-US"/>
    </w:rPr>
  </w:style>
  <w:style w:type="character" w:customStyle="1" w:styleId="23">
    <w:name w:val="Основной текст (2) + Не полужирный"/>
    <w:basedOn w:val="21"/>
    <w:rsid w:val="00EE5305"/>
    <w:rPr>
      <w:rFonts w:ascii="Times New Roman" w:eastAsia="Times New Roman" w:hAnsi="Times New Roman" w:cs="Times New Roman"/>
      <w:b/>
      <w:bCs/>
      <w:spacing w:val="0"/>
      <w:sz w:val="23"/>
      <w:szCs w:val="23"/>
      <w:shd w:val="clear" w:color="auto" w:fill="FFFFFF"/>
    </w:rPr>
  </w:style>
  <w:style w:type="character" w:customStyle="1" w:styleId="af">
    <w:name w:val="Основной текст + Полужирный"/>
    <w:basedOn w:val="ae"/>
    <w:rsid w:val="00EE5305"/>
    <w:rPr>
      <w:rFonts w:ascii="Times New Roman" w:eastAsia="Times New Roman" w:hAnsi="Times New Roman" w:cs="Times New Roman"/>
      <w:b/>
      <w:bCs/>
      <w:i w:val="0"/>
      <w:iCs w:val="0"/>
      <w:smallCaps w:val="0"/>
      <w:strike w:val="0"/>
      <w:spacing w:val="0"/>
      <w:sz w:val="18"/>
      <w:szCs w:val="18"/>
      <w:shd w:val="clear" w:color="auto" w:fill="FFFFFF"/>
    </w:rPr>
  </w:style>
  <w:style w:type="character" w:styleId="af0">
    <w:name w:val="Hyperlink"/>
    <w:basedOn w:val="a0"/>
    <w:rsid w:val="00EE5305"/>
    <w:rPr>
      <w:color w:val="0066CC"/>
      <w:u w:val="single"/>
    </w:rPr>
  </w:style>
  <w:style w:type="character" w:styleId="af1">
    <w:name w:val="Strong"/>
    <w:basedOn w:val="a0"/>
    <w:qFormat/>
    <w:rsid w:val="00EE5305"/>
    <w:rPr>
      <w:b/>
      <w:bCs/>
    </w:rPr>
  </w:style>
  <w:style w:type="paragraph" w:customStyle="1" w:styleId="Default">
    <w:name w:val="Default"/>
    <w:rsid w:val="00EE5305"/>
    <w:pPr>
      <w:autoSpaceDE w:val="0"/>
      <w:autoSpaceDN w:val="0"/>
      <w:adjustRightInd w:val="0"/>
      <w:jc w:val="left"/>
    </w:pPr>
    <w:rPr>
      <w:rFonts w:ascii="Calibri" w:hAnsi="Calibri" w:cs="Calibri"/>
      <w:color w:val="000000"/>
      <w:sz w:val="24"/>
      <w:szCs w:val="24"/>
    </w:rPr>
  </w:style>
  <w:style w:type="table" w:styleId="af2">
    <w:name w:val="Table Grid"/>
    <w:basedOn w:val="a1"/>
    <w:rsid w:val="00EE5305"/>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A01405"/>
  </w:style>
  <w:style w:type="character" w:styleId="af3">
    <w:name w:val="Emphasis"/>
    <w:basedOn w:val="a0"/>
    <w:qFormat/>
    <w:rsid w:val="00294B97"/>
    <w:rPr>
      <w:i/>
      <w:iCs/>
    </w:rPr>
  </w:style>
  <w:style w:type="paragraph" w:customStyle="1" w:styleId="31">
    <w:name w:val="Основной текст 31"/>
    <w:basedOn w:val="a"/>
    <w:rsid w:val="00491AC5"/>
    <w:pPr>
      <w:suppressAutoHyphens/>
      <w:overflowPunct w:val="0"/>
      <w:autoSpaceDE w:val="0"/>
      <w:autoSpaceDN w:val="0"/>
      <w:adjustRightInd w:val="0"/>
      <w:ind w:firstLine="0"/>
      <w:jc w:val="center"/>
      <w:textAlignment w:val="baseline"/>
    </w:pPr>
    <w:rPr>
      <w:b/>
      <w:sz w:val="28"/>
      <w:szCs w:val="20"/>
    </w:rPr>
  </w:style>
  <w:style w:type="paragraph" w:styleId="af4">
    <w:name w:val="No Spacing"/>
    <w:uiPriority w:val="1"/>
    <w:qFormat/>
    <w:rsid w:val="004A63BB"/>
    <w:pPr>
      <w:ind w:firstLine="709"/>
    </w:pPr>
    <w:rPr>
      <w:rFonts w:ascii="Times New Roman" w:eastAsia="Times New Roman" w:hAnsi="Times New Roman" w:cs="Times New Roman"/>
      <w:sz w:val="24"/>
      <w:szCs w:val="24"/>
      <w:lang w:eastAsia="ru-RU"/>
    </w:rPr>
  </w:style>
  <w:style w:type="paragraph" w:customStyle="1" w:styleId="41">
    <w:name w:val="Основной текст4"/>
    <w:basedOn w:val="a"/>
    <w:uiPriority w:val="99"/>
    <w:rsid w:val="00686165"/>
    <w:pPr>
      <w:widowControl w:val="0"/>
      <w:shd w:val="clear" w:color="auto" w:fill="FFFFFF"/>
      <w:spacing w:after="480" w:line="350" w:lineRule="exact"/>
      <w:ind w:firstLine="0"/>
      <w:jc w:val="right"/>
    </w:pPr>
    <w:rPr>
      <w:spacing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49714">
      <w:bodyDiv w:val="1"/>
      <w:marLeft w:val="0"/>
      <w:marRight w:val="0"/>
      <w:marTop w:val="0"/>
      <w:marBottom w:val="0"/>
      <w:divBdr>
        <w:top w:val="none" w:sz="0" w:space="0" w:color="auto"/>
        <w:left w:val="none" w:sz="0" w:space="0" w:color="auto"/>
        <w:bottom w:val="none" w:sz="0" w:space="0" w:color="auto"/>
        <w:right w:val="none" w:sz="0" w:space="0" w:color="auto"/>
      </w:divBdr>
    </w:div>
    <w:div w:id="485974200">
      <w:bodyDiv w:val="1"/>
      <w:marLeft w:val="0"/>
      <w:marRight w:val="0"/>
      <w:marTop w:val="0"/>
      <w:marBottom w:val="0"/>
      <w:divBdr>
        <w:top w:val="none" w:sz="0" w:space="0" w:color="auto"/>
        <w:left w:val="none" w:sz="0" w:space="0" w:color="auto"/>
        <w:bottom w:val="none" w:sz="0" w:space="0" w:color="auto"/>
        <w:right w:val="none" w:sz="0" w:space="0" w:color="auto"/>
      </w:divBdr>
    </w:div>
    <w:div w:id="710229370">
      <w:bodyDiv w:val="1"/>
      <w:marLeft w:val="0"/>
      <w:marRight w:val="0"/>
      <w:marTop w:val="0"/>
      <w:marBottom w:val="0"/>
      <w:divBdr>
        <w:top w:val="none" w:sz="0" w:space="0" w:color="auto"/>
        <w:left w:val="none" w:sz="0" w:space="0" w:color="auto"/>
        <w:bottom w:val="none" w:sz="0" w:space="0" w:color="auto"/>
        <w:right w:val="none" w:sz="0" w:space="0" w:color="auto"/>
      </w:divBdr>
    </w:div>
    <w:div w:id="755251026">
      <w:bodyDiv w:val="1"/>
      <w:marLeft w:val="0"/>
      <w:marRight w:val="0"/>
      <w:marTop w:val="0"/>
      <w:marBottom w:val="0"/>
      <w:divBdr>
        <w:top w:val="none" w:sz="0" w:space="0" w:color="auto"/>
        <w:left w:val="none" w:sz="0" w:space="0" w:color="auto"/>
        <w:bottom w:val="none" w:sz="0" w:space="0" w:color="auto"/>
        <w:right w:val="none" w:sz="0" w:space="0" w:color="auto"/>
      </w:divBdr>
    </w:div>
    <w:div w:id="785198994">
      <w:bodyDiv w:val="1"/>
      <w:marLeft w:val="0"/>
      <w:marRight w:val="0"/>
      <w:marTop w:val="0"/>
      <w:marBottom w:val="0"/>
      <w:divBdr>
        <w:top w:val="none" w:sz="0" w:space="0" w:color="auto"/>
        <w:left w:val="none" w:sz="0" w:space="0" w:color="auto"/>
        <w:bottom w:val="none" w:sz="0" w:space="0" w:color="auto"/>
        <w:right w:val="none" w:sz="0" w:space="0" w:color="auto"/>
      </w:divBdr>
    </w:div>
    <w:div w:id="851146871">
      <w:bodyDiv w:val="1"/>
      <w:marLeft w:val="0"/>
      <w:marRight w:val="0"/>
      <w:marTop w:val="0"/>
      <w:marBottom w:val="0"/>
      <w:divBdr>
        <w:top w:val="none" w:sz="0" w:space="0" w:color="auto"/>
        <w:left w:val="none" w:sz="0" w:space="0" w:color="auto"/>
        <w:bottom w:val="none" w:sz="0" w:space="0" w:color="auto"/>
        <w:right w:val="none" w:sz="0" w:space="0" w:color="auto"/>
      </w:divBdr>
    </w:div>
    <w:div w:id="931937381">
      <w:bodyDiv w:val="1"/>
      <w:marLeft w:val="0"/>
      <w:marRight w:val="0"/>
      <w:marTop w:val="0"/>
      <w:marBottom w:val="0"/>
      <w:divBdr>
        <w:top w:val="none" w:sz="0" w:space="0" w:color="auto"/>
        <w:left w:val="none" w:sz="0" w:space="0" w:color="auto"/>
        <w:bottom w:val="none" w:sz="0" w:space="0" w:color="auto"/>
        <w:right w:val="none" w:sz="0" w:space="0" w:color="auto"/>
      </w:divBdr>
    </w:div>
    <w:div w:id="1027605443">
      <w:bodyDiv w:val="1"/>
      <w:marLeft w:val="0"/>
      <w:marRight w:val="0"/>
      <w:marTop w:val="0"/>
      <w:marBottom w:val="0"/>
      <w:divBdr>
        <w:top w:val="none" w:sz="0" w:space="0" w:color="auto"/>
        <w:left w:val="none" w:sz="0" w:space="0" w:color="auto"/>
        <w:bottom w:val="none" w:sz="0" w:space="0" w:color="auto"/>
        <w:right w:val="none" w:sz="0" w:space="0" w:color="auto"/>
      </w:divBdr>
    </w:div>
    <w:div w:id="1082221879">
      <w:bodyDiv w:val="1"/>
      <w:marLeft w:val="0"/>
      <w:marRight w:val="0"/>
      <w:marTop w:val="0"/>
      <w:marBottom w:val="0"/>
      <w:divBdr>
        <w:top w:val="none" w:sz="0" w:space="0" w:color="auto"/>
        <w:left w:val="none" w:sz="0" w:space="0" w:color="auto"/>
        <w:bottom w:val="none" w:sz="0" w:space="0" w:color="auto"/>
        <w:right w:val="none" w:sz="0" w:space="0" w:color="auto"/>
      </w:divBdr>
    </w:div>
    <w:div w:id="1088505202">
      <w:bodyDiv w:val="1"/>
      <w:marLeft w:val="0"/>
      <w:marRight w:val="0"/>
      <w:marTop w:val="0"/>
      <w:marBottom w:val="0"/>
      <w:divBdr>
        <w:top w:val="none" w:sz="0" w:space="0" w:color="auto"/>
        <w:left w:val="none" w:sz="0" w:space="0" w:color="auto"/>
        <w:bottom w:val="none" w:sz="0" w:space="0" w:color="auto"/>
        <w:right w:val="none" w:sz="0" w:space="0" w:color="auto"/>
      </w:divBdr>
    </w:div>
    <w:div w:id="1217358438">
      <w:bodyDiv w:val="1"/>
      <w:marLeft w:val="0"/>
      <w:marRight w:val="0"/>
      <w:marTop w:val="0"/>
      <w:marBottom w:val="0"/>
      <w:divBdr>
        <w:top w:val="none" w:sz="0" w:space="0" w:color="auto"/>
        <w:left w:val="none" w:sz="0" w:space="0" w:color="auto"/>
        <w:bottom w:val="none" w:sz="0" w:space="0" w:color="auto"/>
        <w:right w:val="none" w:sz="0" w:space="0" w:color="auto"/>
      </w:divBdr>
    </w:div>
    <w:div w:id="1311784650">
      <w:bodyDiv w:val="1"/>
      <w:marLeft w:val="0"/>
      <w:marRight w:val="0"/>
      <w:marTop w:val="0"/>
      <w:marBottom w:val="0"/>
      <w:divBdr>
        <w:top w:val="none" w:sz="0" w:space="0" w:color="auto"/>
        <w:left w:val="none" w:sz="0" w:space="0" w:color="auto"/>
        <w:bottom w:val="none" w:sz="0" w:space="0" w:color="auto"/>
        <w:right w:val="none" w:sz="0" w:space="0" w:color="auto"/>
      </w:divBdr>
    </w:div>
    <w:div w:id="1426732725">
      <w:bodyDiv w:val="1"/>
      <w:marLeft w:val="0"/>
      <w:marRight w:val="0"/>
      <w:marTop w:val="0"/>
      <w:marBottom w:val="0"/>
      <w:divBdr>
        <w:top w:val="none" w:sz="0" w:space="0" w:color="auto"/>
        <w:left w:val="none" w:sz="0" w:space="0" w:color="auto"/>
        <w:bottom w:val="none" w:sz="0" w:space="0" w:color="auto"/>
        <w:right w:val="none" w:sz="0" w:space="0" w:color="auto"/>
      </w:divBdr>
    </w:div>
    <w:div w:id="1461336054">
      <w:bodyDiv w:val="1"/>
      <w:marLeft w:val="0"/>
      <w:marRight w:val="0"/>
      <w:marTop w:val="0"/>
      <w:marBottom w:val="0"/>
      <w:divBdr>
        <w:top w:val="none" w:sz="0" w:space="0" w:color="auto"/>
        <w:left w:val="none" w:sz="0" w:space="0" w:color="auto"/>
        <w:bottom w:val="none" w:sz="0" w:space="0" w:color="auto"/>
        <w:right w:val="none" w:sz="0" w:space="0" w:color="auto"/>
      </w:divBdr>
    </w:div>
    <w:div w:id="1479569206">
      <w:bodyDiv w:val="1"/>
      <w:marLeft w:val="0"/>
      <w:marRight w:val="0"/>
      <w:marTop w:val="0"/>
      <w:marBottom w:val="0"/>
      <w:divBdr>
        <w:top w:val="none" w:sz="0" w:space="0" w:color="auto"/>
        <w:left w:val="none" w:sz="0" w:space="0" w:color="auto"/>
        <w:bottom w:val="none" w:sz="0" w:space="0" w:color="auto"/>
        <w:right w:val="none" w:sz="0" w:space="0" w:color="auto"/>
      </w:divBdr>
    </w:div>
    <w:div w:id="1618441546">
      <w:bodyDiv w:val="1"/>
      <w:marLeft w:val="0"/>
      <w:marRight w:val="0"/>
      <w:marTop w:val="0"/>
      <w:marBottom w:val="0"/>
      <w:divBdr>
        <w:top w:val="none" w:sz="0" w:space="0" w:color="auto"/>
        <w:left w:val="none" w:sz="0" w:space="0" w:color="auto"/>
        <w:bottom w:val="none" w:sz="0" w:space="0" w:color="auto"/>
        <w:right w:val="none" w:sz="0" w:space="0" w:color="auto"/>
      </w:divBdr>
    </w:div>
    <w:div w:id="1772315296">
      <w:bodyDiv w:val="1"/>
      <w:marLeft w:val="0"/>
      <w:marRight w:val="0"/>
      <w:marTop w:val="0"/>
      <w:marBottom w:val="0"/>
      <w:divBdr>
        <w:top w:val="none" w:sz="0" w:space="0" w:color="auto"/>
        <w:left w:val="none" w:sz="0" w:space="0" w:color="auto"/>
        <w:bottom w:val="none" w:sz="0" w:space="0" w:color="auto"/>
        <w:right w:val="none" w:sz="0" w:space="0" w:color="auto"/>
      </w:divBdr>
    </w:div>
    <w:div w:id="182131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ADB02C-1E49-4085-A08D-CEA3EB989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2797</Words>
  <Characters>15948</Characters>
  <Application>Microsoft Office Word</Application>
  <DocSecurity>0</DocSecurity>
  <PresentationFormat/>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18708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Горностаев Максим</dc:creator>
  <cp:keywords/>
  <dc:description/>
  <cp:lastModifiedBy>Горностаев Максим</cp:lastModifiedBy>
  <cp:revision>2</cp:revision>
  <cp:lastPrinted>2018-03-23T07:16:00Z</cp:lastPrinted>
  <dcterms:created xsi:type="dcterms:W3CDTF">2018-06-26T12:04:00Z</dcterms:created>
  <dcterms:modified xsi:type="dcterms:W3CDTF">2018-06-26T12:04:00Z</dcterms:modified>
  <cp:category/>
  <cp:contentStatus/>
  <dc:language/>
  <cp:version/>
</cp:coreProperties>
</file>