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C87" w:rsidRPr="003469ED" w:rsidRDefault="00772C87" w:rsidP="003469ED">
      <w:pPr>
        <w:autoSpaceDE w:val="0"/>
        <w:autoSpaceDN w:val="0"/>
        <w:adjustRightInd w:val="0"/>
        <w:spacing w:after="0" w:line="240" w:lineRule="auto"/>
        <w:jc w:val="both"/>
        <w:rPr>
          <w:rFonts w:ascii="Eras Light ITC" w:eastAsia="Times New Roman" w:hAnsi="Eras Light ITC" w:cs="Calibri"/>
          <w:i/>
          <w:sz w:val="24"/>
          <w:szCs w:val="24"/>
          <w:u w:val="single"/>
          <w:lang w:eastAsia="ru-RU"/>
        </w:rPr>
      </w:pPr>
    </w:p>
    <w:p w:rsidR="00513B7F" w:rsidRPr="003469ED" w:rsidRDefault="00513B7F" w:rsidP="003469ED">
      <w:pPr>
        <w:pStyle w:val="ConsPlusNormal"/>
        <w:jc w:val="both"/>
        <w:rPr>
          <w:rFonts w:ascii="Eras Light ITC" w:hAnsi="Eras Light ITC"/>
          <w:i/>
          <w:sz w:val="24"/>
          <w:szCs w:val="24"/>
          <w:u w:val="single"/>
        </w:rPr>
      </w:pPr>
    </w:p>
    <w:p w:rsidR="00513B7F" w:rsidRPr="003469ED" w:rsidRDefault="00513B7F" w:rsidP="003469ED">
      <w:pPr>
        <w:pStyle w:val="ConsPlusNormal"/>
        <w:jc w:val="both"/>
        <w:rPr>
          <w:rFonts w:ascii="Eras Light ITC" w:hAnsi="Eras Light ITC"/>
          <w:i/>
          <w:sz w:val="24"/>
          <w:szCs w:val="24"/>
          <w:u w:val="single"/>
        </w:rPr>
      </w:pPr>
    </w:p>
    <w:p w:rsidR="00513B7F" w:rsidRPr="003469ED" w:rsidRDefault="00513B7F" w:rsidP="003469ED">
      <w:pPr>
        <w:pStyle w:val="ConsPlusNormal"/>
        <w:jc w:val="both"/>
        <w:rPr>
          <w:rFonts w:ascii="Eras Light ITC" w:hAnsi="Eras Light ITC"/>
          <w:i/>
          <w:sz w:val="24"/>
          <w:szCs w:val="24"/>
          <w:u w:val="single"/>
        </w:rPr>
      </w:pPr>
    </w:p>
    <w:p w:rsidR="000115C9" w:rsidRPr="003469ED" w:rsidRDefault="000115C9" w:rsidP="003469ED">
      <w:pPr>
        <w:pStyle w:val="ConsPlusNormal"/>
        <w:jc w:val="center"/>
        <w:rPr>
          <w:rFonts w:ascii="Eras Light ITC" w:hAnsi="Eras Light ITC"/>
          <w:i/>
          <w:sz w:val="24"/>
          <w:szCs w:val="24"/>
          <w:u w:val="single"/>
        </w:rPr>
      </w:pPr>
      <w:r w:rsidRPr="003469ED">
        <w:rPr>
          <w:rFonts w:ascii="Arial" w:hAnsi="Arial" w:cs="Arial"/>
          <w:i/>
          <w:sz w:val="24"/>
          <w:szCs w:val="24"/>
          <w:u w:val="single"/>
        </w:rPr>
        <w:t>СВЕДЕНИЯ</w:t>
      </w:r>
    </w:p>
    <w:p w:rsidR="000115C9" w:rsidRPr="003469ED" w:rsidRDefault="000115C9" w:rsidP="003469ED">
      <w:pPr>
        <w:pStyle w:val="ConsPlusNormal"/>
        <w:jc w:val="center"/>
        <w:rPr>
          <w:rFonts w:ascii="Eras Light ITC" w:hAnsi="Eras Light ITC"/>
          <w:i/>
          <w:sz w:val="24"/>
          <w:szCs w:val="24"/>
          <w:u w:val="single"/>
        </w:rPr>
      </w:pPr>
      <w:r w:rsidRPr="003469ED">
        <w:rPr>
          <w:rFonts w:ascii="Arial" w:hAnsi="Arial" w:cs="Arial"/>
          <w:i/>
          <w:sz w:val="24"/>
          <w:szCs w:val="24"/>
          <w:u w:val="single"/>
        </w:rPr>
        <w:t>О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КАЧЕСТВЕ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, </w:t>
      </w:r>
      <w:r w:rsidRPr="003469ED">
        <w:rPr>
          <w:rFonts w:ascii="Arial" w:hAnsi="Arial" w:cs="Arial"/>
          <w:i/>
          <w:sz w:val="24"/>
          <w:szCs w:val="24"/>
          <w:u w:val="single"/>
        </w:rPr>
        <w:t>ТЕХНИЧЕСКИХ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ХАРАКТЕРИСТИКАХ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ТОВАРА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, </w:t>
      </w:r>
      <w:r w:rsidRPr="003469ED">
        <w:rPr>
          <w:rFonts w:ascii="Arial" w:hAnsi="Arial" w:cs="Arial"/>
          <w:i/>
          <w:sz w:val="24"/>
          <w:szCs w:val="24"/>
          <w:u w:val="single"/>
        </w:rPr>
        <w:t>ЕГО</w:t>
      </w:r>
    </w:p>
    <w:p w:rsidR="000115C9" w:rsidRPr="003469ED" w:rsidRDefault="000115C9" w:rsidP="003469ED">
      <w:pPr>
        <w:pStyle w:val="ConsPlusNormal"/>
        <w:jc w:val="center"/>
        <w:rPr>
          <w:rFonts w:ascii="Eras Light ITC" w:hAnsi="Eras Light ITC"/>
          <w:i/>
          <w:sz w:val="24"/>
          <w:szCs w:val="24"/>
          <w:u w:val="single"/>
        </w:rPr>
      </w:pPr>
      <w:r w:rsidRPr="003469ED">
        <w:rPr>
          <w:rFonts w:ascii="Arial" w:hAnsi="Arial" w:cs="Arial"/>
          <w:i/>
          <w:sz w:val="24"/>
          <w:szCs w:val="24"/>
          <w:u w:val="single"/>
        </w:rPr>
        <w:t>БЕЗОПАСНОСТИ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, </w:t>
      </w:r>
      <w:r w:rsidRPr="003469ED">
        <w:rPr>
          <w:rFonts w:ascii="Arial" w:hAnsi="Arial" w:cs="Arial"/>
          <w:i/>
          <w:sz w:val="24"/>
          <w:szCs w:val="24"/>
          <w:u w:val="single"/>
        </w:rPr>
        <w:t>ФУНКЦИОНАЛЬНЫХ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ХАРАКТЕРИСТИКАХ</w:t>
      </w:r>
    </w:p>
    <w:p w:rsidR="000115C9" w:rsidRPr="003469ED" w:rsidRDefault="000115C9" w:rsidP="003469ED">
      <w:pPr>
        <w:pStyle w:val="ConsPlusNormal"/>
        <w:jc w:val="center"/>
        <w:rPr>
          <w:rFonts w:ascii="Eras Light ITC" w:hAnsi="Eras Light ITC"/>
          <w:i/>
          <w:sz w:val="24"/>
          <w:szCs w:val="24"/>
          <w:u w:val="single"/>
        </w:rPr>
      </w:pPr>
      <w:r w:rsidRPr="003469ED">
        <w:rPr>
          <w:rFonts w:ascii="Eras Light ITC" w:hAnsi="Eras Light ITC"/>
          <w:i/>
          <w:sz w:val="24"/>
          <w:szCs w:val="24"/>
          <w:u w:val="single"/>
        </w:rPr>
        <w:t>(</w:t>
      </w:r>
      <w:r w:rsidRPr="003469ED">
        <w:rPr>
          <w:rFonts w:ascii="Arial" w:hAnsi="Arial" w:cs="Arial"/>
          <w:i/>
          <w:sz w:val="24"/>
          <w:szCs w:val="24"/>
          <w:u w:val="single"/>
        </w:rPr>
        <w:t>ПОТРЕБИТЕЛЬСКИХ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СВОЙСТВАХ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) </w:t>
      </w:r>
      <w:r w:rsidRPr="003469ED">
        <w:rPr>
          <w:rFonts w:ascii="Arial" w:hAnsi="Arial" w:cs="Arial"/>
          <w:i/>
          <w:sz w:val="24"/>
          <w:szCs w:val="24"/>
          <w:u w:val="single"/>
        </w:rPr>
        <w:t>ТОВАРА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, </w:t>
      </w:r>
      <w:r w:rsidRPr="003469ED">
        <w:rPr>
          <w:rFonts w:ascii="Arial" w:hAnsi="Arial" w:cs="Arial"/>
          <w:i/>
          <w:sz w:val="24"/>
          <w:szCs w:val="24"/>
          <w:u w:val="single"/>
        </w:rPr>
        <w:t>РАЗМЕРЕ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, </w:t>
      </w:r>
      <w:r w:rsidRPr="003469ED">
        <w:rPr>
          <w:rFonts w:ascii="Arial" w:hAnsi="Arial" w:cs="Arial"/>
          <w:i/>
          <w:sz w:val="24"/>
          <w:szCs w:val="24"/>
          <w:u w:val="single"/>
        </w:rPr>
        <w:t>УПАКОВКЕ</w:t>
      </w:r>
      <w:r w:rsidRPr="003469ED">
        <w:rPr>
          <w:rFonts w:ascii="Eras Light ITC" w:hAnsi="Eras Light ITC"/>
          <w:i/>
          <w:sz w:val="24"/>
          <w:szCs w:val="24"/>
          <w:u w:val="single"/>
        </w:rPr>
        <w:t>,</w:t>
      </w:r>
    </w:p>
    <w:p w:rsidR="000115C9" w:rsidRPr="003469ED" w:rsidRDefault="000115C9" w:rsidP="003469ED">
      <w:pPr>
        <w:pStyle w:val="ConsPlusNormal"/>
        <w:jc w:val="center"/>
        <w:rPr>
          <w:rFonts w:ascii="Eras Light ITC" w:hAnsi="Eras Light ITC"/>
          <w:i/>
          <w:sz w:val="24"/>
          <w:szCs w:val="24"/>
          <w:u w:val="single"/>
        </w:rPr>
      </w:pPr>
      <w:r w:rsidRPr="003469ED">
        <w:rPr>
          <w:rFonts w:ascii="Arial" w:hAnsi="Arial" w:cs="Arial"/>
          <w:i/>
          <w:sz w:val="24"/>
          <w:szCs w:val="24"/>
          <w:u w:val="single"/>
        </w:rPr>
        <w:t>ОТГРУЗКЕ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ТОВАРА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И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ИНЫЕ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СВЕДЕНИЯ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О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ТОВАРЕ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, </w:t>
      </w:r>
      <w:r w:rsidRPr="003469ED">
        <w:rPr>
          <w:rFonts w:ascii="Arial" w:hAnsi="Arial" w:cs="Arial"/>
          <w:i/>
          <w:sz w:val="24"/>
          <w:szCs w:val="24"/>
          <w:u w:val="single"/>
        </w:rPr>
        <w:t>ПРЕДСТАВЛЕНИЕ</w:t>
      </w:r>
    </w:p>
    <w:p w:rsidR="000115C9" w:rsidRPr="003469ED" w:rsidRDefault="000115C9" w:rsidP="003469ED">
      <w:pPr>
        <w:pStyle w:val="ConsPlusNormal"/>
        <w:jc w:val="center"/>
        <w:rPr>
          <w:rFonts w:ascii="Eras Light ITC" w:hAnsi="Eras Light ITC"/>
          <w:i/>
          <w:sz w:val="24"/>
          <w:szCs w:val="24"/>
          <w:u w:val="single"/>
        </w:rPr>
      </w:pPr>
      <w:r w:rsidRPr="003469ED">
        <w:rPr>
          <w:rFonts w:ascii="Arial" w:hAnsi="Arial" w:cs="Arial"/>
          <w:i/>
          <w:sz w:val="24"/>
          <w:szCs w:val="24"/>
          <w:u w:val="single"/>
        </w:rPr>
        <w:t>КОТОРЫХ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ПРЕДУСМОТРЕНО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ДОКУМЕНТАЦИЕЙ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ОБ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АУКЦИОНЕ</w:t>
      </w:r>
    </w:p>
    <w:p w:rsidR="000115C9" w:rsidRPr="003469ED" w:rsidRDefault="000115C9" w:rsidP="003469ED">
      <w:pPr>
        <w:pStyle w:val="ConsPlusNormal"/>
        <w:jc w:val="center"/>
        <w:rPr>
          <w:rFonts w:ascii="Eras Light ITC" w:hAnsi="Eras Light ITC"/>
          <w:i/>
          <w:sz w:val="24"/>
          <w:szCs w:val="24"/>
          <w:u w:val="single"/>
        </w:rPr>
      </w:pPr>
      <w:r w:rsidRPr="003469ED">
        <w:rPr>
          <w:rFonts w:ascii="Arial" w:hAnsi="Arial" w:cs="Arial"/>
          <w:i/>
          <w:sz w:val="24"/>
          <w:szCs w:val="24"/>
          <w:u w:val="single"/>
        </w:rPr>
        <w:t>В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ЭЛЕКТРОННОЙ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ФОРМЕ</w:t>
      </w:r>
    </w:p>
    <w:p w:rsidR="000115C9" w:rsidRPr="003469ED" w:rsidRDefault="000115C9" w:rsidP="003469ED">
      <w:pPr>
        <w:pStyle w:val="ConsPlusNormal"/>
        <w:jc w:val="both"/>
        <w:rPr>
          <w:rFonts w:ascii="Eras Light ITC" w:hAnsi="Eras Light ITC"/>
          <w:i/>
          <w:sz w:val="24"/>
          <w:szCs w:val="24"/>
          <w:u w:val="single"/>
        </w:rPr>
      </w:pPr>
    </w:p>
    <w:p w:rsidR="000115C9" w:rsidRPr="003469ED" w:rsidRDefault="000115C9" w:rsidP="003469ED">
      <w:pPr>
        <w:pStyle w:val="ConsPlusNormal"/>
        <w:jc w:val="both"/>
        <w:rPr>
          <w:rFonts w:ascii="Eras Light ITC" w:hAnsi="Eras Light ITC"/>
          <w:i/>
          <w:sz w:val="24"/>
          <w:szCs w:val="24"/>
          <w:u w:val="single"/>
        </w:rPr>
      </w:pP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1. </w:t>
      </w:r>
      <w:r w:rsidRPr="003469ED">
        <w:rPr>
          <w:rFonts w:ascii="Arial" w:hAnsi="Arial" w:cs="Arial"/>
          <w:i/>
          <w:sz w:val="24"/>
          <w:szCs w:val="24"/>
          <w:u w:val="single"/>
        </w:rPr>
        <w:t>Сведения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о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качестве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, </w:t>
      </w:r>
      <w:r w:rsidRPr="003469ED">
        <w:rPr>
          <w:rFonts w:ascii="Arial" w:hAnsi="Arial" w:cs="Arial"/>
          <w:i/>
          <w:sz w:val="24"/>
          <w:szCs w:val="24"/>
          <w:u w:val="single"/>
        </w:rPr>
        <w:t>технических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характеристиках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товара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, </w:t>
      </w:r>
      <w:r w:rsidRPr="003469ED">
        <w:rPr>
          <w:rFonts w:ascii="Arial" w:hAnsi="Arial" w:cs="Arial"/>
          <w:i/>
          <w:sz w:val="24"/>
          <w:szCs w:val="24"/>
          <w:u w:val="single"/>
        </w:rPr>
        <w:t>его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безопасности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, </w:t>
      </w:r>
      <w:r w:rsidRPr="003469ED">
        <w:rPr>
          <w:rFonts w:ascii="Arial" w:hAnsi="Arial" w:cs="Arial"/>
          <w:i/>
          <w:sz w:val="24"/>
          <w:szCs w:val="24"/>
          <w:u w:val="single"/>
        </w:rPr>
        <w:t>функциональных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характеристиках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(</w:t>
      </w:r>
      <w:r w:rsidRPr="003469ED">
        <w:rPr>
          <w:rFonts w:ascii="Arial" w:hAnsi="Arial" w:cs="Arial"/>
          <w:i/>
          <w:sz w:val="24"/>
          <w:szCs w:val="24"/>
          <w:u w:val="single"/>
        </w:rPr>
        <w:t>потребительских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свойствах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) </w:t>
      </w:r>
      <w:r w:rsidRPr="003469ED">
        <w:rPr>
          <w:rFonts w:ascii="Arial" w:hAnsi="Arial" w:cs="Arial"/>
          <w:i/>
          <w:sz w:val="24"/>
          <w:szCs w:val="24"/>
          <w:u w:val="single"/>
        </w:rPr>
        <w:t>товара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, </w:t>
      </w:r>
      <w:r w:rsidRPr="003469ED">
        <w:rPr>
          <w:rFonts w:ascii="Arial" w:hAnsi="Arial" w:cs="Arial"/>
          <w:i/>
          <w:sz w:val="24"/>
          <w:szCs w:val="24"/>
          <w:u w:val="single"/>
        </w:rPr>
        <w:t>размере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, </w:t>
      </w:r>
      <w:r w:rsidRPr="003469ED">
        <w:rPr>
          <w:rFonts w:ascii="Arial" w:hAnsi="Arial" w:cs="Arial"/>
          <w:i/>
          <w:sz w:val="24"/>
          <w:szCs w:val="24"/>
          <w:u w:val="single"/>
        </w:rPr>
        <w:t>упаковке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, </w:t>
      </w:r>
      <w:r w:rsidRPr="003469ED">
        <w:rPr>
          <w:rFonts w:ascii="Arial" w:hAnsi="Arial" w:cs="Arial"/>
          <w:i/>
          <w:sz w:val="24"/>
          <w:szCs w:val="24"/>
          <w:u w:val="single"/>
        </w:rPr>
        <w:t>отгрузке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товара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и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иные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сведения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о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товаре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, </w:t>
      </w:r>
      <w:r w:rsidRPr="003469ED">
        <w:rPr>
          <w:rFonts w:ascii="Arial" w:hAnsi="Arial" w:cs="Arial"/>
          <w:i/>
          <w:sz w:val="24"/>
          <w:szCs w:val="24"/>
          <w:u w:val="single"/>
        </w:rPr>
        <w:t>представление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которых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предусмотрено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документацией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об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аукционе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в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электронной</w:t>
      </w:r>
      <w:r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  <w:r w:rsidRPr="003469ED">
        <w:rPr>
          <w:rFonts w:ascii="Arial" w:hAnsi="Arial" w:cs="Arial"/>
          <w:i/>
          <w:sz w:val="24"/>
          <w:szCs w:val="24"/>
          <w:u w:val="single"/>
        </w:rPr>
        <w:t>форме</w:t>
      </w:r>
      <w:r w:rsidRPr="003469ED">
        <w:rPr>
          <w:rFonts w:ascii="Eras Light ITC" w:hAnsi="Eras Light ITC"/>
          <w:i/>
          <w:sz w:val="24"/>
          <w:szCs w:val="24"/>
          <w:u w:val="single"/>
        </w:rPr>
        <w:t>:</w:t>
      </w:r>
      <w:r w:rsidR="008E4F62" w:rsidRPr="003469ED">
        <w:rPr>
          <w:rFonts w:ascii="Eras Light ITC" w:hAnsi="Eras Light ITC"/>
          <w:i/>
          <w:sz w:val="24"/>
          <w:szCs w:val="24"/>
          <w:u w:val="single"/>
        </w:rPr>
        <w:t xml:space="preserve"> </w:t>
      </w:r>
    </w:p>
    <w:p w:rsidR="000115C9" w:rsidRPr="003469ED" w:rsidRDefault="000115C9" w:rsidP="003469ED">
      <w:pPr>
        <w:pStyle w:val="ConsPlusNormal"/>
        <w:jc w:val="both"/>
        <w:rPr>
          <w:rFonts w:ascii="Eras Light ITC" w:hAnsi="Eras Light ITC"/>
          <w:i/>
          <w:sz w:val="24"/>
          <w:szCs w:val="24"/>
          <w:u w:val="single"/>
        </w:rPr>
      </w:pPr>
    </w:p>
    <w:p w:rsidR="008A70CD" w:rsidRPr="003469ED" w:rsidRDefault="008A70CD" w:rsidP="003469ED">
      <w:pPr>
        <w:pStyle w:val="ConsPlusNormal"/>
        <w:jc w:val="both"/>
        <w:rPr>
          <w:rFonts w:ascii="Eras Light ITC" w:hAnsi="Eras Light ITC"/>
          <w:i/>
          <w:sz w:val="24"/>
          <w:szCs w:val="24"/>
          <w:u w:val="single"/>
        </w:rPr>
      </w:pPr>
      <w:bookmarkStart w:id="0" w:name="P882"/>
      <w:bookmarkEnd w:id="0"/>
    </w:p>
    <w:tbl>
      <w:tblPr>
        <w:tblW w:w="5000" w:type="pct"/>
        <w:tblLook w:val="04A0" w:firstRow="1" w:lastRow="0" w:firstColumn="1" w:lastColumn="0" w:noHBand="0" w:noVBand="1"/>
      </w:tblPr>
      <w:tblGrid>
        <w:gridCol w:w="656"/>
        <w:gridCol w:w="2383"/>
        <w:gridCol w:w="1761"/>
        <w:gridCol w:w="2571"/>
        <w:gridCol w:w="2984"/>
        <w:gridCol w:w="1557"/>
        <w:gridCol w:w="1222"/>
        <w:gridCol w:w="1654"/>
      </w:tblGrid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№</w:t>
            </w: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br/>
              <w:t>п/п</w:t>
            </w:r>
          </w:p>
        </w:tc>
        <w:tc>
          <w:tcPr>
            <w:tcW w:w="7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Наименование товара</w:t>
            </w:r>
          </w:p>
        </w:tc>
        <w:tc>
          <w:tcPr>
            <w:tcW w:w="5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Указание на товарный знак (модель, производитель)</w:t>
            </w:r>
          </w:p>
        </w:tc>
        <w:tc>
          <w:tcPr>
            <w:tcW w:w="25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Технические характеристики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Единицы измерения</w:t>
            </w:r>
          </w:p>
        </w:tc>
        <w:tc>
          <w:tcPr>
            <w:tcW w:w="5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Сведения о Сертификации</w:t>
            </w: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Требуемые параметры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Требуемые значения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Значение, предлагаемое участником</w:t>
            </w:r>
          </w:p>
        </w:tc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п.1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Сетка проволочная штукатурная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номинальный размер ячейки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 &gt;4.5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Вид стали проволочной сетки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низкоуглеродистая; высоколегированная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группа сетки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 1; 2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номинальный диаметр проволоки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 &lt;2.0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сетка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 покрытием или без покрытия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Исполнение концов проволоки утка </w:t>
            </w: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lastRenderedPageBreak/>
              <w:t>проволочной сетки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lastRenderedPageBreak/>
              <w:t>подрезаны; загнуты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Тип проволочной сетки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 закрайками; без закрайки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Ширина проволочной сетки из высоколегированной стали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не менее 1500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п.2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Сталь угловая равнополочная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Ширина полки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до 35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Марка стали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Ст1кп; Ст4кп; Ст1пс; Ст3пс; Ст6пс; Ст1Гпс; Ст5Гпс; Ст0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Толщина полки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не менее 3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Точность изготовления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А или В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Длина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до 10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п.3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Трубы стальные электросварные прямошовные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Толщина стенки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от 1.0*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Материал изготовления труб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изготовлены из марок: Ст1; Ст2; Ст3; Ст4; 08; 10; 15; 20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Наружный диаметр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15, 18, 25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157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Концы труб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должны быть обрезаны под прямым углом и зачищены от заусенцев; без заторцовки и снятия заусенцев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Виды термической обработки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изготовлены термически обработанными или без  термической обработки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Предельные отклонения по длине мерных труб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 +70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В зависимости от показателей качества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А или Б или В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Длина труб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не менее 2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п.4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Смеси асфальтобетонные дорожные горячие песчаные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Типа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Д; Г. 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Наибольший размер минеральных зерен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 10*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Остаточная пористость асфальтобетона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св. 2.5 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%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Марка битума входящего в состав смеси: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БНД 130/200,  БНД 200/300.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Вид асфальтобетона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горячие плотные; пористые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157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Смеси 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на природных песках и;или на песках из отсевов дробления и;или смесях природных песков с отсевами дробления.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Температура горячих  смесей при отгрузке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не менее 120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°С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Марки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II или III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Содержание битума в смесях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от 6.0 до 9.0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% по массе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Смесь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уплотненная; без уплотнения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% по массе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п.5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Смеси сухие монтажно-кладочные цементно-</w:t>
            </w: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lastRenderedPageBreak/>
              <w:t>песчаные: В15 (М200)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lastRenderedPageBreak/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Вид смеси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бетонные; растворные 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По условиям применения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для наружных работ и;или для внутренних работ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Смеси кладочные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толстослойные; тонкослойные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По наибольшей крупности зерен заполнителя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крупнозернистые; мелкозернистые; тонкодисперсные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п.6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Щебень из естественного камня для строительных работ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Щебень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щебень из осадочных пород или из  гравия и из изверженных пород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Тип1: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Тип1: из изверженных пород.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Фракция .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[5-10]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Группа щебня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1 или 2 или 3 или 4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Марка щебня по прочности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от 400* до 600*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Марка по истираемости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от И3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Марка по морозостойкости щебня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должна быть не менее F100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Щебень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из интрузивных пород или из эффузивных пород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Тип2: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Тип2: из осадочных пород.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Фракция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[5-10]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Группа щебня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1 или 2 или 3 или 4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Марка щебня по прочности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должен быть до 800*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Марка по истираемости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от И3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Марка по морозостойкости щебня из осадочных пород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должна быть до F300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Тип3: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Тип3: щебень из гравия.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Фракция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5…10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Группа щебня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от 1 до 4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Марка щебня по прочности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должен быть от 800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Марка по истираемости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от И3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Марка по морозостойкости щебня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должна быть от F50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п.7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Трубы стальные сварные водогазопроводные 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Толщина стенки труб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не более 3.5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Длина: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 10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Наружный диаметр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не более 48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Сталь марки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08 или 10 или 20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Диаметр условного прохода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не менее 40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126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Тип труб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 нарезанной или накатанной цилиндрической резьбой или без резьбы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Трубы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легкие или обыкновенные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Степень раскисления: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кп; пс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п.8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Растворы цементные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Строительные растворы по основному назначению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кладочные; штукатурные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Марка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менее М100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По средней плотности раствор: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тяжелый или  легкий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Морозостойкость растворов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&gt;F100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п.9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Арматурные заготовки (стержни, хомуты и т.п.), не собранные в каркасы или сетки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номер профиля (номинальный диаметр стержня)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до 14* и более 14  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Стержни длиной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от 6 до 12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м 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Класс арматурной стали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должен быть A-I (А240);  А-II (А300); А-III (А400)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Марка стали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Ст3кп; 25Г2С; Ст5пс; Ст3пс; Ст5сп; 35ГС; Ст3сп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п.10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Кирпич керамический 1 НФ, 1.4 НФ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Изделия 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рядовые; лицевые.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46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По виду лицевой поверхности: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 гладкой и рельефной поверхностью или</w:t>
            </w: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br/>
              <w:t>с поверхностью, офактуренной торкретированием или ангобированием или глазурованием или двухслойным формованием или нанесением полимерного покрытия или иным способом.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Лицевые изделия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естественного цвета или объемно окрашенными.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Классификация кирпича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полнотелый или  пустотелый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По прочности марка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М150; М125, М100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По морозостойкости марка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от F50 до F200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Группа по теплотехническим характеристикам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эффективные или  условно-эффективные или повышенной эффективности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Рядовые изделия 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 гладкими или рельефными вертикальными гранями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длина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 не менее 250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ширина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 не менее 120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толщина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 не менее 65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п.11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Краски масляные жидкотертые 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Наименование краски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готовые к применению для наружных и;или внутренних работ. 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Марка краски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МА-25 и МА-15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126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Цвет МА-15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белила, голубая, зеленая, коричневая, кремовая, мумия, охра, сурик железный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Цвет МА-25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коричневая, вишневая, синяя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п.12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Эмаль, эпоксидная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Состав комплекта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 отвердителем №2 и;или с отвердителем №4 или без отвердителя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189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цвет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темно-красный и оранжевый и желтый и слоновая кость и темно-зеленый и синий и голубой и серебристый и защитный и серый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п.13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Камни бетонные бортовые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Длина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1000 или 3000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Марка петли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П1; П2; П3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126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Камни бортовые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должны быть выполнены из мелкозернистого  бетона или тяжелого бетона армированными.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Ширина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150 или 180 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Высота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не менее 300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п.14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Электроды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диаметр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от 4* до 6*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Тип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Э-42; Э-46 и Э-50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п.15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Растворители универсальные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марка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от 645* до 648*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п.16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Краска дорожная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Класс разметочного материала по коэффициенту яркости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В7 или В3 или В6 или В4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Класс разметочного материала по степени перетира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СП1 или СП2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Класс разметочного материала по условной вязкости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УВ3; УВ2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Класс разметочного материала по плотности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ПК1 или ПК 2 или ПК 3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Класс разметочного материала желтого цвета по времени высыхания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ВВ4 или ВВ3 или ВВ2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Класс разметочного материала по массовой доле нелетучих веществ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НВ1; НВ2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Класс разметочного материала по адгезии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АС1 или АС2 или АС3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Коэффициент яркости высушенной пленки белого цвета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не менее 40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%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Цвет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Белый или Желтый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п.17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Сталь тонколистовая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Толщина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до 4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126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Прокат по способу производства: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холоднокатаный оцинкованный (ОЦ); горячекатаный; холоднокатаный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По виду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листы; рулоны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157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Термическая обработка проката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отсутствует; присутствует с дрессированием; присутствует в недрессированном состоянии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Характер кромки: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обрезная или необрезная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По способности к вытяжке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Г; Н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Ширина проката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от 500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Длина проката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от 1200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126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Группа прочности: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К260В; К270В; ОК300В; К310В; К330В; К350В; ОК360В; К390В; ОК400В; К490В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Категория проката по нормируемым характеристикам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от 1 до 6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 точности прокатки изготовления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высокая; повышенная; нормальная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126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Материал изготовления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из углеродистой стали обыкновенного качества или из углеродистой качественной стали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Прокат по плоскостности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ПО - особо высокая; ПВ - высокая; ПУ - улучшенная; ПН - нормальная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ОЦ категории качества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высшей или первой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По качеству отделки поверхности группы: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от I до IV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Поверхность проката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травленая; нетравленая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Телескопичность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не должна превышать 100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126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Марка стали, исходя из группы прочности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08кп; 08пс; Ст5; 08;, 10кп; Ст3; 10пс; Ст1; 10; 15кп; Ст4; 15пс; 15; 20кп; 20пс; 20; 25; 30; 35; 40; 45; 50;  Ст2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Нормы шероховатости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до 1.6 или более 1.6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мкм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Степень раскисления для углеродистой стали обыкновенного качества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пс; сп; кп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Сталь тонколистовая оцинкованная по назначению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ХШ; ХП; ПК; ОН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lastRenderedPageBreak/>
              <w:t>п.18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Растворы цементно-известковые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Марка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75 или более 75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Назначение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Штукатурные; облицовочные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Марка цемента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500 или 400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Наибольшая крупность зерен заполнителя облицовочных растворов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должна быть не более 2.5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По средней плотности растворы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Тяжелые или легкие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Марка морозостойкости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более F50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цикл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п.19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Песок для строительных работ, песок обогащенный, песок фракционированный.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класс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должен быть I и;или II 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крупность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должен быть мелкий или средний или крупный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Модуль крупности Мк: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не должен быть более 3.0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Фракция фракционированного песка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[2.5-5] и;или [1.25-2.5] и;или [0.63-1.25] и;или [0.315-0.63] и;или [0.16-0.315]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 п.20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Трубы стальные сварные водогазопроводные, оцинкованные, неоцинкованные.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Толщина стенки труб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не более 3.2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Длина: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 10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Наружный диаметр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не более 33.5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Трубы стальные водогазопроводные легкие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предназначены под накатку резьбы.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 Диаметры условного прохода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не менее 25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Сталь марки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10 или 20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Тип труб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легкие или обыкновенные.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Степень раскисления: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кп; пс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157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п.21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Олифа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Изготовляется из: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льняного и;или соевого и;или подсолнечного и;или конопляного и;или кукурузного и;или рыжикового масла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Марка олифы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ПВ или В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п.22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Семена (смесь универсальная) газонных трав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Категория семян мятлика лугового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ОС; ЭС; РС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Категория семян мятлика лугового тетраплоидного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должна быть ОС или PC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Категория семян мятлика болотного, обыкновенного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должна быть ОС или ЭС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Категория семян райграса высокого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должна быть ОС или ЭС или PC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Категория семян райграса многоукосного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ЭС; РС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Категория семян райграса пастбищного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РС или ЭС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Категория семян тимофеевки луговой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ОС; ЭС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Категория семян овсяницы бороздчатой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ОС; ЭС или РС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Категория семян овсяницы красной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ОС или РС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Категория семян овсяницы луговой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ОС; ЭС; РС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Категория семян овсяницы тростниковой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РС или ЭС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Категория семян полевицы побегоносной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ОС; ЭС; РС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78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Состав 100%: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 - мятлик (мятлика лугового, мятлика лугового тетраплоидного; мятлика болотного обыкновенного)</w:t>
            </w: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br/>
              <w:t xml:space="preserve"> - полевица побегоносная, </w:t>
            </w: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br/>
              <w:t xml:space="preserve"> - райгас (райграса высокого; райграса многоукосного, райграса пастбищного), </w:t>
            </w: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br/>
              <w:t xml:space="preserve"> - овсяница различных сортов</w:t>
            </w: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br/>
              <w:t xml:space="preserve"> - другие семена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п.23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Грунтовки глифталевые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Пленка грунтовки устойчива к изменению температуры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 -50*…+60*   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°С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После высыхания поверхность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 матовая или полуглянцевая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п.24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Пиломатериалы обрезные (доски, брус) 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Сорт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III или выше III 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Длина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от 2 до 6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Толщина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от 25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Ширина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от 75*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Порода древесины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сосна; ель; пихта; кедр; лиственница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lastRenderedPageBreak/>
              <w:t>п.25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Смеси бетонные, БСГ, В15 (М200)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Марка бетона по морозостойкости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не менее F100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Группа по удобоукладываемости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жесткие  или растекающиеся и подвижные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Добавки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водоредуцирующие и;или пластифицирующие и;или воздухововлекающие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126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Крупный заполнитель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[щебень из шлаков черной и цветной металлургии для бетонов]; гранитный щебень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1260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п.26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Сталь листовая горячекатаная нержавеющая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Сталь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листовая нержавеющая горячекатаная термически обработанная; без термической обработки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iCs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iCs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iCs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По точности прокатки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повышенной; нормальной точности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iCs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По виду кромок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НО; О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iCs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Толщина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4.0 или более 4.0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iCs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Толстолистовую сталь изготовляют следующей марки стали: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20Х13; 09Х16Н4Б; 12Х13; 03X18H11; 03X17H14M3; 08X18H10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iCs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п.27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Камни бетонные бортовые 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Необходимые размеры бортовых камней: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- длина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600; более 600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- высота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не более 200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Ширина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80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Закругление лицевых и нелицевых граней радиусом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 до 15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Категория бетонной поверхности конструкции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не менее А7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126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Изготовление камней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 технологическим уклоном нелицевых вертикальных граней; с закруглением граней; с фасками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Марка бетона по морозостойкости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свыше F100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п.28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Земля растительная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Количество многокомпонентных искусственных почвогрунтов заводского изготовления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 50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% объема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Группа почвогрунтов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2;3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п.29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Плиты бетонные тротуарные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FF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Материал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мелкозернистый или тяжелый бетон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FF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Длина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от 200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FF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Ширина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от 150*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FF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Заполнитель тяжегого бетона плит: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FF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 - песок, с модулем крупности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не менее 2.0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FF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 - щебень, крупность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 20*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FF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Форма плит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должна быть квадратная или </w:t>
            </w: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lastRenderedPageBreak/>
              <w:t>прямоугольная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126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FF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Плиты 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должны быть однослойные или двухслойные с толщиной верхнего слоя бетона не менее 20 мм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FF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Толщина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не менее 70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5040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п.30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Эмульсии дорожные битумные, плотного зернового состава 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состав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однородная, маловязкая жидкость темно-коричневого цвета рационально подобранного состава, получаемая путем диспергирования битума в водном растворе эмульгатора; путем введения полимера в битум или в водный раствор эмульгатора с последующим диспергированием; путем введения полимера в готовую битумную эмульсию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Устойчивость при перемешивании со смесями минеральных материалов: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смешивается; не смешивается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Тип эмульсии в зависимости от химической природы ПАВ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Эмульсия анионная; эмульсия катионная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Содержание в составе эмульсии вяжущего с эмульгатором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от 40* до 70*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% по массе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189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В качестве эмульгаторов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ПАВ типа четвертичных аммониевых солей; типа высших органических кислот; типа полиаминов; типа солей (мыл); типа аминов; типа диаминов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Класс эмульсии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1 или 2 или 3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-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п.31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Профили стальные электросварные квадратного сечения трубчатые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Толщина стенки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не менее 2.0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Трубы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должны быть длиной до 12.5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размер стороны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40 и более 40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На поверхности труб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не допускаются трещины, плены, рванины и закаты.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Трубы изготовляют из сталей марки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от Ст1 до Ст5 по ГОСТ 380 или 10 или 15 или 20 или 08 по ГОСТ 1050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Площадь поперечного сечения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не более 7.08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см2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п.32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Растворы цементные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Строительные растворы по основному назначению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кладочные; штукатурные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Марка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М100 или более М100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По средней плотности раствор: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тяжелый или  легкий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126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В качестве вяжущих материалов следует применять: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портландцемент  или цементы для строительных растворов. Марка не менее М300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126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В качестве заполнителя следует применять: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золы-уноса или песок из отсевов дробления горных пород  или искусственные пористые пески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Морозостойкость кладочных растворов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&gt;F100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п.33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Гвозди строительные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Наименьший диаметр головки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≥5.0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Условный диаметр стержня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3.0 и 4.0 и 5.0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Длина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не менее 70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п.34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Сталь круглая и квадратная общего назначения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Сталь круглая: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диаметр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от 5 до 12, от 12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длина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от 1* до 6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марки стали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от Ст1 до Ст6, Ст0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степень раскисления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пс или кп или Гпс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класс проката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 I или II или III или IV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Сталь квадратная: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марки стали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от Ст1 до Ст6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размер сторон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от 5 до 12, от 12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длина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от 2 до 6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степень раскисления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пс или кп и Гпс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п.35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Сталь полосовая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Марка стали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Ст3пс; Ст4кп; Ст3кп; Ст4пс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Ширина полосы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от 10 до 50*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Толщина полосы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не более 10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Изготовление полосы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мерной или немерной длины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Точность прокатки по ширине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БШ1; ВШ1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Длина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не &gt;12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п.36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Эмаль, пентафталевая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сорт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высшего; первого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цвет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зеленый, серый; желтый, черный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1260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п.37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Сталь тонколистовая, оцинкованная с дифференцированным сплошным покрытием.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Материал изготовления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из углеродистой стали обыкновенного качества или из углеродистой качественной стали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Класс толщины 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не ниже 2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По виду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листы; рулоны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Категория вытяжки стали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 или Г или ВГ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Группа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ОН; ПК; ХП; ХШ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Толщина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от 0.7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По качеству отделки поверхности группы: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выше IV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Из стали марок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08; Ст2; Ст4; Ст3; 10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Серповидность рулонной стали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не более 6 мм на 3 м длины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длина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&gt; 1500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ширина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&gt; 700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 Уменьшенная разнотолщинность цинкового покрытия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не более 16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мкм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Прокат по плоскостности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особо высокая; высокая; улучшенная; нормальная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По равномерности толщины цинкового покрытия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НР; УР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ОЦ категории качества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высшей или первой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Степень раскисления для углеродистой стали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пс; сп; кп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Группа прочности соответственно маркам стали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К270В; ОК360В; К260В; ОК300В; ОК370В; К350В; ОК400В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1890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п.38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Щебень из естественного камня для строительных работ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Щебень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из изверженных интрузивных пород или осадочных пород или из изверженных эффузивных пород или щебень из гравия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Фракция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10...20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Группа щебня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1 или 2 или 3 или 4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Марка щебня по прочности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должен быть от 800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Марка по истираемости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 И2*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Марка по морозостойкости щебня из гравия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должна быть от F100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п.39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Песок для дорожных работ, рядовой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Песок в зависимости от размера зерен, входящих в его состав 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должен быть крупный или средний или мелкий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тип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из слабо активного шлака или из активного </w:t>
            </w: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lastRenderedPageBreak/>
              <w:t>шлака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Модуль крупности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от 1.5 до 3.5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п.40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Смеси бетонные, БСГ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Марка бетона по морозостойкости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не менее F100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Группа по удобоукладываемости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растекающиеся или подвижные и жесткие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Добавки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водоредуцирующие и;или пластифицирующие и;или воздухововлекающие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п.41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Сталь двутавровая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Высота двутавра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≥291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Ширина полки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≥135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Толщина стенки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≥6.5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Грани полок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параллельные или не параллельные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Тип двутавра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нормальные или широкополочные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п.42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Доски хвойных пород 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Сорт досок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должен быть III и выше III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Длина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от 2 до 4, 5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Толщина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от 25* до 60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Ширина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не более 150 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Доски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обрезные; необрезные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Порода древесины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сосна или ель или пихта или кедр или лиственница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1890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lastRenderedPageBreak/>
              <w:t>п.43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Битумы нефтяные, дорожные жидкие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Жидкие битумы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медленногустеющие или густеющие со средней скоростью, получаемые разжижением вязких дорожных битумов жидкими нефтепродуктами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Жидкие битумы марка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40/70; 70/130; 130/200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1260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п.44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Цемент общестроительный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Тип цемента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портландцемент; портландцемент с добавками; шлакопортландцемент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% 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марка прочности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400 и более 400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Содержания добавок в портландцементе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Д0 или Д5 или Д20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Группа по эффективности пропаривания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1; 2; 3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Шлакопортландцемент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быстротвердеющий; нормальнотвердеющий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п.45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Сталь швеллерная обычная общего назначения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Марка стали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от Ст1 до Ст6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Номер швеллера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от 5 до 10*, от 12 до 40; до 10П*, от 12П*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Высота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 400*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Ширина полки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должна быть не более 115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Площадь поперечного сечения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должна быть от 6.16*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см2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126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По форме и размерам швеллер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 уклоном внутренних граней полок; с параллельными гранями полок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п.46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Шпатлевка масляно-клеевая универсальная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Растворители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Р-5 или 646 или скипидар или ксилол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Цвет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розовый или зеленый или красно-коричневый или защитный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Марка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должна быть ХВ-004 или НЦ-008 или ПФ-002 или МС-006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п.47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Раствор известковый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Марка по подвижности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Пк 2 или Пк 3 или Пк 4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126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В качестве заполнителя следует применять: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песок для строительных работ по ГОСТ 8736 или пористые пески по ГОСТ 25820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Морозостойкость растворов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от F50*до F100*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п.48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Трубы стальные сварные водогазопроводные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Толщина стенки труб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 4.0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Длина: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от 4 до 12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Наружный диаметр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должен быть не более 42.3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Сталь марки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08 или 10 или 20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Степень раскисления: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кп; пс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Резьба на трубах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будет длинной или короткой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По длине трубы изготовляют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мерной; немерной длины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Диаметр условного </w:t>
            </w: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lastRenderedPageBreak/>
              <w:t xml:space="preserve">прохода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lastRenderedPageBreak/>
              <w:t>15 и 32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Трубы легкой серии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должны быть предназначены под накатку резьбы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126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Вид труб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трубы Ø15 должны быть неоцинкованные, обыкновенные. Трубы Ø32 оцинкованные, легкие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Трубы обыкновенные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без резьбы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п.49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Смеси сухие штукатурные цементно-известковые для внутренних и наружных работ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Вид смеси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бетонные или растворные 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126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Вяжущее в смеси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на цементном вяжущем  или на смешанных (сложных) вяжущих или на известковом вяжущем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По средней плотности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тяжелые; легкие; особо тяжелые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марка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 М250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По наибольшей крупности зерен заполнителя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крупнозернистые; мелкозернистые; тонкодисперсные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п.50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Краски водно-дисперсионные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Смываемость пленки краски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не более 3.0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г/м2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157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Краски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на основе гомополимерной поливинилацетатной дисперсии и на основе сополимерной акрилатной дисперсии.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Морозостойкость краски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не менее 5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цикл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п.51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Шкурка шлифовальная на бумажной основе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Зернистость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20; 40; 50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Ширина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до 1400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Вид рабочего слоя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 сплошной; рельефный.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Вид шлифматериала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нормальный электрокорунд; белый электрокорунд; монокорунд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Шлифматериал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должен быть связан с основой мездровым клеем; комбинированной связкой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Исполнение рельефного рабочего слоя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2; 4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Марка шлифматериала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15А; 43А; 14А; 25А; Ф14А; 24А; 13А; Ф13А;  23А; 44А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Условное обозначение бумаги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П1; П2; П6; П4; П5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п.52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Профили стальные прямоугольного сечения 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Трубы стальные прямоугольного сечения размер А: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более 30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Трубы стальные прямоугольного сечения размер В: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20 и более 20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Трубы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должны быть холоднодеформированными; электросварными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Толщина стенки труб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2 или более 2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126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Трубы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изготовляют из стали марки Ст2 или Ст4 или 10 или 20 или 35 или 45 или 08 - по ГОСТ 1050 или </w:t>
            </w: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lastRenderedPageBreak/>
              <w:t xml:space="preserve">ГОСТ 380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Площадь поперечного сечения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не более 4.28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см2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Степень раскисления для  углеродистой стали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кп или пс или сп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Изготовление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термически обработанными или без термической обработки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п.53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Трубы стальные водогазопроводные легкие неоцинкованные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Толщина стенки труб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не менее 2.35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Длина: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до 10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Наружный диаметр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не более 26.8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Сталь марки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08 или 10 или 20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Длина резьбы до сбега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16; 10.5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Степень раскисления: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кп или пс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Диаметр условного прохода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не менее 20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126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Тип труб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 нарезанной или накатанной цилиндрической резьбой или без резьбы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п.54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Болты строительные с гайками черные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диаметр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более 8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длина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не менее 100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Исполнение болта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1; 4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126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Материал изготовления болтов и гаек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изготавливаются из стали марки: 08Х21Н6М2Т; 25Х1МФ; 10Х11Н23Т3МР; 07Х16Н6; 20Х13; 12Х13.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Класс точности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А или В 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Шаг резьбы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 с крупным или мелким шагом резьбы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Размер шага резьбы болта с шестигранной головкой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не менее 1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п.55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Селитра аммиачная марка Б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Добавка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нитратов кальция и магния; сульфатно-фосфатная; сульфатная 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Сорт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высший; первый; второй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п.56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Урна тип 2.1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Ширина: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не менее 34 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см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Высота: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не менее 60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см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Материал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чугун, покрыт порошковой полимерной краской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п.57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Урна тип 2.2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Диаметр: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не менее 515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Высота: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не менее 780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Вместимость: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не менее 45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литров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Материал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сталь, покрыт порошковой полимерной краской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п.58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Урна тип 2.5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Диаметр: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от 39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см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Высота: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не менее 870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Материал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оцинкованная сталь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п.59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Урна тип 2.8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Глубина: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от 40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см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Ширина: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от 40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см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Высота: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не менее 66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см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Вес: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от 82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кг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Материал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чугун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п.60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Тип 1.1 Диван парковый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Длина: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не менее 1500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Высота: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не более 790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Высота сиденья: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не выше 420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мм 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Опоры: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Чугунное художественное литьё СЧ-20, цинк, порошковая краска.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Сиденье и спинка: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Брус - ангарская сосна различного сечения.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п.61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Диван парковый тип 1.2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Длина: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не менее 1500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Высота: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до 80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см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Опоры: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Чугунное художественное литьё СЧ-20, цинк, порошковая краска.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Сиденье и спинка: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Брус - ангарская сосна различного сечения.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п.62</w:t>
            </w:r>
          </w:p>
        </w:tc>
        <w:tc>
          <w:tcPr>
            <w:tcW w:w="7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Велопарковка с навесом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Количество мест: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до 19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шт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Длина: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не менее 3800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Ширина: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не менее 1600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Высота: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до 2500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Вес: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от 130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кг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Крыша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из поликарбоната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п.63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Велопарковка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Количество мест: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не менее 7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шт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Длина: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не менее 260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см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Ширина: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не менее 60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см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Высота: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до 250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п.64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Качели Гнездо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Габариты: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Длина не менее 2.7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м 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Ширина не менее 2.8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м 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Высота до 3.0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м 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Высота платформы: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не более 1.55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м 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п.65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Игровая площадка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Длина: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не менее 6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Ширина: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не менее 4.2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Высота: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до 3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п.66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Качели-балансир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Длина: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2220±10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Высота: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900±10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Ширина: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390±10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Несущая конструкция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выполнена из металлической ВГП трубы диаметром не менее 48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мм 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Длина опорных стоек под бетонирование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500±10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мм 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Каркас сиденья и опорной ручки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выполнен из металлической ВГП трубы диаметром от 32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п.67</w:t>
            </w:r>
          </w:p>
        </w:tc>
        <w:tc>
          <w:tcPr>
            <w:tcW w:w="77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Игровой комплекс Театр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Длина: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7600</w:t>
            </w:r>
            <w:r w:rsidRPr="00A278E1">
              <w:rPr>
                <w:rFonts w:ascii="Calibri Light" w:eastAsia="Times New Roman" w:hAnsi="Calibri Light" w:cs="Calibri Light"/>
                <w:i/>
                <w:sz w:val="24"/>
                <w:szCs w:val="24"/>
                <w:u w:val="single"/>
                <w:lang w:eastAsia="ru-RU"/>
              </w:rPr>
              <w:t>±</w:t>
            </w: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100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Ширина: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6250±100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Высота: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3950±100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Декоративные фанерные элементы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водостойкая фанера марки ФСФ сорт не ниже 2/2 толщиной не менее 15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п.68</w:t>
            </w:r>
          </w:p>
        </w:tc>
        <w:tc>
          <w:tcPr>
            <w:tcW w:w="7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Вазон тип 3.1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Тип изделия: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Монолитная конструкция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Длина: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не менее 1100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Ширина: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не менее 400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Высота: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410 </w:t>
            </w:r>
            <w:r w:rsidRPr="00A278E1">
              <w:rPr>
                <w:rFonts w:ascii="Calibri Light" w:eastAsia="Times New Roman" w:hAnsi="Calibri Light" w:cs="Calibri Light"/>
                <w:i/>
                <w:sz w:val="24"/>
                <w:szCs w:val="24"/>
                <w:u w:val="single"/>
                <w:lang w:eastAsia="ru-RU"/>
              </w:rPr>
              <w:t>±50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Материал: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архитектурный бетон с добавлением натуральной крошки.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Марка по морозостойкости: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от F 100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Марка по водостойкости: 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не ниже W4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п.69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Вазон тип 3.4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Габаритные размеры: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длина не менее 60 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ширина не менее 60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высота от 50  до 70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Вес изделия: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от 200 до 280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кг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Материал: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архитектурный бетон с добавлением натуральной крошки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94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Состав: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заполнитель натуральная дробленая крошка, фракция 2…6 и;или 2...10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п.70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Бетонная полусфера тип 3.6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Диаметр: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не менее 60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см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Варианты изготовления: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Берлин; Стокгольм; Мадрид; Шахматка; Кабул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Высота: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до 50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см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63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п.71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Качалка на пружине Дельфин граффити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Высота от уровня земли до сидения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не более 460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157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п.71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Фонтан Ярусный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Комплектация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конструкция цветника, 2 вазона диаметром не менее  500, не менее 600 , 9 штук полу-вазонов диаметром 840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7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Высота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не менее 2200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Диаметр нижнего яруса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не менее 1700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Количество ярусов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не менее 5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шт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п.72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Информационный щит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Высота: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не менее 2605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Ширина: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не менее 1330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длина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 не менее 1200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высота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не менее 1800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Информационный щит: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OSB панель, лист стальной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п.73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Весы малые Д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высота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не более 0.6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ширина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 2.40</w:t>
            </w:r>
            <w:r w:rsidRPr="00A278E1">
              <w:rPr>
                <w:rFonts w:ascii="Calibri Light" w:eastAsia="Times New Roman" w:hAnsi="Calibri Light" w:cs="Calibri Light"/>
                <w:i/>
                <w:color w:val="000000"/>
                <w:sz w:val="24"/>
                <w:szCs w:val="24"/>
                <w:u w:val="single"/>
                <w:lang w:eastAsia="ru-RU"/>
              </w:rPr>
              <w:t>±0.1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глубина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от 0.5 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п.74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Песочница с крышкой "Аквариум"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Ширина: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от 2200 до 2300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Длина: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от 4200 до 4500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Высота: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от 300 до 350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п.75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Игровой комплекс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длина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 не менее 6.6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ширина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 не менее 6.2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высота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 от 5.0  до 5.5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Возраст: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4…13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лет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п.76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Урна "Ранчо"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Диаметр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 не менее 440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1890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Урна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представляет из себя два металлических обруча, выполненных из профильной трубы квадратным сечением не менее 25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220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Материалы: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цилиндрической формы на металлическом каркасе обшитая строганной шлифованной доски толщиной от 19, шириной от 90 с вкладышем из листового металла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2205"/>
        </w:trPr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п.77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Базис Сити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 xml:space="preserve">Воркаут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состоит из не менее 8 несущих столбов, не менее 8 перекладин, шведской стенки, наклонной скамьи из бруса и металлических брусьев со спинкой с зажимными хомутами.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Длина: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от 2600 до 2800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Ширина: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от 2700 до 3000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278E1" w:rsidRPr="00A278E1" w:rsidTr="00A278E1">
        <w:trPr>
          <w:trHeight w:val="315"/>
        </w:trPr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Высота: 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не более 2600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</w:pPr>
            <w:r w:rsidRPr="00A278E1">
              <w:rPr>
                <w:rFonts w:ascii="Calibri" w:eastAsia="Times New Roman" w:hAnsi="Calibri" w:cs="Calibri"/>
                <w:i/>
                <w:sz w:val="24"/>
                <w:szCs w:val="24"/>
                <w:u w:val="single"/>
                <w:lang w:eastAsia="ru-RU"/>
              </w:rPr>
              <w:t>мм</w:t>
            </w: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E1" w:rsidRPr="00A278E1" w:rsidRDefault="00A278E1" w:rsidP="00A278E1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</w:tbl>
    <w:p w:rsidR="000D2830" w:rsidRPr="003469ED" w:rsidRDefault="000D2830" w:rsidP="003469ED">
      <w:pPr>
        <w:pStyle w:val="ConsPlusNormal"/>
        <w:jc w:val="both"/>
        <w:rPr>
          <w:rFonts w:ascii="Eras Light ITC" w:hAnsi="Eras Light ITC"/>
          <w:i/>
          <w:sz w:val="24"/>
          <w:szCs w:val="24"/>
          <w:u w:val="single"/>
        </w:rPr>
      </w:pPr>
    </w:p>
    <w:p w:rsidR="000D2830" w:rsidRPr="003469ED" w:rsidRDefault="000D2830" w:rsidP="003469ED">
      <w:pPr>
        <w:pStyle w:val="ConsPlusNormal"/>
        <w:jc w:val="both"/>
        <w:rPr>
          <w:rFonts w:ascii="Eras Light ITC" w:hAnsi="Eras Light ITC"/>
          <w:i/>
          <w:sz w:val="24"/>
          <w:szCs w:val="24"/>
          <w:u w:val="single"/>
        </w:rPr>
      </w:pPr>
    </w:p>
    <w:p w:rsidR="00513B7F" w:rsidRPr="003469ED" w:rsidRDefault="00513B7F" w:rsidP="003469ED">
      <w:pPr>
        <w:spacing w:after="0"/>
        <w:ind w:firstLine="708"/>
        <w:jc w:val="both"/>
        <w:rPr>
          <w:rFonts w:ascii="Eras Light ITC" w:eastAsia="Times New Roman" w:hAnsi="Eras Light ITC" w:cs="Calibri"/>
          <w:i/>
          <w:sz w:val="24"/>
          <w:szCs w:val="24"/>
          <w:u w:val="single"/>
          <w:lang w:eastAsia="ru-RU"/>
        </w:rPr>
      </w:pPr>
      <w:bookmarkStart w:id="1" w:name="_GoBack"/>
      <w:bookmarkEnd w:id="1"/>
    </w:p>
    <w:sectPr w:rsidR="00513B7F" w:rsidRPr="003469ED" w:rsidSect="00F7437B">
      <w:pgSz w:w="16840" w:h="11907" w:orient="landscape"/>
      <w:pgMar w:top="1135" w:right="1134" w:bottom="851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1B6"/>
    <w:rsid w:val="000115C9"/>
    <w:rsid w:val="000346F2"/>
    <w:rsid w:val="00036ABE"/>
    <w:rsid w:val="000544C0"/>
    <w:rsid w:val="000731B6"/>
    <w:rsid w:val="000B7FF2"/>
    <w:rsid w:val="000C192D"/>
    <w:rsid w:val="000D0843"/>
    <w:rsid w:val="000D2830"/>
    <w:rsid w:val="000E206D"/>
    <w:rsid w:val="000F3830"/>
    <w:rsid w:val="00121D0D"/>
    <w:rsid w:val="001434A4"/>
    <w:rsid w:val="001540FB"/>
    <w:rsid w:val="001A555C"/>
    <w:rsid w:val="001D1226"/>
    <w:rsid w:val="001D2E87"/>
    <w:rsid w:val="001F0231"/>
    <w:rsid w:val="001F2923"/>
    <w:rsid w:val="001F313C"/>
    <w:rsid w:val="002265B3"/>
    <w:rsid w:val="0024198C"/>
    <w:rsid w:val="0025452A"/>
    <w:rsid w:val="00255496"/>
    <w:rsid w:val="0026264D"/>
    <w:rsid w:val="00282DA1"/>
    <w:rsid w:val="002B0F04"/>
    <w:rsid w:val="002F2810"/>
    <w:rsid w:val="00303FA6"/>
    <w:rsid w:val="0031378E"/>
    <w:rsid w:val="00344D97"/>
    <w:rsid w:val="003469ED"/>
    <w:rsid w:val="0038137E"/>
    <w:rsid w:val="003926F9"/>
    <w:rsid w:val="003F5BCE"/>
    <w:rsid w:val="0040073B"/>
    <w:rsid w:val="0040476F"/>
    <w:rsid w:val="00417161"/>
    <w:rsid w:val="00426D08"/>
    <w:rsid w:val="00440513"/>
    <w:rsid w:val="00465D13"/>
    <w:rsid w:val="00467AD0"/>
    <w:rsid w:val="004713A3"/>
    <w:rsid w:val="00480A3D"/>
    <w:rsid w:val="004E3091"/>
    <w:rsid w:val="00513B7F"/>
    <w:rsid w:val="0052524A"/>
    <w:rsid w:val="00555178"/>
    <w:rsid w:val="00555A89"/>
    <w:rsid w:val="00582D6E"/>
    <w:rsid w:val="005C3A46"/>
    <w:rsid w:val="00623870"/>
    <w:rsid w:val="0066129F"/>
    <w:rsid w:val="006C744A"/>
    <w:rsid w:val="00707033"/>
    <w:rsid w:val="00725056"/>
    <w:rsid w:val="007441D8"/>
    <w:rsid w:val="00755724"/>
    <w:rsid w:val="00772C87"/>
    <w:rsid w:val="0078003F"/>
    <w:rsid w:val="007B0A28"/>
    <w:rsid w:val="007B7A7D"/>
    <w:rsid w:val="007D307A"/>
    <w:rsid w:val="007F17E4"/>
    <w:rsid w:val="00804F82"/>
    <w:rsid w:val="00865A3B"/>
    <w:rsid w:val="008863DE"/>
    <w:rsid w:val="00887AE1"/>
    <w:rsid w:val="008A70CD"/>
    <w:rsid w:val="008D25C5"/>
    <w:rsid w:val="008D7ED7"/>
    <w:rsid w:val="008E4F62"/>
    <w:rsid w:val="009050A7"/>
    <w:rsid w:val="009071B5"/>
    <w:rsid w:val="00914B83"/>
    <w:rsid w:val="00946470"/>
    <w:rsid w:val="009704A4"/>
    <w:rsid w:val="00993BB1"/>
    <w:rsid w:val="009B2D3B"/>
    <w:rsid w:val="009B2F91"/>
    <w:rsid w:val="009C6BD3"/>
    <w:rsid w:val="009D5668"/>
    <w:rsid w:val="00A050E4"/>
    <w:rsid w:val="00A07DA9"/>
    <w:rsid w:val="00A108AA"/>
    <w:rsid w:val="00A278E1"/>
    <w:rsid w:val="00A4142F"/>
    <w:rsid w:val="00A4406B"/>
    <w:rsid w:val="00A65686"/>
    <w:rsid w:val="00A70DA2"/>
    <w:rsid w:val="00A73A09"/>
    <w:rsid w:val="00AC1B45"/>
    <w:rsid w:val="00AD2383"/>
    <w:rsid w:val="00AD4F5A"/>
    <w:rsid w:val="00B21B8D"/>
    <w:rsid w:val="00B350AF"/>
    <w:rsid w:val="00B448CC"/>
    <w:rsid w:val="00B633CD"/>
    <w:rsid w:val="00B82E07"/>
    <w:rsid w:val="00B85E9E"/>
    <w:rsid w:val="00B9457B"/>
    <w:rsid w:val="00BC2F5B"/>
    <w:rsid w:val="00BC4228"/>
    <w:rsid w:val="00BE04E7"/>
    <w:rsid w:val="00C11F5B"/>
    <w:rsid w:val="00C14870"/>
    <w:rsid w:val="00C23C21"/>
    <w:rsid w:val="00C41758"/>
    <w:rsid w:val="00C82710"/>
    <w:rsid w:val="00C8417E"/>
    <w:rsid w:val="00CC347A"/>
    <w:rsid w:val="00CD3163"/>
    <w:rsid w:val="00D03899"/>
    <w:rsid w:val="00D571A8"/>
    <w:rsid w:val="00D660CF"/>
    <w:rsid w:val="00DA11D3"/>
    <w:rsid w:val="00DF59F2"/>
    <w:rsid w:val="00E0400C"/>
    <w:rsid w:val="00E35A81"/>
    <w:rsid w:val="00E415D0"/>
    <w:rsid w:val="00E5215C"/>
    <w:rsid w:val="00E6695C"/>
    <w:rsid w:val="00E83AF2"/>
    <w:rsid w:val="00E91DEA"/>
    <w:rsid w:val="00ED6778"/>
    <w:rsid w:val="00EE3124"/>
    <w:rsid w:val="00F0775A"/>
    <w:rsid w:val="00F309C5"/>
    <w:rsid w:val="00F56DD8"/>
    <w:rsid w:val="00F7437B"/>
    <w:rsid w:val="00F76CF4"/>
    <w:rsid w:val="00F87318"/>
    <w:rsid w:val="00FB7362"/>
    <w:rsid w:val="00FC005D"/>
    <w:rsid w:val="00FE5B75"/>
    <w:rsid w:val="00FE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0EF4B4-2D04-4BEC-B94A-6DDF539D3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F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3F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03FA6"/>
    <w:rPr>
      <w:color w:val="0000FF"/>
      <w:u w:val="single"/>
    </w:rPr>
  </w:style>
  <w:style w:type="paragraph" w:customStyle="1" w:styleId="ConsPlusTitle">
    <w:name w:val="ConsPlusTitle"/>
    <w:rsid w:val="005C3A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D3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307A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8A70CD"/>
    <w:rPr>
      <w:color w:val="800080"/>
      <w:u w:val="single"/>
    </w:rPr>
  </w:style>
  <w:style w:type="paragraph" w:customStyle="1" w:styleId="font5">
    <w:name w:val="font5"/>
    <w:basedOn w:val="a"/>
    <w:rsid w:val="008A70CD"/>
    <w:pPr>
      <w:spacing w:before="100" w:beforeAutospacing="1" w:after="100" w:afterAutospacing="1" w:line="240" w:lineRule="auto"/>
    </w:pPr>
    <w:rPr>
      <w:rFonts w:ascii="Calibri Light" w:eastAsia="Times New Roman" w:hAnsi="Calibri Light" w:cs="Calibri Light"/>
      <w:color w:val="000000"/>
      <w:sz w:val="28"/>
      <w:szCs w:val="28"/>
      <w:lang w:eastAsia="ru-RU"/>
    </w:rPr>
  </w:style>
  <w:style w:type="paragraph" w:customStyle="1" w:styleId="font6">
    <w:name w:val="font6"/>
    <w:basedOn w:val="a"/>
    <w:rsid w:val="008A70CD"/>
    <w:pPr>
      <w:spacing w:before="100" w:beforeAutospacing="1" w:after="100" w:afterAutospacing="1" w:line="240" w:lineRule="auto"/>
    </w:pPr>
    <w:rPr>
      <w:rFonts w:ascii="Calibri Light" w:eastAsia="Times New Roman" w:hAnsi="Calibri Light" w:cs="Calibri Light"/>
      <w:color w:val="000000"/>
      <w:sz w:val="28"/>
      <w:szCs w:val="28"/>
      <w:lang w:eastAsia="ru-RU"/>
    </w:rPr>
  </w:style>
  <w:style w:type="paragraph" w:customStyle="1" w:styleId="font7">
    <w:name w:val="font7"/>
    <w:basedOn w:val="a"/>
    <w:rsid w:val="008A70CD"/>
    <w:pPr>
      <w:spacing w:before="100" w:beforeAutospacing="1" w:after="100" w:afterAutospacing="1" w:line="240" w:lineRule="auto"/>
    </w:pPr>
    <w:rPr>
      <w:rFonts w:ascii="Calibri Light" w:eastAsia="Times New Roman" w:hAnsi="Calibri Light" w:cs="Calibri Light"/>
      <w:sz w:val="28"/>
      <w:szCs w:val="28"/>
      <w:lang w:eastAsia="ru-RU"/>
    </w:rPr>
  </w:style>
  <w:style w:type="paragraph" w:customStyle="1" w:styleId="xl71">
    <w:name w:val="xl71"/>
    <w:basedOn w:val="a"/>
    <w:rsid w:val="008A70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rsid w:val="008A70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rsid w:val="008A70C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rsid w:val="008A70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rsid w:val="008A70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rsid w:val="008A70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rsid w:val="008A70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8">
    <w:name w:val="xl78"/>
    <w:basedOn w:val="a"/>
    <w:rsid w:val="008A70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rsid w:val="008A70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rsid w:val="008A70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8A70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rsid w:val="008A70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rsid w:val="008A70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rsid w:val="008A70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8A70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8A70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8A70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rsid w:val="008A70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9">
    <w:name w:val="xl89"/>
    <w:basedOn w:val="a"/>
    <w:rsid w:val="008A70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0">
    <w:name w:val="xl90"/>
    <w:basedOn w:val="a"/>
    <w:rsid w:val="008A70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91">
    <w:name w:val="xl91"/>
    <w:basedOn w:val="a"/>
    <w:rsid w:val="008A70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2">
    <w:name w:val="xl92"/>
    <w:basedOn w:val="a"/>
    <w:rsid w:val="008A70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93">
    <w:name w:val="xl93"/>
    <w:basedOn w:val="a"/>
    <w:rsid w:val="008A70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4">
    <w:name w:val="xl94"/>
    <w:basedOn w:val="a"/>
    <w:rsid w:val="008A70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5">
    <w:name w:val="xl95"/>
    <w:basedOn w:val="a"/>
    <w:rsid w:val="008A70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6">
    <w:name w:val="xl96"/>
    <w:basedOn w:val="a"/>
    <w:rsid w:val="008A70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7">
    <w:name w:val="xl97"/>
    <w:basedOn w:val="a"/>
    <w:rsid w:val="008A70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8">
    <w:name w:val="xl98"/>
    <w:basedOn w:val="a"/>
    <w:rsid w:val="008A70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9">
    <w:name w:val="xl99"/>
    <w:basedOn w:val="a"/>
    <w:rsid w:val="008A70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0">
    <w:name w:val="xl100"/>
    <w:basedOn w:val="a"/>
    <w:rsid w:val="008A70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8A70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2">
    <w:name w:val="xl102"/>
    <w:basedOn w:val="a"/>
    <w:rsid w:val="008A70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3">
    <w:name w:val="xl103"/>
    <w:basedOn w:val="a"/>
    <w:rsid w:val="008A70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4">
    <w:name w:val="xl104"/>
    <w:basedOn w:val="a"/>
    <w:rsid w:val="008A70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5">
    <w:name w:val="xl105"/>
    <w:basedOn w:val="a"/>
    <w:rsid w:val="008A70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6">
    <w:name w:val="xl106"/>
    <w:basedOn w:val="a"/>
    <w:rsid w:val="008A70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7">
    <w:name w:val="xl107"/>
    <w:basedOn w:val="a"/>
    <w:rsid w:val="008A70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8">
    <w:name w:val="xl108"/>
    <w:basedOn w:val="a"/>
    <w:rsid w:val="008A70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9">
    <w:name w:val="xl109"/>
    <w:basedOn w:val="a"/>
    <w:rsid w:val="008A70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8A70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8A70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2">
    <w:name w:val="xl112"/>
    <w:basedOn w:val="a"/>
    <w:rsid w:val="008A70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113">
    <w:name w:val="xl113"/>
    <w:basedOn w:val="a"/>
    <w:rsid w:val="008A70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114">
    <w:name w:val="xl114"/>
    <w:basedOn w:val="a"/>
    <w:rsid w:val="008A70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115">
    <w:name w:val="xl115"/>
    <w:basedOn w:val="a"/>
    <w:rsid w:val="008A70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6">
    <w:name w:val="xl116"/>
    <w:basedOn w:val="a"/>
    <w:rsid w:val="008A70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7">
    <w:name w:val="xl117"/>
    <w:basedOn w:val="a"/>
    <w:rsid w:val="008A70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8">
    <w:name w:val="xl118"/>
    <w:basedOn w:val="a"/>
    <w:rsid w:val="008A70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9">
    <w:name w:val="xl119"/>
    <w:basedOn w:val="a"/>
    <w:rsid w:val="008A70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0">
    <w:name w:val="xl120"/>
    <w:basedOn w:val="a"/>
    <w:rsid w:val="008A70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121">
    <w:name w:val="xl121"/>
    <w:basedOn w:val="a"/>
    <w:rsid w:val="008A70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122">
    <w:name w:val="xl122"/>
    <w:basedOn w:val="a"/>
    <w:rsid w:val="008A70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0">
    <w:name w:val="xl70"/>
    <w:basedOn w:val="a"/>
    <w:rsid w:val="008D7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7">
    <w:name w:val="xl67"/>
    <w:basedOn w:val="a"/>
    <w:rsid w:val="00513B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8">
    <w:name w:val="xl68"/>
    <w:basedOn w:val="a"/>
    <w:rsid w:val="00513B7F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8"/>
      <w:szCs w:val="28"/>
      <w:lang w:eastAsia="ru-RU"/>
    </w:rPr>
  </w:style>
  <w:style w:type="paragraph" w:customStyle="1" w:styleId="xl69">
    <w:name w:val="xl69"/>
    <w:basedOn w:val="a"/>
    <w:rsid w:val="00513B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font8">
    <w:name w:val="font8"/>
    <w:basedOn w:val="a"/>
    <w:rsid w:val="009B2F91"/>
    <w:pPr>
      <w:spacing w:before="100" w:beforeAutospacing="1" w:after="100" w:afterAutospacing="1" w:line="240" w:lineRule="auto"/>
    </w:pPr>
    <w:rPr>
      <w:rFonts w:ascii="Calibri Light" w:eastAsia="Times New Roman" w:hAnsi="Calibri Light" w:cs="Calibri Light"/>
      <w:sz w:val="24"/>
      <w:szCs w:val="24"/>
      <w:lang w:eastAsia="ru-RU"/>
    </w:rPr>
  </w:style>
  <w:style w:type="paragraph" w:customStyle="1" w:styleId="font9">
    <w:name w:val="font9"/>
    <w:basedOn w:val="a"/>
    <w:rsid w:val="009B2F91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msonormal0">
    <w:name w:val="msonormal"/>
    <w:basedOn w:val="a"/>
    <w:rsid w:val="00A27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0">
    <w:name w:val="font0"/>
    <w:basedOn w:val="a"/>
    <w:rsid w:val="00A278E1"/>
    <w:pPr>
      <w:spacing w:before="100" w:beforeAutospacing="1" w:after="100" w:afterAutospacing="1" w:line="240" w:lineRule="auto"/>
    </w:pPr>
    <w:rPr>
      <w:rFonts w:ascii="Calibri Light" w:eastAsia="Times New Roman" w:hAnsi="Calibri Light" w:cs="Calibri Light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7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4182</Words>
  <Characters>23842</Characters>
  <Application>Microsoft Office Word</Application>
  <DocSecurity>0</DocSecurity>
  <PresentationFormat/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27969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Горностаев Максим</dc:creator>
  <cp:keywords/>
  <dc:description/>
  <cp:lastModifiedBy>Горностаев Максим</cp:lastModifiedBy>
  <cp:revision>2</cp:revision>
  <cp:lastPrinted>2016-12-07T10:48:00Z</cp:lastPrinted>
  <dcterms:created xsi:type="dcterms:W3CDTF">2018-06-26T13:38:00Z</dcterms:created>
  <dcterms:modified xsi:type="dcterms:W3CDTF">2018-06-26T13:38:00Z</dcterms:modified>
  <cp:category/>
  <cp:contentStatus/>
  <dc:language/>
  <cp:version/>
</cp:coreProperties>
</file>