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Добрый день, есть популярная франшиза, которую можно открыть начиная с Новосибирска и заканчивая Якутском, а так же затронуть те города на западе где нет еще данного проекта, но Москва и Питер большие города, там хоть и есть, но на всех не хватит! </w:t>
      </w:r>
    </w:p>
    <w:p>
      <w:pPr>
        <w:pStyle w:val="Normal"/>
        <w:rPr/>
      </w:pPr>
      <w:r>
        <w:rPr/>
        <w:t xml:space="preserve">Сеть кафе + кальян! Чистая прибыль от 200 тыс. р и выше, смотря какой город, если миллионик, прибыль от 500 т.р будет составлять в месяц. Окупаемость от 3-6 мес. такого проекта! Инвестиция 1 кальяная - 1-1,5 мил.р. Вложение 30-50 мил.р. Прибыль 10 мил.р. в месяц. </w:t>
      </w:r>
    </w:p>
    <w:p>
      <w:pPr>
        <w:pStyle w:val="Normal"/>
        <w:rPr/>
      </w:pPr>
      <w:r>
        <w:rPr/>
        <w:t>Так же есть большой объем клиентов на круглый лес, брус, доска, чтобы осуществлять запрашиваемые объемы, нужны большие инвестиции на покупку леса. В Забайкалье есть лес, количество 1 мил.куб. круглого леса, который можно поставить, логистика от нас меньше всего 800 км до Китая. Договоренность с делянами есть, все по документам, отвод сделан от 100 тыс.куб! Так же имеется "Кедрач" от Улан-Удэ 100 км. Отвод от 20 тыс. куб. И г. Красноярск есть выход на большие объемы.</w:t>
      </w:r>
    </w:p>
    <w:p>
      <w:pPr>
        <w:pStyle w:val="Normal"/>
        <w:rPr/>
      </w:pPr>
      <w:r>
        <w:rPr/>
        <w:t>Окупаемость, зависит от вложенной суммы и выполненных объемов. Инвестиции 50 -100 мил.р. Прибыль 5-7 мил. р в месяц, клиенты наработанные, готовы покупать в любом количестве! Сроки окупаемости от 6-12 мес.</w:t>
      </w:r>
    </w:p>
    <w:p>
      <w:pPr>
        <w:pStyle w:val="Normal"/>
        <w:rPr/>
      </w:pPr>
      <w:r>
        <w:rPr/>
        <w:t>Еще есть выход на черное, вишневое и красное дерево для клиентов Южного Китая и Вьетнама! Там инвестиции 15-30 мил.р. 1200 куб. в месяц можно вывозить, цена 1 куб круглого леса. 2000$. В Москве до 5000$ доходит. Берем в аренду землю, где расположено свыше 1 000 000 тыс. куб вишневого и красного дерева, а так же черное. Персонал есть. Есть выходы. Сроки окупаемости от 3-6 мес.</w:t>
      </w:r>
    </w:p>
    <w:p>
      <w:pPr>
        <w:pStyle w:val="Normal"/>
        <w:rPr/>
      </w:pPr>
      <w:r>
        <w:rPr/>
        <w:t>И торговля цветами оптом и в розницу на 8- марта тюльпаны и розы. Поставщики есть на прямую Эквадор, Колумбия, Голандия, так же Москва. Инвестиции 20 мил.р. Прибыль до 20 мил.р за месяц.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289</Words>
  <Characters>1466</Characters>
  <CharactersWithSpaces>1751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2018-04-13T15:13:54Z</dcterms:created>
  <dc:creator/>
  <dc:description/>
  <dc:language>ru-RU</dc:language>
  <cp:lastModifiedBy/>
  <dcterms:modified xsi:type="dcterms:W3CDTF">2018-04-13T15:14:46Z</dcterms:modified>
  <cp:revision>1</cp:revision>
  <dc:subject/>
  <dc:title/>
</cp:coreProperties>
</file>