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Вид нагревательного кабеля Саморегулирующийся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Максимальная мощность 24.0 (Вт/м)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Количество жил 2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Экранированный кабель Да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Напряжение сети 220~240 В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Частота 50.0 (Гц)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Минимальный радиус изгиба 32.0 (мм)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Максимальная рабочая температура 110.0 (град.)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Минимальная температура монтажа -40.0 (град.)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Изоляция сшитый этиленвинилацетат XLEVA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Область применения нагревательного кабеля Обогрев труб и трубопроводов, Обогрев резервуаров и емкостей.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Monospaced Number">
    <w:altName w:val="Chinese Quote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jc w:val="left"/>
    </w:pPr>
    <w:rPr>
      <w:rFonts w:ascii="Liberation Serif" w:hAnsi="Liberation Serif" w:eastAsia="Noto Sans CJK SC Regular" w:cs="FreeSans"/>
      <w:color w:val="00000A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</TotalTime>
  <Application>LibreOffice/5.1.6.2$Linux_X86_64 LibreOffice_project/10m0$Build-2</Application>
  <Pages>1</Pages>
  <Words>52</Words>
  <Characters>387</Characters>
  <CharactersWithSpaces>428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2018-02-16T15:24:51Z</dcterms:created>
  <dc:creator/>
  <dc:description/>
  <dc:language>ru-RU</dc:language>
  <cp:lastModifiedBy/>
  <dcterms:modified xsi:type="dcterms:W3CDTF">2018-06-07T15:24:39Z</dcterms:modified>
  <cp:revision>49</cp:revision>
  <dc:subject/>
  <dc:title/>
</cp:coreProperties>
</file>