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119"/>
        <w:gridCol w:w="885"/>
        <w:gridCol w:w="836"/>
        <w:gridCol w:w="5401"/>
      </w:tblGrid>
      <w:tr w:rsidR="00167B45" w:rsidTr="00167B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 w:rsidP="00167B45">
            <w:pPr>
              <w:ind w:left="6" w:hanging="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товара</w:t>
            </w:r>
          </w:p>
        </w:tc>
      </w:tr>
      <w:tr w:rsidR="00167B45" w:rsidTr="00167B45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7B45" w:rsidTr="00167B45">
        <w:trPr>
          <w:trHeight w:val="17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Компрессор </w:t>
            </w:r>
            <w:proofErr w:type="spellStart"/>
            <w:r>
              <w:rPr>
                <w:sz w:val="24"/>
                <w:szCs w:val="24"/>
              </w:rPr>
              <w:t>Hiblow</w:t>
            </w:r>
            <w:proofErr w:type="spellEnd"/>
            <w:r>
              <w:rPr>
                <w:sz w:val="24"/>
                <w:szCs w:val="24"/>
              </w:rPr>
              <w:t xml:space="preserve"> HP 200</w:t>
            </w:r>
          </w:p>
          <w:p w:rsidR="00167B45" w:rsidRDefault="00167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эквивалент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Потребляемая мощность - 210 Вт; 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не менее (Д*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*В) – 256*200*222 мм;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– 200-280 л/мин.;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– 200-530</w:t>
            </w:r>
            <w:r>
              <w:rPr>
                <w:sz w:val="24"/>
                <w:szCs w:val="24"/>
                <w:lang w:val="en-US"/>
              </w:rPr>
              <w:t>mbar</w:t>
            </w:r>
            <w:r>
              <w:rPr>
                <w:sz w:val="24"/>
                <w:szCs w:val="24"/>
              </w:rPr>
              <w:t>;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 не более – 9кг; 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шума не более  – 46дб; 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Подсоединение не более  – ¾ дюйм</w:t>
            </w:r>
            <w:proofErr w:type="gramStart"/>
            <w:r>
              <w:rPr>
                <w:sz w:val="24"/>
                <w:szCs w:val="24"/>
              </w:rPr>
              <w:t>.;</w:t>
            </w:r>
            <w:proofErr w:type="gramEnd"/>
          </w:p>
          <w:p w:rsidR="00167B45" w:rsidRDefault="00167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зашиты</w:t>
            </w:r>
            <w:proofErr w:type="gramEnd"/>
            <w:r>
              <w:rPr>
                <w:sz w:val="24"/>
                <w:szCs w:val="24"/>
              </w:rPr>
              <w:t xml:space="preserve"> не менее –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 xml:space="preserve"> 55</w:t>
            </w:r>
          </w:p>
        </w:tc>
      </w:tr>
      <w:tr w:rsidR="00167B45" w:rsidTr="00167B45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WILO IPL32/130-1,1/2  или эквивалент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45" w:rsidRDefault="0016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Рабочее давление не менее - 10 </w:t>
            </w:r>
            <w:r>
              <w:rPr>
                <w:sz w:val="24"/>
                <w:szCs w:val="24"/>
                <w:lang w:val="en-US"/>
              </w:rPr>
              <w:t>mbar</w:t>
            </w:r>
            <w:r>
              <w:rPr>
                <w:sz w:val="24"/>
                <w:szCs w:val="24"/>
              </w:rPr>
              <w:t xml:space="preserve">; 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вращения не менее – 2900об/мин.;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(Д*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*В) – 430*360*340 мм;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Номинальный ток (прим)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3~400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-2.40</w:t>
            </w:r>
            <w:r>
              <w:rPr>
                <w:sz w:val="24"/>
                <w:szCs w:val="24"/>
                <w:lang w:val="en-US"/>
              </w:rPr>
              <w:t>A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внутренний диаметр фланца 32</w:t>
            </w:r>
            <w:r>
              <w:rPr>
                <w:sz w:val="24"/>
                <w:szCs w:val="24"/>
                <w:lang w:val="en-US"/>
              </w:rPr>
              <w:t>DN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 сети – 3~400В, 50Гц</w:t>
            </w:r>
          </w:p>
          <w:p w:rsidR="00167B45" w:rsidRDefault="0016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мощность мотора Р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не менее -1,10кв;</w:t>
            </w:r>
          </w:p>
          <w:p w:rsidR="00167B45" w:rsidRDefault="00167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зашиты</w:t>
            </w:r>
            <w:proofErr w:type="gramEnd"/>
            <w:r>
              <w:rPr>
                <w:sz w:val="24"/>
                <w:szCs w:val="24"/>
              </w:rPr>
              <w:t xml:space="preserve"> не менее –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 xml:space="preserve"> 55</w:t>
            </w:r>
          </w:p>
        </w:tc>
      </w:tr>
    </w:tbl>
    <w:p w:rsidR="00737731" w:rsidRDefault="00737731" w:rsidP="00167B45">
      <w:pPr>
        <w:ind w:left="-993"/>
      </w:pPr>
    </w:p>
    <w:sectPr w:rsidR="007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5"/>
    <w:rsid w:val="00167B45"/>
    <w:rsid w:val="0073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2018-07-24T13:56:00Z</dcterms:created>
  <dcterms:modified xsi:type="dcterms:W3CDTF">2018-07-24T13:57:00Z</dcterms:modified>
</cp:coreProperties>
</file>