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631" w:type="dxa"/>
        <w:tblInd w:w="250" w:type="dxa"/>
        <w:tblLayout w:type="fixed"/>
        <w:tblCellMar>
          <w:left w:w="10" w:type="dxa"/>
          <w:right w:w="10" w:type="dxa"/>
        </w:tblCellMar>
        <w:tblLook w:val="0000" w:firstRow="0" w:lastRow="0" w:firstColumn="0" w:lastColumn="0" w:noHBand="0" w:noVBand="0"/>
      </w:tblPr>
      <w:tblGrid>
        <w:gridCol w:w="851"/>
        <w:gridCol w:w="3260"/>
        <w:gridCol w:w="3827"/>
        <w:gridCol w:w="1134"/>
        <w:gridCol w:w="1559"/>
      </w:tblGrid>
      <w:tr w:rsidR="007E4AB9" w:rsidRPr="004F3BF6" w:rsidTr="007E4AB9">
        <w:trPr>
          <w:trHeight w:val="835"/>
        </w:trPr>
        <w:tc>
          <w:tcPr>
            <w:tcW w:w="851" w:type="dxa"/>
            <w:tcBorders>
              <w:top w:val="single" w:sz="4" w:space="0" w:color="000000"/>
              <w:left w:val="single" w:sz="4" w:space="0" w:color="000000"/>
              <w:right w:val="single" w:sz="4" w:space="0" w:color="auto"/>
            </w:tcBorders>
            <w:tcMar>
              <w:top w:w="0" w:type="dxa"/>
              <w:left w:w="108" w:type="dxa"/>
              <w:bottom w:w="0" w:type="dxa"/>
              <w:right w:w="108" w:type="dxa"/>
            </w:tcMar>
          </w:tcPr>
          <w:p w:rsidR="007E4AB9" w:rsidRPr="004F3BF6" w:rsidRDefault="007E4AB9" w:rsidP="007E4AB9">
            <w:pPr>
              <w:pStyle w:val="Standard"/>
              <w:snapToGrid w:val="0"/>
              <w:spacing w:after="0"/>
              <w:rPr>
                <w:b/>
              </w:rPr>
            </w:pPr>
            <w:bookmarkStart w:id="0" w:name="_GoBack"/>
            <w:bookmarkEnd w:id="0"/>
            <w:r w:rsidRPr="004F3BF6">
              <w:rPr>
                <w:b/>
              </w:rPr>
              <w:t>№ п/п</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4AB9" w:rsidRPr="004F3BF6" w:rsidRDefault="007E4AB9" w:rsidP="00EB6DC5">
            <w:pPr>
              <w:pStyle w:val="Standard"/>
              <w:snapToGrid w:val="0"/>
              <w:spacing w:after="0"/>
              <w:jc w:val="center"/>
              <w:rPr>
                <w:b/>
              </w:rPr>
            </w:pPr>
          </w:p>
          <w:p w:rsidR="007E4AB9" w:rsidRPr="004F3BF6" w:rsidRDefault="007E4AB9" w:rsidP="00EB6DC5">
            <w:pPr>
              <w:pStyle w:val="Standard"/>
              <w:snapToGrid w:val="0"/>
              <w:spacing w:after="0"/>
              <w:jc w:val="center"/>
              <w:rPr>
                <w:b/>
              </w:rPr>
            </w:pPr>
            <w:r w:rsidRPr="004F3BF6">
              <w:rPr>
                <w:b/>
              </w:rPr>
              <w:t>Наименование</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4AB9" w:rsidRPr="004F3BF6" w:rsidRDefault="007E4AB9" w:rsidP="00EB6DC5">
            <w:pPr>
              <w:pStyle w:val="Standard"/>
              <w:snapToGrid w:val="0"/>
              <w:spacing w:after="0"/>
              <w:jc w:val="center"/>
              <w:rPr>
                <w:b/>
              </w:rPr>
            </w:pPr>
          </w:p>
          <w:p w:rsidR="007E4AB9" w:rsidRPr="004F3BF6" w:rsidRDefault="007E4AB9" w:rsidP="00EB6DC5">
            <w:pPr>
              <w:pStyle w:val="Standard"/>
              <w:snapToGrid w:val="0"/>
              <w:spacing w:after="0"/>
              <w:jc w:val="center"/>
              <w:rPr>
                <w:b/>
              </w:rPr>
            </w:pPr>
            <w:r w:rsidRPr="004F3BF6">
              <w:rPr>
                <w:b/>
              </w:rPr>
              <w:t xml:space="preserve">Характеристика товара </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4AB9" w:rsidRPr="004F3BF6" w:rsidRDefault="007E4AB9" w:rsidP="00EB6DC5">
            <w:pPr>
              <w:pStyle w:val="Standard"/>
              <w:snapToGrid w:val="0"/>
              <w:spacing w:after="0"/>
              <w:jc w:val="center"/>
              <w:rPr>
                <w:b/>
              </w:rPr>
            </w:pPr>
            <w:r w:rsidRPr="004F3BF6">
              <w:rPr>
                <w:b/>
              </w:rPr>
              <w:t>Ед. измерения</w:t>
            </w:r>
          </w:p>
        </w:tc>
        <w:tc>
          <w:tcPr>
            <w:tcW w:w="1559" w:type="dxa"/>
            <w:tcBorders>
              <w:top w:val="single" w:sz="4" w:space="0" w:color="auto"/>
              <w:left w:val="single" w:sz="4" w:space="0" w:color="auto"/>
              <w:right w:val="single" w:sz="4" w:space="0" w:color="auto"/>
            </w:tcBorders>
          </w:tcPr>
          <w:p w:rsidR="007E4AB9" w:rsidRPr="004F3BF6" w:rsidRDefault="007E4AB9" w:rsidP="00EB6DC5">
            <w:pPr>
              <w:pStyle w:val="Standard"/>
              <w:snapToGrid w:val="0"/>
              <w:spacing w:after="0"/>
              <w:jc w:val="center"/>
              <w:rPr>
                <w:b/>
              </w:rPr>
            </w:pPr>
            <w:r w:rsidRPr="004F3BF6">
              <w:rPr>
                <w:b/>
              </w:rPr>
              <w:t>Коли-</w:t>
            </w:r>
            <w:proofErr w:type="spellStart"/>
            <w:r w:rsidRPr="004F3BF6">
              <w:rPr>
                <w:b/>
              </w:rPr>
              <w:t>чество</w:t>
            </w:r>
            <w:proofErr w:type="spellEnd"/>
          </w:p>
        </w:tc>
      </w:tr>
      <w:tr w:rsidR="007E4AB9" w:rsidRPr="004F3BF6" w:rsidTr="007E4AB9">
        <w:trPr>
          <w:trHeight w:val="788"/>
        </w:trPr>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7E4AB9" w:rsidRPr="00E46993" w:rsidRDefault="007E4AB9" w:rsidP="00EB6DC5">
            <w:pPr>
              <w:pStyle w:val="Standard"/>
              <w:snapToGrid w:val="0"/>
              <w:spacing w:after="0"/>
            </w:pPr>
            <w:r w:rsidRPr="00E46993">
              <w:t>1</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Pr="00E46993" w:rsidRDefault="007E4AB9" w:rsidP="00EB6DC5">
            <w:pPr>
              <w:rPr>
                <w:color w:val="000000"/>
              </w:rPr>
            </w:pPr>
            <w:r w:rsidRPr="00E46993">
              <w:rPr>
                <w:color w:val="000000"/>
              </w:rPr>
              <w:t>Болты 10х70 ГОСТ 7805-70,7798-70 без гаек</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4AB9" w:rsidRPr="00E46993" w:rsidRDefault="007E4AB9" w:rsidP="00EB6DC5">
            <w:r w:rsidRPr="00E46993">
              <w:t xml:space="preserve">Болты с шестигранной головкой под ключ </w:t>
            </w:r>
            <w:r w:rsidRPr="00E46993">
              <w:rPr>
                <w:color w:val="000000"/>
                <w:shd w:val="clear" w:color="auto" w:fill="FFFFFF"/>
              </w:rPr>
              <w:t>который состоит из двух частей: цилиндрического стержня с нарезной резьбой и головки</w:t>
            </w:r>
            <w:r w:rsidRPr="00E46993">
              <w:t>. Класс точности А-В.</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Pr="00E46993" w:rsidRDefault="007E4AB9" w:rsidP="00EB6DC5">
            <w:pPr>
              <w:jc w:val="center"/>
              <w:rPr>
                <w:color w:val="000000"/>
              </w:rPr>
            </w:pPr>
            <w:r w:rsidRPr="00E46993">
              <w:rPr>
                <w:color w:val="000000"/>
              </w:rPr>
              <w:t>кг</w:t>
            </w:r>
          </w:p>
        </w:tc>
        <w:tc>
          <w:tcPr>
            <w:tcW w:w="1559" w:type="dxa"/>
            <w:tcBorders>
              <w:top w:val="single" w:sz="4" w:space="0" w:color="auto"/>
              <w:left w:val="single" w:sz="4" w:space="0" w:color="auto"/>
              <w:bottom w:val="single" w:sz="4" w:space="0" w:color="auto"/>
              <w:right w:val="single" w:sz="4" w:space="0" w:color="auto"/>
            </w:tcBorders>
            <w:vAlign w:val="center"/>
          </w:tcPr>
          <w:p w:rsidR="007E4AB9" w:rsidRPr="00E46993" w:rsidRDefault="007E4AB9" w:rsidP="00EB6DC5">
            <w:pPr>
              <w:jc w:val="center"/>
              <w:rPr>
                <w:color w:val="000000"/>
              </w:rPr>
            </w:pPr>
            <w:r>
              <w:rPr>
                <w:color w:val="000000"/>
              </w:rPr>
              <w:t>30</w:t>
            </w:r>
          </w:p>
        </w:tc>
      </w:tr>
      <w:tr w:rsidR="007E4AB9" w:rsidRPr="004F3BF6" w:rsidTr="007E4AB9">
        <w:trPr>
          <w:trHeight w:val="976"/>
        </w:trPr>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7E4AB9" w:rsidRPr="00E46993" w:rsidRDefault="007E4AB9" w:rsidP="00EB6DC5">
            <w:pPr>
              <w:pStyle w:val="Standard"/>
              <w:snapToGrid w:val="0"/>
              <w:spacing w:after="0"/>
            </w:pPr>
            <w:r w:rsidRPr="00E46993">
              <w:t>2</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Pr="00E46993" w:rsidRDefault="007E4AB9" w:rsidP="00EB6DC5">
            <w:pPr>
              <w:rPr>
                <w:color w:val="000000"/>
              </w:rPr>
            </w:pPr>
            <w:r w:rsidRPr="00E46993">
              <w:rPr>
                <w:color w:val="000000"/>
              </w:rPr>
              <w:t>Болты 12х70 ГОСТ 7805-70,7798-70 без гаек</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4AB9" w:rsidRPr="00E46993" w:rsidRDefault="007E4AB9" w:rsidP="00EB6DC5">
            <w:pPr>
              <w:rPr>
                <w:rStyle w:val="0pt"/>
                <w:b w:val="0"/>
                <w:bCs w:val="0"/>
              </w:rPr>
            </w:pPr>
            <w:r w:rsidRPr="00E46993">
              <w:t xml:space="preserve">Болты с шестигранной головкой под ключ </w:t>
            </w:r>
            <w:r w:rsidRPr="00E46993">
              <w:rPr>
                <w:color w:val="000000"/>
                <w:shd w:val="clear" w:color="auto" w:fill="FFFFFF"/>
              </w:rPr>
              <w:t>который состоит из двух частей: цилиндрического стержня с нарезной резьбой и головки</w:t>
            </w:r>
            <w:r w:rsidRPr="00E46993">
              <w:t>. Класс точности А-В.</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Pr="00E46993" w:rsidRDefault="007E4AB9" w:rsidP="00EB6DC5">
            <w:pPr>
              <w:jc w:val="center"/>
              <w:rPr>
                <w:color w:val="000000"/>
              </w:rPr>
            </w:pPr>
            <w:r w:rsidRPr="00E46993">
              <w:rPr>
                <w:color w:val="000000"/>
              </w:rPr>
              <w:t>кг</w:t>
            </w:r>
          </w:p>
        </w:tc>
        <w:tc>
          <w:tcPr>
            <w:tcW w:w="1559" w:type="dxa"/>
            <w:tcBorders>
              <w:top w:val="single" w:sz="4" w:space="0" w:color="auto"/>
              <w:left w:val="single" w:sz="4" w:space="0" w:color="auto"/>
              <w:bottom w:val="single" w:sz="4" w:space="0" w:color="auto"/>
              <w:right w:val="single" w:sz="4" w:space="0" w:color="auto"/>
            </w:tcBorders>
            <w:vAlign w:val="center"/>
          </w:tcPr>
          <w:p w:rsidR="007E4AB9" w:rsidRPr="00E46993" w:rsidRDefault="007E4AB9" w:rsidP="00EB6DC5">
            <w:pPr>
              <w:rPr>
                <w:color w:val="000000"/>
              </w:rPr>
            </w:pPr>
            <w:r>
              <w:rPr>
                <w:color w:val="000000"/>
              </w:rPr>
              <w:t xml:space="preserve">     50</w:t>
            </w:r>
          </w:p>
        </w:tc>
      </w:tr>
      <w:tr w:rsidR="007E4AB9" w:rsidRPr="004F3BF6" w:rsidTr="007E4AB9">
        <w:trPr>
          <w:trHeight w:val="1022"/>
        </w:trPr>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7E4AB9" w:rsidRPr="00E46993" w:rsidRDefault="007E4AB9" w:rsidP="00EB6DC5">
            <w:pPr>
              <w:pStyle w:val="Standard"/>
              <w:snapToGrid w:val="0"/>
              <w:spacing w:after="0"/>
            </w:pPr>
            <w:r w:rsidRPr="00E46993">
              <w:t>3</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Pr="00E46993" w:rsidRDefault="007E4AB9" w:rsidP="00EB6DC5">
            <w:pPr>
              <w:rPr>
                <w:color w:val="000000"/>
              </w:rPr>
            </w:pPr>
            <w:r w:rsidRPr="00E46993">
              <w:rPr>
                <w:color w:val="000000"/>
              </w:rPr>
              <w:t>Болты 14х70 ГОСТ 7805-70,7798-70 без гаек</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4AB9" w:rsidRPr="00E46993" w:rsidRDefault="007E4AB9" w:rsidP="00EB6DC5">
            <w:r w:rsidRPr="00E46993">
              <w:t xml:space="preserve">Болты с шестигранной головкой под ключ </w:t>
            </w:r>
            <w:r w:rsidRPr="00E46993">
              <w:rPr>
                <w:color w:val="000000"/>
                <w:shd w:val="clear" w:color="auto" w:fill="FFFFFF"/>
              </w:rPr>
              <w:t>который состоит из двух частей: цилиндрического стержня с нарезной резьбой и головки</w:t>
            </w:r>
            <w:r w:rsidRPr="00E46993">
              <w:t>. Класс точности А-В.</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Pr="00E46993" w:rsidRDefault="007E4AB9" w:rsidP="00EB6DC5">
            <w:pPr>
              <w:jc w:val="center"/>
              <w:rPr>
                <w:color w:val="000000"/>
              </w:rPr>
            </w:pPr>
            <w:r w:rsidRPr="00E46993">
              <w:rPr>
                <w:color w:val="000000"/>
              </w:rPr>
              <w:t>кг</w:t>
            </w:r>
          </w:p>
        </w:tc>
        <w:tc>
          <w:tcPr>
            <w:tcW w:w="1559" w:type="dxa"/>
            <w:tcBorders>
              <w:top w:val="single" w:sz="4" w:space="0" w:color="auto"/>
              <w:left w:val="single" w:sz="4" w:space="0" w:color="auto"/>
              <w:bottom w:val="single" w:sz="4" w:space="0" w:color="auto"/>
              <w:right w:val="single" w:sz="4" w:space="0" w:color="auto"/>
            </w:tcBorders>
            <w:vAlign w:val="center"/>
          </w:tcPr>
          <w:p w:rsidR="007E4AB9" w:rsidRDefault="007E4AB9" w:rsidP="00EB6DC5">
            <w:pPr>
              <w:jc w:val="center"/>
              <w:rPr>
                <w:color w:val="000000"/>
              </w:rPr>
            </w:pPr>
          </w:p>
          <w:p w:rsidR="007E4AB9" w:rsidRPr="00E46993" w:rsidRDefault="007E4AB9" w:rsidP="00EB6DC5">
            <w:pPr>
              <w:jc w:val="center"/>
              <w:rPr>
                <w:color w:val="000000"/>
              </w:rPr>
            </w:pPr>
            <w:r>
              <w:rPr>
                <w:color w:val="000000"/>
              </w:rPr>
              <w:t>5</w:t>
            </w:r>
            <w:r w:rsidRPr="00E46993">
              <w:rPr>
                <w:color w:val="000000"/>
              </w:rPr>
              <w:t>0</w:t>
            </w:r>
          </w:p>
          <w:p w:rsidR="007E4AB9" w:rsidRPr="00E46993" w:rsidRDefault="007E4AB9" w:rsidP="00EB6DC5">
            <w:pPr>
              <w:rPr>
                <w:color w:val="000000"/>
              </w:rPr>
            </w:pPr>
          </w:p>
        </w:tc>
      </w:tr>
      <w:tr w:rsidR="007E4AB9" w:rsidRPr="004F3BF6" w:rsidTr="007E4AB9">
        <w:trPr>
          <w:trHeight w:val="1067"/>
        </w:trPr>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7E4AB9" w:rsidRPr="00E46993" w:rsidRDefault="007E4AB9" w:rsidP="00EB6DC5">
            <w:pPr>
              <w:pStyle w:val="Standard"/>
              <w:snapToGrid w:val="0"/>
              <w:spacing w:after="0"/>
            </w:pPr>
            <w:r w:rsidRPr="00E46993">
              <w:t>4</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Pr="00E46993" w:rsidRDefault="007E4AB9" w:rsidP="00EB6DC5">
            <w:pPr>
              <w:rPr>
                <w:color w:val="000000"/>
              </w:rPr>
            </w:pPr>
            <w:r w:rsidRPr="00E46993">
              <w:rPr>
                <w:color w:val="000000"/>
              </w:rPr>
              <w:t>Болты 16х70 ГОСТ 7805-70,7798-70 без гаек</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4AB9" w:rsidRPr="00E46993" w:rsidRDefault="007E4AB9" w:rsidP="00EB6DC5">
            <w:r w:rsidRPr="00E46993">
              <w:t xml:space="preserve">Болты с шестигранной головкой под ключ </w:t>
            </w:r>
            <w:r w:rsidRPr="00E46993">
              <w:rPr>
                <w:color w:val="000000"/>
                <w:shd w:val="clear" w:color="auto" w:fill="FFFFFF"/>
              </w:rPr>
              <w:t>который состоит из двух частей: цилиндрического стержня с нарезной резьбой и головки</w:t>
            </w:r>
            <w:r w:rsidRPr="00E46993">
              <w:t>. Класс точности А-В.</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Pr="00E46993" w:rsidRDefault="007E4AB9" w:rsidP="00EB6DC5">
            <w:pPr>
              <w:jc w:val="center"/>
              <w:rPr>
                <w:color w:val="000000"/>
              </w:rPr>
            </w:pPr>
            <w:r w:rsidRPr="00E46993">
              <w:rPr>
                <w:color w:val="000000"/>
              </w:rPr>
              <w:t>кг</w:t>
            </w:r>
          </w:p>
        </w:tc>
        <w:tc>
          <w:tcPr>
            <w:tcW w:w="1559" w:type="dxa"/>
            <w:tcBorders>
              <w:top w:val="single" w:sz="4" w:space="0" w:color="auto"/>
              <w:left w:val="single" w:sz="4" w:space="0" w:color="auto"/>
              <w:bottom w:val="single" w:sz="4" w:space="0" w:color="auto"/>
              <w:right w:val="single" w:sz="4" w:space="0" w:color="auto"/>
            </w:tcBorders>
            <w:vAlign w:val="center"/>
          </w:tcPr>
          <w:p w:rsidR="007E4AB9" w:rsidRPr="00E46993" w:rsidRDefault="007E4AB9" w:rsidP="00EB6DC5">
            <w:pPr>
              <w:jc w:val="center"/>
              <w:rPr>
                <w:color w:val="000000"/>
              </w:rPr>
            </w:pPr>
            <w:r>
              <w:rPr>
                <w:color w:val="000000"/>
              </w:rPr>
              <w:t>60</w:t>
            </w:r>
          </w:p>
        </w:tc>
      </w:tr>
      <w:tr w:rsidR="007E4AB9" w:rsidRPr="004F3BF6" w:rsidTr="007E4AB9">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7E4AB9" w:rsidRPr="00E46993" w:rsidRDefault="007E4AB9" w:rsidP="00EB6DC5">
            <w:pPr>
              <w:pStyle w:val="Standard"/>
              <w:snapToGrid w:val="0"/>
              <w:spacing w:after="0"/>
            </w:pPr>
            <w:r w:rsidRPr="00E46993">
              <w:t>5</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Pr="00BD0E20" w:rsidRDefault="007E4AB9" w:rsidP="00EB6DC5">
            <w:pPr>
              <w:rPr>
                <w:color w:val="000000"/>
                <w:sz w:val="22"/>
                <w:szCs w:val="22"/>
              </w:rPr>
            </w:pPr>
            <w:r>
              <w:rPr>
                <w:color w:val="000000"/>
              </w:rPr>
              <w:t>Болты 18Х100</w:t>
            </w:r>
            <w:r w:rsidRPr="00E46993">
              <w:rPr>
                <w:color w:val="000000"/>
              </w:rPr>
              <w:t xml:space="preserve"> ГОСТ 7805-70,7798-70 без гаек</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4AB9" w:rsidRPr="00BD0E20" w:rsidRDefault="007E4AB9" w:rsidP="00EB6DC5">
            <w:pPr>
              <w:rPr>
                <w:rStyle w:val="0pt"/>
                <w:bCs w:val="0"/>
                <w:sz w:val="22"/>
                <w:szCs w:val="22"/>
              </w:rPr>
            </w:pPr>
            <w:r w:rsidRPr="00E46993">
              <w:t xml:space="preserve">Болты с шестигранной головкой под ключ </w:t>
            </w:r>
            <w:r w:rsidRPr="00E46993">
              <w:rPr>
                <w:color w:val="000000"/>
                <w:shd w:val="clear" w:color="auto" w:fill="FFFFFF"/>
              </w:rPr>
              <w:t>который состоит из двух частей: цилиндрического стержня с нарезной резьбой и головки</w:t>
            </w:r>
            <w:r w:rsidRPr="00E46993">
              <w:t>. Класс точности А-В.</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Pr="00BD0E20" w:rsidRDefault="007E4AB9" w:rsidP="00EB6DC5">
            <w:pPr>
              <w:jc w:val="center"/>
              <w:rPr>
                <w:color w:val="000000"/>
                <w:sz w:val="22"/>
                <w:szCs w:val="22"/>
              </w:rPr>
            </w:pPr>
            <w:r w:rsidRPr="00BD0E20">
              <w:rPr>
                <w:color w:val="000000"/>
                <w:sz w:val="22"/>
                <w:szCs w:val="22"/>
              </w:rPr>
              <w:t>кг</w:t>
            </w:r>
          </w:p>
        </w:tc>
        <w:tc>
          <w:tcPr>
            <w:tcW w:w="1559" w:type="dxa"/>
            <w:tcBorders>
              <w:top w:val="single" w:sz="4" w:space="0" w:color="auto"/>
              <w:left w:val="single" w:sz="4" w:space="0" w:color="auto"/>
              <w:bottom w:val="single" w:sz="4" w:space="0" w:color="auto"/>
              <w:right w:val="single" w:sz="4" w:space="0" w:color="auto"/>
            </w:tcBorders>
            <w:vAlign w:val="center"/>
          </w:tcPr>
          <w:p w:rsidR="007E4AB9" w:rsidRPr="00BD0E20" w:rsidRDefault="007E4AB9" w:rsidP="00EB6DC5">
            <w:pPr>
              <w:rPr>
                <w:color w:val="000000"/>
                <w:sz w:val="22"/>
                <w:szCs w:val="22"/>
              </w:rPr>
            </w:pPr>
            <w:r>
              <w:rPr>
                <w:color w:val="000000"/>
                <w:sz w:val="22"/>
                <w:szCs w:val="22"/>
              </w:rPr>
              <w:t xml:space="preserve">     10</w:t>
            </w:r>
          </w:p>
        </w:tc>
      </w:tr>
      <w:tr w:rsidR="007E4AB9" w:rsidRPr="004F3BF6" w:rsidTr="007E4AB9">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7E4AB9" w:rsidRPr="00E46993" w:rsidRDefault="007E4AB9" w:rsidP="00EB6DC5">
            <w:pPr>
              <w:pStyle w:val="Standard"/>
              <w:snapToGrid w:val="0"/>
              <w:spacing w:after="0"/>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Pr="00BD0E20" w:rsidRDefault="007E4AB9" w:rsidP="00EB6DC5">
            <w:pPr>
              <w:rPr>
                <w:color w:val="000000"/>
                <w:sz w:val="22"/>
                <w:szCs w:val="22"/>
              </w:rPr>
            </w:pPr>
            <w:r>
              <w:rPr>
                <w:color w:val="000000"/>
              </w:rPr>
              <w:t>Болты 20Х120</w:t>
            </w:r>
            <w:r w:rsidRPr="00E46993">
              <w:rPr>
                <w:color w:val="000000"/>
              </w:rPr>
              <w:t xml:space="preserve"> ГОСТ 7805-70,7798-70 без гаек</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4AB9" w:rsidRPr="00BD0E20" w:rsidRDefault="007E4AB9" w:rsidP="00EB6DC5">
            <w:pPr>
              <w:rPr>
                <w:rStyle w:val="af6"/>
                <w:b w:val="0"/>
                <w:sz w:val="22"/>
                <w:szCs w:val="22"/>
                <w:bdr w:val="none" w:sz="0" w:space="0" w:color="auto" w:frame="1"/>
              </w:rPr>
            </w:pPr>
            <w:r w:rsidRPr="00E46993">
              <w:t xml:space="preserve">Болты с шестигранной головкой под ключ </w:t>
            </w:r>
            <w:r w:rsidRPr="00E46993">
              <w:rPr>
                <w:color w:val="000000"/>
                <w:shd w:val="clear" w:color="auto" w:fill="FFFFFF"/>
              </w:rPr>
              <w:t>который состоит из двух частей: цилиндрического стержня с нарезной резьбой и головки</w:t>
            </w:r>
            <w:r w:rsidRPr="00E46993">
              <w:t>. Класс точности А-В.</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Pr="00BD0E20" w:rsidRDefault="007E4AB9" w:rsidP="00EB6DC5">
            <w:pPr>
              <w:jc w:val="center"/>
              <w:rPr>
                <w:color w:val="000000"/>
                <w:sz w:val="22"/>
                <w:szCs w:val="22"/>
              </w:rPr>
            </w:pPr>
            <w:r>
              <w:rPr>
                <w:color w:val="000000"/>
                <w:sz w:val="22"/>
                <w:szCs w:val="22"/>
              </w:rPr>
              <w:t>кг</w:t>
            </w:r>
          </w:p>
        </w:tc>
        <w:tc>
          <w:tcPr>
            <w:tcW w:w="1559" w:type="dxa"/>
            <w:tcBorders>
              <w:top w:val="single" w:sz="4" w:space="0" w:color="auto"/>
              <w:left w:val="single" w:sz="4" w:space="0" w:color="auto"/>
              <w:bottom w:val="single" w:sz="4" w:space="0" w:color="auto"/>
              <w:right w:val="single" w:sz="4" w:space="0" w:color="auto"/>
            </w:tcBorders>
            <w:vAlign w:val="center"/>
          </w:tcPr>
          <w:p w:rsidR="007E4AB9" w:rsidRDefault="007E4AB9" w:rsidP="00EB6DC5">
            <w:pPr>
              <w:jc w:val="center"/>
              <w:rPr>
                <w:color w:val="000000"/>
                <w:sz w:val="22"/>
                <w:szCs w:val="22"/>
              </w:rPr>
            </w:pPr>
            <w:r>
              <w:rPr>
                <w:color w:val="000000"/>
                <w:sz w:val="22"/>
                <w:szCs w:val="22"/>
              </w:rPr>
              <w:t>50</w:t>
            </w:r>
          </w:p>
        </w:tc>
      </w:tr>
      <w:tr w:rsidR="007E4AB9" w:rsidRPr="004F3BF6" w:rsidTr="007E4AB9">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7E4AB9" w:rsidRPr="00E46993" w:rsidRDefault="007E4AB9" w:rsidP="00EB6DC5">
            <w:pPr>
              <w:pStyle w:val="Standard"/>
              <w:snapToGrid w:val="0"/>
              <w:spacing w:after="0"/>
            </w:pP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Default="007E4AB9" w:rsidP="00EB6DC5">
            <w:pPr>
              <w:rPr>
                <w:color w:val="000000"/>
                <w:sz w:val="22"/>
                <w:szCs w:val="22"/>
              </w:rPr>
            </w:pPr>
            <w:r w:rsidRPr="00BD0E20">
              <w:rPr>
                <w:color w:val="000000"/>
                <w:sz w:val="22"/>
                <w:szCs w:val="22"/>
              </w:rPr>
              <w:t xml:space="preserve">Гайка М10 </w:t>
            </w:r>
          </w:p>
          <w:p w:rsidR="007E4AB9" w:rsidRPr="00BD0E20" w:rsidRDefault="007E4AB9" w:rsidP="00EB6DC5">
            <w:pPr>
              <w:rPr>
                <w:color w:val="000000"/>
                <w:sz w:val="22"/>
                <w:szCs w:val="22"/>
              </w:rPr>
            </w:pPr>
            <w:r w:rsidRPr="00BD0E20">
              <w:rPr>
                <w:color w:val="000000"/>
                <w:sz w:val="22"/>
                <w:szCs w:val="22"/>
              </w:rPr>
              <w:t>ГОСТ5915-70</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4AB9" w:rsidRPr="00BD0E20" w:rsidRDefault="007E4AB9" w:rsidP="00EB6DC5">
            <w:pPr>
              <w:rPr>
                <w:rStyle w:val="af6"/>
                <w:b w:val="0"/>
                <w:sz w:val="22"/>
                <w:szCs w:val="22"/>
                <w:bdr w:val="none" w:sz="0" w:space="0" w:color="auto" w:frame="1"/>
              </w:rPr>
            </w:pPr>
            <w:r w:rsidRPr="00BD0E20">
              <w:rPr>
                <w:rStyle w:val="af6"/>
                <w:b w:val="0"/>
                <w:sz w:val="22"/>
                <w:szCs w:val="22"/>
                <w:bdr w:val="none" w:sz="0" w:space="0" w:color="auto" w:frame="1"/>
              </w:rPr>
              <w:t>Гайка ГОСТ 5915-70, шестигранная стальная, класс точности В</w:t>
            </w:r>
            <w:r w:rsidRPr="00BD0E20">
              <w:rPr>
                <w:rStyle w:val="af6"/>
                <w:sz w:val="22"/>
                <w:szCs w:val="22"/>
                <w:bdr w:val="none" w:sz="0" w:space="0" w:color="auto" w:frame="1"/>
              </w:rPr>
              <w:t xml:space="preserve"> </w:t>
            </w:r>
            <w:r w:rsidRPr="00BD0E20">
              <w:rPr>
                <w:sz w:val="22"/>
                <w:szCs w:val="22"/>
                <w:bdr w:val="none" w:sz="0" w:space="0" w:color="auto" w:frame="1"/>
              </w:rPr>
              <w:t>используются для соединения и крепления деталей и конструкций вместе с болтами и шайбами подходящих размеров</w:t>
            </w:r>
            <w:r w:rsidRPr="00BD0E20">
              <w:rPr>
                <w:sz w:val="22"/>
                <w:szCs w:val="22"/>
              </w:rPr>
              <w:t xml:space="preserve">. </w:t>
            </w:r>
            <w:r w:rsidRPr="00BD0E20">
              <w:rPr>
                <w:sz w:val="22"/>
                <w:szCs w:val="22"/>
                <w:bdr w:val="none" w:sz="0" w:space="0" w:color="auto" w:frame="1"/>
              </w:rPr>
              <w:t>Стандарт ГОСТ 5915-70 Аналог ГОСТ 5927-70, ГОСТ 15526-70, DIN 934, DIN 555, ISO 4032, ISO 4033, ISO 8673, ISO 8674.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Pr="00BD0E20" w:rsidRDefault="007E4AB9" w:rsidP="00EB6DC5">
            <w:pPr>
              <w:jc w:val="center"/>
              <w:rPr>
                <w:color w:val="000000"/>
                <w:sz w:val="22"/>
                <w:szCs w:val="22"/>
              </w:rPr>
            </w:pPr>
            <w:r>
              <w:rPr>
                <w:color w:val="000000"/>
                <w:sz w:val="22"/>
                <w:szCs w:val="22"/>
              </w:rPr>
              <w:t>кг</w:t>
            </w:r>
          </w:p>
        </w:tc>
        <w:tc>
          <w:tcPr>
            <w:tcW w:w="1559" w:type="dxa"/>
            <w:tcBorders>
              <w:top w:val="single" w:sz="4" w:space="0" w:color="auto"/>
              <w:left w:val="single" w:sz="4" w:space="0" w:color="auto"/>
              <w:bottom w:val="single" w:sz="4" w:space="0" w:color="auto"/>
              <w:right w:val="single" w:sz="4" w:space="0" w:color="auto"/>
            </w:tcBorders>
            <w:vAlign w:val="center"/>
          </w:tcPr>
          <w:p w:rsidR="007E4AB9" w:rsidRDefault="007E4AB9" w:rsidP="00EB6DC5">
            <w:pPr>
              <w:jc w:val="center"/>
              <w:rPr>
                <w:color w:val="000000"/>
                <w:sz w:val="22"/>
                <w:szCs w:val="22"/>
              </w:rPr>
            </w:pPr>
            <w:r>
              <w:rPr>
                <w:color w:val="000000"/>
                <w:sz w:val="22"/>
                <w:szCs w:val="22"/>
              </w:rPr>
              <w:t>15</w:t>
            </w:r>
          </w:p>
        </w:tc>
      </w:tr>
      <w:tr w:rsidR="007E4AB9" w:rsidRPr="004F3BF6" w:rsidTr="007E4AB9">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7E4AB9" w:rsidRPr="00E46993" w:rsidRDefault="007E4AB9" w:rsidP="00EB6DC5">
            <w:pPr>
              <w:pStyle w:val="Standard"/>
              <w:snapToGrid w:val="0"/>
              <w:spacing w:after="0"/>
            </w:pPr>
            <w:r w:rsidRPr="00E46993">
              <w:t>6</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Default="007E4AB9" w:rsidP="00EB6DC5">
            <w:pPr>
              <w:rPr>
                <w:color w:val="000000"/>
                <w:sz w:val="22"/>
                <w:szCs w:val="22"/>
              </w:rPr>
            </w:pPr>
            <w:r>
              <w:rPr>
                <w:color w:val="000000"/>
                <w:sz w:val="22"/>
                <w:szCs w:val="22"/>
              </w:rPr>
              <w:t>Гайка М12</w:t>
            </w:r>
            <w:r w:rsidRPr="00BD0E20">
              <w:rPr>
                <w:color w:val="000000"/>
                <w:sz w:val="22"/>
                <w:szCs w:val="22"/>
              </w:rPr>
              <w:t xml:space="preserve"> </w:t>
            </w:r>
          </w:p>
          <w:p w:rsidR="007E4AB9" w:rsidRPr="00BD0E20" w:rsidRDefault="007E4AB9" w:rsidP="00EB6DC5">
            <w:pPr>
              <w:rPr>
                <w:color w:val="000000"/>
                <w:sz w:val="22"/>
                <w:szCs w:val="22"/>
              </w:rPr>
            </w:pPr>
            <w:r w:rsidRPr="00BD0E20">
              <w:rPr>
                <w:color w:val="000000"/>
                <w:sz w:val="22"/>
                <w:szCs w:val="22"/>
              </w:rPr>
              <w:t>ГОСТ5915-70</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4AB9" w:rsidRPr="00BD0E20" w:rsidRDefault="007E4AB9" w:rsidP="00EB6DC5">
            <w:pPr>
              <w:pStyle w:val="27"/>
              <w:shd w:val="clear" w:color="auto" w:fill="auto"/>
              <w:spacing w:after="0" w:line="264" w:lineRule="exact"/>
              <w:jc w:val="both"/>
              <w:rPr>
                <w:rStyle w:val="0pt"/>
                <w:b/>
                <w:sz w:val="22"/>
                <w:szCs w:val="22"/>
              </w:rPr>
            </w:pPr>
            <w:r w:rsidRPr="00BD0E20">
              <w:rPr>
                <w:rStyle w:val="af6"/>
                <w:rFonts w:ascii="Times New Roman" w:hAnsi="Times New Roman" w:cs="Times New Roman"/>
                <w:color w:val="auto"/>
                <w:sz w:val="22"/>
                <w:szCs w:val="22"/>
                <w:bdr w:val="none" w:sz="0" w:space="0" w:color="auto" w:frame="1"/>
              </w:rPr>
              <w:t>Гайка ГОСТ 5915-70, шестигранная стальная, класс точности В</w:t>
            </w:r>
            <w:r w:rsidRPr="00BD0E20">
              <w:rPr>
                <w:rStyle w:val="af6"/>
                <w:rFonts w:ascii="Times New Roman" w:hAnsi="Times New Roman" w:cs="Times New Roman"/>
                <w:b/>
                <w:color w:val="auto"/>
                <w:sz w:val="22"/>
                <w:szCs w:val="22"/>
                <w:bdr w:val="none" w:sz="0" w:space="0" w:color="auto" w:frame="1"/>
              </w:rPr>
              <w:t xml:space="preserve"> </w:t>
            </w:r>
            <w:r w:rsidRPr="00BD0E20">
              <w:rPr>
                <w:rFonts w:ascii="Times New Roman" w:hAnsi="Times New Roman" w:cs="Times New Roman"/>
                <w:b w:val="0"/>
                <w:color w:val="auto"/>
                <w:sz w:val="22"/>
                <w:szCs w:val="22"/>
                <w:bdr w:val="none" w:sz="0" w:space="0" w:color="auto" w:frame="1"/>
              </w:rPr>
              <w:t>используются для соединения и крепления деталей и конструкций вместе с болтами и шайбами подходящих размеров</w:t>
            </w:r>
            <w:r w:rsidRPr="00BD0E20">
              <w:rPr>
                <w:rFonts w:ascii="Times New Roman" w:hAnsi="Times New Roman" w:cs="Times New Roman"/>
                <w:b w:val="0"/>
                <w:color w:val="auto"/>
                <w:sz w:val="22"/>
                <w:szCs w:val="22"/>
              </w:rPr>
              <w:t>.</w:t>
            </w:r>
            <w:r w:rsidRPr="00BD0E20">
              <w:rPr>
                <w:b w:val="0"/>
                <w:sz w:val="22"/>
                <w:szCs w:val="22"/>
              </w:rPr>
              <w:t xml:space="preserve"> </w:t>
            </w:r>
            <w:r w:rsidRPr="00BD0E20">
              <w:rPr>
                <w:rFonts w:ascii="Times New Roman" w:hAnsi="Times New Roman" w:cs="Times New Roman"/>
                <w:b w:val="0"/>
                <w:color w:val="auto"/>
                <w:sz w:val="22"/>
                <w:szCs w:val="22"/>
                <w:bdr w:val="none" w:sz="0" w:space="0" w:color="auto" w:frame="1"/>
              </w:rPr>
              <w:t xml:space="preserve">Стандарт ГОСТ 5915-70 Аналог ГОСТ 5927-70, ГОСТ 15526-70, DIN 934, DIN </w:t>
            </w:r>
            <w:r w:rsidRPr="00BD0E20">
              <w:rPr>
                <w:rFonts w:ascii="Times New Roman" w:hAnsi="Times New Roman" w:cs="Times New Roman"/>
                <w:b w:val="0"/>
                <w:color w:val="auto"/>
                <w:sz w:val="22"/>
                <w:szCs w:val="22"/>
                <w:bdr w:val="none" w:sz="0" w:space="0" w:color="auto" w:frame="1"/>
              </w:rPr>
              <w:lastRenderedPageBreak/>
              <w:t>555, ISO 4032, ISO 4033, ISO 8673, ISO 8674.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Pr="00BD0E20" w:rsidRDefault="007E4AB9" w:rsidP="00EB6DC5">
            <w:pPr>
              <w:jc w:val="center"/>
              <w:rPr>
                <w:color w:val="000000"/>
                <w:sz w:val="22"/>
                <w:szCs w:val="22"/>
              </w:rPr>
            </w:pPr>
            <w:r w:rsidRPr="00BD0E20">
              <w:rPr>
                <w:color w:val="000000"/>
                <w:sz w:val="22"/>
                <w:szCs w:val="22"/>
              </w:rPr>
              <w:lastRenderedPageBreak/>
              <w:t>кг</w:t>
            </w:r>
          </w:p>
        </w:tc>
        <w:tc>
          <w:tcPr>
            <w:tcW w:w="1559" w:type="dxa"/>
            <w:tcBorders>
              <w:top w:val="single" w:sz="4" w:space="0" w:color="auto"/>
              <w:left w:val="single" w:sz="4" w:space="0" w:color="auto"/>
              <w:bottom w:val="single" w:sz="4" w:space="0" w:color="auto"/>
              <w:right w:val="single" w:sz="4" w:space="0" w:color="auto"/>
            </w:tcBorders>
            <w:vAlign w:val="center"/>
          </w:tcPr>
          <w:p w:rsidR="007E4AB9" w:rsidRPr="00BD0E20" w:rsidRDefault="007E4AB9" w:rsidP="00EB6DC5">
            <w:pPr>
              <w:jc w:val="center"/>
              <w:rPr>
                <w:color w:val="000000"/>
                <w:sz w:val="22"/>
                <w:szCs w:val="22"/>
              </w:rPr>
            </w:pPr>
            <w:r>
              <w:rPr>
                <w:color w:val="000000"/>
                <w:sz w:val="22"/>
                <w:szCs w:val="22"/>
              </w:rPr>
              <w:t>2</w:t>
            </w:r>
            <w:r w:rsidRPr="00BD0E20">
              <w:rPr>
                <w:color w:val="000000"/>
                <w:sz w:val="22"/>
                <w:szCs w:val="22"/>
              </w:rPr>
              <w:t>0</w:t>
            </w:r>
          </w:p>
        </w:tc>
      </w:tr>
      <w:tr w:rsidR="007E4AB9" w:rsidRPr="004F3BF6" w:rsidTr="007E4AB9">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7E4AB9" w:rsidRPr="00E46993" w:rsidRDefault="007E4AB9" w:rsidP="00EB6DC5">
            <w:pPr>
              <w:pStyle w:val="Standard"/>
              <w:snapToGrid w:val="0"/>
              <w:spacing w:after="0"/>
            </w:pPr>
            <w:r w:rsidRPr="00E46993">
              <w:t>7</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Default="007E4AB9" w:rsidP="00EB6DC5">
            <w:pPr>
              <w:rPr>
                <w:color w:val="000000"/>
                <w:sz w:val="22"/>
                <w:szCs w:val="22"/>
              </w:rPr>
            </w:pPr>
            <w:r>
              <w:rPr>
                <w:color w:val="000000"/>
                <w:sz w:val="22"/>
                <w:szCs w:val="22"/>
              </w:rPr>
              <w:t>Гайка М14</w:t>
            </w:r>
            <w:r w:rsidRPr="00BD0E20">
              <w:rPr>
                <w:color w:val="000000"/>
                <w:sz w:val="22"/>
                <w:szCs w:val="22"/>
              </w:rPr>
              <w:t xml:space="preserve"> </w:t>
            </w:r>
          </w:p>
          <w:p w:rsidR="007E4AB9" w:rsidRPr="00BD0E20" w:rsidRDefault="007E4AB9" w:rsidP="00EB6DC5">
            <w:pPr>
              <w:rPr>
                <w:color w:val="000000"/>
                <w:sz w:val="22"/>
                <w:szCs w:val="22"/>
              </w:rPr>
            </w:pPr>
            <w:r w:rsidRPr="00BD0E20">
              <w:rPr>
                <w:color w:val="000000"/>
                <w:sz w:val="22"/>
                <w:szCs w:val="22"/>
              </w:rPr>
              <w:t>ГОСТ5915-70</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4AB9" w:rsidRPr="00BD0E20" w:rsidRDefault="007E4AB9" w:rsidP="00EB6DC5">
            <w:pPr>
              <w:pStyle w:val="27"/>
              <w:shd w:val="clear" w:color="auto" w:fill="auto"/>
              <w:spacing w:after="0" w:line="264" w:lineRule="exact"/>
              <w:jc w:val="both"/>
              <w:rPr>
                <w:rStyle w:val="0pt"/>
                <w:b/>
                <w:sz w:val="22"/>
                <w:szCs w:val="22"/>
              </w:rPr>
            </w:pPr>
            <w:r w:rsidRPr="00BD0E20">
              <w:rPr>
                <w:rStyle w:val="af6"/>
                <w:rFonts w:ascii="Times New Roman" w:hAnsi="Times New Roman" w:cs="Times New Roman"/>
                <w:color w:val="auto"/>
                <w:sz w:val="22"/>
                <w:szCs w:val="22"/>
                <w:bdr w:val="none" w:sz="0" w:space="0" w:color="auto" w:frame="1"/>
              </w:rPr>
              <w:t>Гайка ГОСТ 5915-70, шестигранная стальная, класс точности В</w:t>
            </w:r>
            <w:r w:rsidRPr="00BD0E20">
              <w:rPr>
                <w:rStyle w:val="af6"/>
                <w:rFonts w:ascii="Times New Roman" w:hAnsi="Times New Roman" w:cs="Times New Roman"/>
                <w:b/>
                <w:color w:val="auto"/>
                <w:sz w:val="22"/>
                <w:szCs w:val="22"/>
                <w:bdr w:val="none" w:sz="0" w:space="0" w:color="auto" w:frame="1"/>
              </w:rPr>
              <w:t xml:space="preserve"> </w:t>
            </w:r>
            <w:r w:rsidRPr="00BD0E20">
              <w:rPr>
                <w:rFonts w:ascii="Times New Roman" w:hAnsi="Times New Roman" w:cs="Times New Roman"/>
                <w:b w:val="0"/>
                <w:color w:val="auto"/>
                <w:sz w:val="22"/>
                <w:szCs w:val="22"/>
                <w:bdr w:val="none" w:sz="0" w:space="0" w:color="auto" w:frame="1"/>
              </w:rPr>
              <w:t>используются для соединения и крепления деталей и конструкций вместе с болтами и шайбами подходящих размеров</w:t>
            </w:r>
            <w:r w:rsidRPr="00BD0E20">
              <w:rPr>
                <w:rFonts w:ascii="Times New Roman" w:hAnsi="Times New Roman" w:cs="Times New Roman"/>
                <w:b w:val="0"/>
                <w:color w:val="auto"/>
                <w:sz w:val="22"/>
                <w:szCs w:val="22"/>
              </w:rPr>
              <w:t>.</w:t>
            </w:r>
            <w:r w:rsidRPr="00BD0E20">
              <w:rPr>
                <w:b w:val="0"/>
                <w:sz w:val="22"/>
                <w:szCs w:val="22"/>
              </w:rPr>
              <w:t xml:space="preserve"> </w:t>
            </w:r>
            <w:r w:rsidRPr="00BD0E20">
              <w:rPr>
                <w:rFonts w:ascii="Times New Roman" w:hAnsi="Times New Roman" w:cs="Times New Roman"/>
                <w:b w:val="0"/>
                <w:color w:val="auto"/>
                <w:sz w:val="22"/>
                <w:szCs w:val="22"/>
                <w:bdr w:val="none" w:sz="0" w:space="0" w:color="auto" w:frame="1"/>
              </w:rPr>
              <w:t>Стандарт ГОСТ 5915-70 Аналог ГОСТ 5927-70, ГОСТ 15526-70, DIN 934, DIN 555, ISO 4032, ISO 4033, ISO 8673, ISO 8674.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Pr="00BD0E20" w:rsidRDefault="007E4AB9" w:rsidP="00EB6DC5">
            <w:pPr>
              <w:jc w:val="center"/>
              <w:rPr>
                <w:color w:val="000000"/>
                <w:sz w:val="22"/>
                <w:szCs w:val="22"/>
              </w:rPr>
            </w:pPr>
            <w:r w:rsidRPr="00BD0E20">
              <w:rPr>
                <w:color w:val="000000"/>
                <w:sz w:val="22"/>
                <w:szCs w:val="22"/>
              </w:rPr>
              <w:t>кг</w:t>
            </w:r>
          </w:p>
        </w:tc>
        <w:tc>
          <w:tcPr>
            <w:tcW w:w="1559" w:type="dxa"/>
            <w:tcBorders>
              <w:top w:val="single" w:sz="4" w:space="0" w:color="auto"/>
              <w:left w:val="single" w:sz="4" w:space="0" w:color="auto"/>
              <w:bottom w:val="single" w:sz="4" w:space="0" w:color="auto"/>
              <w:right w:val="single" w:sz="4" w:space="0" w:color="auto"/>
            </w:tcBorders>
            <w:vAlign w:val="center"/>
          </w:tcPr>
          <w:p w:rsidR="007E4AB9" w:rsidRPr="00BD0E20" w:rsidRDefault="007E4AB9" w:rsidP="00EB6DC5">
            <w:pPr>
              <w:jc w:val="center"/>
              <w:rPr>
                <w:color w:val="000000"/>
                <w:sz w:val="22"/>
                <w:szCs w:val="22"/>
              </w:rPr>
            </w:pPr>
            <w:r>
              <w:rPr>
                <w:color w:val="000000"/>
                <w:sz w:val="22"/>
                <w:szCs w:val="22"/>
              </w:rPr>
              <w:t>2</w:t>
            </w:r>
            <w:r w:rsidRPr="00BD0E20">
              <w:rPr>
                <w:color w:val="000000"/>
                <w:sz w:val="22"/>
                <w:szCs w:val="22"/>
              </w:rPr>
              <w:t>0</w:t>
            </w:r>
          </w:p>
        </w:tc>
      </w:tr>
      <w:tr w:rsidR="007E4AB9" w:rsidRPr="004F3BF6" w:rsidTr="007E4AB9">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7E4AB9" w:rsidRPr="00E46993" w:rsidRDefault="007E4AB9" w:rsidP="00EB6DC5">
            <w:pPr>
              <w:pStyle w:val="Standard"/>
              <w:snapToGrid w:val="0"/>
              <w:spacing w:after="0"/>
            </w:pPr>
            <w:r w:rsidRPr="00E46993">
              <w:t>8</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Default="007E4AB9" w:rsidP="00EB6DC5">
            <w:pPr>
              <w:rPr>
                <w:color w:val="000000"/>
                <w:sz w:val="22"/>
                <w:szCs w:val="22"/>
              </w:rPr>
            </w:pPr>
            <w:r>
              <w:rPr>
                <w:color w:val="000000"/>
                <w:sz w:val="22"/>
                <w:szCs w:val="22"/>
              </w:rPr>
              <w:t>Гайка М16</w:t>
            </w:r>
          </w:p>
          <w:p w:rsidR="007E4AB9" w:rsidRPr="00BD0E20" w:rsidRDefault="007E4AB9" w:rsidP="00EB6DC5">
            <w:pPr>
              <w:rPr>
                <w:color w:val="000000"/>
                <w:sz w:val="22"/>
                <w:szCs w:val="22"/>
              </w:rPr>
            </w:pPr>
            <w:r w:rsidRPr="00BD0E20">
              <w:rPr>
                <w:color w:val="000000"/>
                <w:sz w:val="22"/>
                <w:szCs w:val="22"/>
              </w:rPr>
              <w:t xml:space="preserve"> ГОСТ5915-70</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4AB9" w:rsidRPr="00BD0E20" w:rsidRDefault="007E4AB9" w:rsidP="00EB6DC5">
            <w:pPr>
              <w:pStyle w:val="27"/>
              <w:shd w:val="clear" w:color="auto" w:fill="auto"/>
              <w:spacing w:after="0" w:line="264" w:lineRule="exact"/>
              <w:jc w:val="both"/>
              <w:rPr>
                <w:rStyle w:val="0pt"/>
                <w:b/>
                <w:sz w:val="22"/>
                <w:szCs w:val="22"/>
              </w:rPr>
            </w:pPr>
            <w:r w:rsidRPr="00BD0E20">
              <w:rPr>
                <w:rStyle w:val="af6"/>
                <w:rFonts w:ascii="Times New Roman" w:hAnsi="Times New Roman" w:cs="Times New Roman"/>
                <w:color w:val="auto"/>
                <w:sz w:val="22"/>
                <w:szCs w:val="22"/>
                <w:bdr w:val="none" w:sz="0" w:space="0" w:color="auto" w:frame="1"/>
              </w:rPr>
              <w:t>Гайка ГОСТ 5915-70, шестигранная стальная, класс точности В</w:t>
            </w:r>
            <w:r w:rsidRPr="00BD0E20">
              <w:rPr>
                <w:rStyle w:val="af6"/>
                <w:rFonts w:ascii="Times New Roman" w:hAnsi="Times New Roman" w:cs="Times New Roman"/>
                <w:b/>
                <w:color w:val="auto"/>
                <w:sz w:val="22"/>
                <w:szCs w:val="22"/>
                <w:bdr w:val="none" w:sz="0" w:space="0" w:color="auto" w:frame="1"/>
              </w:rPr>
              <w:t xml:space="preserve"> </w:t>
            </w:r>
            <w:r w:rsidRPr="00BD0E20">
              <w:rPr>
                <w:rFonts w:ascii="Times New Roman" w:hAnsi="Times New Roman" w:cs="Times New Roman"/>
                <w:b w:val="0"/>
                <w:color w:val="auto"/>
                <w:sz w:val="22"/>
                <w:szCs w:val="22"/>
                <w:bdr w:val="none" w:sz="0" w:space="0" w:color="auto" w:frame="1"/>
              </w:rPr>
              <w:t>используются для соединения и крепления деталей и конструкций вместе с болтами и шайбами подходящих размеров</w:t>
            </w:r>
            <w:r w:rsidRPr="00BD0E20">
              <w:rPr>
                <w:rFonts w:ascii="Times New Roman" w:hAnsi="Times New Roman" w:cs="Times New Roman"/>
                <w:b w:val="0"/>
                <w:color w:val="auto"/>
                <w:sz w:val="22"/>
                <w:szCs w:val="22"/>
              </w:rPr>
              <w:t>.</w:t>
            </w:r>
            <w:r w:rsidRPr="00BD0E20">
              <w:rPr>
                <w:b w:val="0"/>
                <w:sz w:val="22"/>
                <w:szCs w:val="22"/>
              </w:rPr>
              <w:t xml:space="preserve"> </w:t>
            </w:r>
            <w:r w:rsidRPr="00BD0E20">
              <w:rPr>
                <w:rFonts w:ascii="Times New Roman" w:hAnsi="Times New Roman" w:cs="Times New Roman"/>
                <w:b w:val="0"/>
                <w:color w:val="auto"/>
                <w:sz w:val="22"/>
                <w:szCs w:val="22"/>
                <w:bdr w:val="none" w:sz="0" w:space="0" w:color="auto" w:frame="1"/>
              </w:rPr>
              <w:t>Стандарт ГОСТ 5915-70 Аналог ГОСТ 5927-70, ГОСТ 15526-70, DIN 934, DIN 555, ISO 4032, ISO 4033, ISO 8673, ISO 8674.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Pr="00BD0E20" w:rsidRDefault="007E4AB9" w:rsidP="00EB6DC5">
            <w:pPr>
              <w:jc w:val="center"/>
              <w:rPr>
                <w:color w:val="000000"/>
                <w:sz w:val="22"/>
                <w:szCs w:val="22"/>
              </w:rPr>
            </w:pPr>
            <w:r w:rsidRPr="00BD0E20">
              <w:rPr>
                <w:color w:val="000000"/>
                <w:sz w:val="22"/>
                <w:szCs w:val="22"/>
              </w:rPr>
              <w:t>кг</w:t>
            </w:r>
          </w:p>
        </w:tc>
        <w:tc>
          <w:tcPr>
            <w:tcW w:w="1559" w:type="dxa"/>
            <w:tcBorders>
              <w:top w:val="single" w:sz="4" w:space="0" w:color="auto"/>
              <w:left w:val="single" w:sz="4" w:space="0" w:color="auto"/>
              <w:bottom w:val="single" w:sz="4" w:space="0" w:color="auto"/>
              <w:right w:val="single" w:sz="4" w:space="0" w:color="auto"/>
            </w:tcBorders>
            <w:vAlign w:val="center"/>
          </w:tcPr>
          <w:p w:rsidR="007E4AB9" w:rsidRPr="00BD0E20" w:rsidRDefault="007E4AB9" w:rsidP="00EB6DC5">
            <w:pPr>
              <w:jc w:val="center"/>
              <w:rPr>
                <w:color w:val="000000"/>
                <w:sz w:val="22"/>
                <w:szCs w:val="22"/>
              </w:rPr>
            </w:pPr>
            <w:r>
              <w:rPr>
                <w:color w:val="000000"/>
                <w:sz w:val="22"/>
                <w:szCs w:val="22"/>
              </w:rPr>
              <w:t>2</w:t>
            </w:r>
            <w:r w:rsidRPr="00BD0E20">
              <w:rPr>
                <w:color w:val="000000"/>
                <w:sz w:val="22"/>
                <w:szCs w:val="22"/>
              </w:rPr>
              <w:t>0</w:t>
            </w:r>
          </w:p>
        </w:tc>
      </w:tr>
      <w:tr w:rsidR="007E4AB9" w:rsidTr="007E4AB9">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7E4AB9" w:rsidRPr="004F3BF6" w:rsidRDefault="007E4AB9" w:rsidP="00EB6DC5">
            <w:pPr>
              <w:pStyle w:val="Standard"/>
              <w:snapToGrid w:val="0"/>
              <w:spacing w:after="0"/>
            </w:pPr>
            <w:r>
              <w:t>11</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Pr="00E46993" w:rsidRDefault="007E4AB9" w:rsidP="00EB6DC5">
            <w:pPr>
              <w:rPr>
                <w:color w:val="000000"/>
              </w:rPr>
            </w:pPr>
            <w:r w:rsidRPr="00E46993">
              <w:rPr>
                <w:color w:val="000000"/>
              </w:rPr>
              <w:t>Гайка М18 ГОСТ5915-70</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4AB9" w:rsidRPr="00E46993" w:rsidRDefault="007E4AB9" w:rsidP="00EB6DC5">
            <w:pPr>
              <w:pStyle w:val="27"/>
              <w:shd w:val="clear" w:color="auto" w:fill="auto"/>
              <w:spacing w:after="0" w:line="264" w:lineRule="exact"/>
              <w:jc w:val="both"/>
              <w:rPr>
                <w:rStyle w:val="0pt"/>
                <w:rFonts w:ascii="Times New Roman" w:hAnsi="Times New Roman" w:cs="Times New Roman"/>
                <w:sz w:val="24"/>
                <w:szCs w:val="24"/>
              </w:rPr>
            </w:pPr>
            <w:r w:rsidRPr="00E46993">
              <w:rPr>
                <w:rStyle w:val="af6"/>
                <w:rFonts w:ascii="Times New Roman" w:hAnsi="Times New Roman" w:cs="Times New Roman"/>
                <w:color w:val="auto"/>
                <w:sz w:val="24"/>
                <w:szCs w:val="24"/>
                <w:bdr w:val="none" w:sz="0" w:space="0" w:color="auto" w:frame="1"/>
              </w:rPr>
              <w:t>Гайка ГОСТ 5915-70, шестигранная стальная, класс точности В</w:t>
            </w:r>
            <w:r w:rsidRPr="00E46993">
              <w:rPr>
                <w:rStyle w:val="af6"/>
                <w:rFonts w:ascii="Times New Roman" w:hAnsi="Times New Roman" w:cs="Times New Roman"/>
                <w:b/>
                <w:color w:val="auto"/>
                <w:sz w:val="24"/>
                <w:szCs w:val="24"/>
                <w:bdr w:val="none" w:sz="0" w:space="0" w:color="auto" w:frame="1"/>
              </w:rPr>
              <w:t xml:space="preserve"> </w:t>
            </w:r>
            <w:r w:rsidRPr="00E46993">
              <w:rPr>
                <w:rFonts w:ascii="Times New Roman" w:hAnsi="Times New Roman" w:cs="Times New Roman"/>
                <w:b w:val="0"/>
                <w:color w:val="auto"/>
                <w:sz w:val="24"/>
                <w:szCs w:val="24"/>
                <w:bdr w:val="none" w:sz="0" w:space="0" w:color="auto" w:frame="1"/>
              </w:rPr>
              <w:t>используются для соединения и крепления деталей и конструкций вместе с болтами и шайбами подходящих размеров</w:t>
            </w:r>
            <w:r w:rsidRPr="00E46993">
              <w:rPr>
                <w:rFonts w:ascii="Times New Roman" w:hAnsi="Times New Roman" w:cs="Times New Roman"/>
                <w:b w:val="0"/>
                <w:color w:val="auto"/>
                <w:sz w:val="24"/>
                <w:szCs w:val="24"/>
              </w:rPr>
              <w:t>.</w:t>
            </w:r>
            <w:r w:rsidRPr="00E46993">
              <w:rPr>
                <w:rFonts w:ascii="Times New Roman" w:hAnsi="Times New Roman" w:cs="Times New Roman"/>
                <w:b w:val="0"/>
                <w:sz w:val="24"/>
                <w:szCs w:val="24"/>
              </w:rPr>
              <w:t xml:space="preserve"> </w:t>
            </w:r>
            <w:r w:rsidRPr="00E46993">
              <w:rPr>
                <w:rFonts w:ascii="Times New Roman" w:hAnsi="Times New Roman" w:cs="Times New Roman"/>
                <w:b w:val="0"/>
                <w:color w:val="auto"/>
                <w:sz w:val="24"/>
                <w:szCs w:val="24"/>
                <w:bdr w:val="none" w:sz="0" w:space="0" w:color="auto" w:frame="1"/>
              </w:rPr>
              <w:t>Стандарт ГОСТ 5915-70 Аналог ГОСТ 5927-70, ГОСТ 15526-70, DIN 934, DIN 555, ISO 4032, ISO 4033, ISO 8673, ISO 8674.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Pr="00E46993" w:rsidRDefault="007E4AB9" w:rsidP="00EB6DC5">
            <w:pPr>
              <w:jc w:val="center"/>
              <w:rPr>
                <w:color w:val="000000"/>
              </w:rPr>
            </w:pPr>
            <w:r w:rsidRPr="00E46993">
              <w:rPr>
                <w:color w:val="000000"/>
              </w:rPr>
              <w:t>кг</w:t>
            </w:r>
          </w:p>
        </w:tc>
        <w:tc>
          <w:tcPr>
            <w:tcW w:w="1559" w:type="dxa"/>
            <w:tcBorders>
              <w:top w:val="single" w:sz="4" w:space="0" w:color="auto"/>
              <w:left w:val="single" w:sz="4" w:space="0" w:color="auto"/>
              <w:bottom w:val="single" w:sz="4" w:space="0" w:color="auto"/>
              <w:right w:val="single" w:sz="4" w:space="0" w:color="auto"/>
            </w:tcBorders>
            <w:vAlign w:val="center"/>
          </w:tcPr>
          <w:p w:rsidR="007E4AB9" w:rsidRPr="00E46993" w:rsidRDefault="007E4AB9" w:rsidP="00EB6DC5">
            <w:pPr>
              <w:jc w:val="center"/>
              <w:rPr>
                <w:color w:val="000000"/>
              </w:rPr>
            </w:pPr>
            <w:r>
              <w:rPr>
                <w:color w:val="000000"/>
              </w:rPr>
              <w:t>15</w:t>
            </w:r>
          </w:p>
        </w:tc>
      </w:tr>
      <w:tr w:rsidR="007E4AB9" w:rsidTr="007E4AB9">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7E4AB9" w:rsidRPr="004F3BF6" w:rsidRDefault="007E4AB9" w:rsidP="00EB6DC5">
            <w:pPr>
              <w:pStyle w:val="Standard"/>
              <w:snapToGrid w:val="0"/>
              <w:spacing w:after="0"/>
            </w:pPr>
            <w:r>
              <w:t>12</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Default="007E4AB9" w:rsidP="00EB6DC5">
            <w:pPr>
              <w:rPr>
                <w:color w:val="000000"/>
                <w:sz w:val="22"/>
                <w:szCs w:val="22"/>
              </w:rPr>
            </w:pPr>
            <w:r>
              <w:rPr>
                <w:color w:val="000000"/>
                <w:sz w:val="22"/>
                <w:szCs w:val="22"/>
              </w:rPr>
              <w:t>Гайка М20</w:t>
            </w:r>
          </w:p>
          <w:p w:rsidR="007E4AB9" w:rsidRDefault="007E4AB9" w:rsidP="00EB6DC5">
            <w:pPr>
              <w:rPr>
                <w:color w:val="000000"/>
                <w:sz w:val="22"/>
                <w:szCs w:val="22"/>
              </w:rPr>
            </w:pPr>
            <w:r>
              <w:rPr>
                <w:color w:val="000000"/>
                <w:sz w:val="22"/>
                <w:szCs w:val="22"/>
              </w:rPr>
              <w:t xml:space="preserve"> ГОСТ5915-70</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E4AB9" w:rsidRPr="00E353B0" w:rsidRDefault="007E4AB9" w:rsidP="00EB6DC5">
            <w:pPr>
              <w:pStyle w:val="27"/>
              <w:shd w:val="clear" w:color="auto" w:fill="auto"/>
              <w:spacing w:after="0" w:line="264" w:lineRule="exact"/>
              <w:jc w:val="both"/>
              <w:rPr>
                <w:rStyle w:val="0pt"/>
                <w:b/>
                <w:sz w:val="22"/>
                <w:szCs w:val="22"/>
              </w:rPr>
            </w:pPr>
            <w:r w:rsidRPr="00E353B0">
              <w:rPr>
                <w:rStyle w:val="af6"/>
                <w:rFonts w:ascii="Times New Roman" w:hAnsi="Times New Roman" w:cs="Times New Roman"/>
                <w:color w:val="auto"/>
                <w:sz w:val="24"/>
                <w:szCs w:val="24"/>
                <w:bdr w:val="none" w:sz="0" w:space="0" w:color="auto" w:frame="1"/>
              </w:rPr>
              <w:t>Гайка ГОСТ 5915-70, шестигранная стальная, класс точности В</w:t>
            </w:r>
            <w:r w:rsidRPr="00E353B0">
              <w:rPr>
                <w:rStyle w:val="af6"/>
                <w:rFonts w:ascii="Times New Roman" w:hAnsi="Times New Roman" w:cs="Times New Roman"/>
                <w:b/>
                <w:color w:val="auto"/>
                <w:sz w:val="24"/>
                <w:szCs w:val="24"/>
                <w:bdr w:val="none" w:sz="0" w:space="0" w:color="auto" w:frame="1"/>
              </w:rPr>
              <w:t xml:space="preserve"> </w:t>
            </w:r>
            <w:r w:rsidRPr="00E353B0">
              <w:rPr>
                <w:rFonts w:ascii="Times New Roman" w:hAnsi="Times New Roman" w:cs="Times New Roman"/>
                <w:b w:val="0"/>
                <w:color w:val="auto"/>
                <w:sz w:val="24"/>
                <w:szCs w:val="24"/>
                <w:bdr w:val="none" w:sz="0" w:space="0" w:color="auto" w:frame="1"/>
              </w:rPr>
              <w:t>используются для соединения и крепления деталей и конструкций вместе с болтами и шайбами подходящих размеров</w:t>
            </w:r>
            <w:r w:rsidRPr="00E353B0">
              <w:rPr>
                <w:rFonts w:ascii="Times New Roman" w:hAnsi="Times New Roman" w:cs="Times New Roman"/>
                <w:b w:val="0"/>
                <w:color w:val="auto"/>
                <w:sz w:val="24"/>
                <w:szCs w:val="24"/>
              </w:rPr>
              <w:t>.</w:t>
            </w:r>
            <w:r w:rsidRPr="00E353B0">
              <w:rPr>
                <w:b w:val="0"/>
              </w:rPr>
              <w:t xml:space="preserve"> </w:t>
            </w:r>
            <w:r w:rsidRPr="00E353B0">
              <w:rPr>
                <w:rFonts w:ascii="Times New Roman" w:hAnsi="Times New Roman" w:cs="Times New Roman"/>
                <w:b w:val="0"/>
                <w:color w:val="auto"/>
                <w:sz w:val="24"/>
                <w:szCs w:val="24"/>
                <w:bdr w:val="none" w:sz="0" w:space="0" w:color="auto" w:frame="1"/>
              </w:rPr>
              <w:t>Стандарт ГОСТ 5915-70 Аналог ГОСТ 5927-70, ГОСТ 15526-70, DIN 934, DIN 555, ISO 4032, ISO 4033, ISO 8673, ISO 8674.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E4AB9" w:rsidRDefault="007E4AB9" w:rsidP="00EB6DC5">
            <w:pPr>
              <w:jc w:val="center"/>
              <w:rPr>
                <w:color w:val="000000"/>
                <w:sz w:val="22"/>
                <w:szCs w:val="22"/>
              </w:rPr>
            </w:pPr>
            <w:r>
              <w:rPr>
                <w:color w:val="000000"/>
                <w:sz w:val="22"/>
                <w:szCs w:val="22"/>
              </w:rPr>
              <w:t>кг</w:t>
            </w:r>
          </w:p>
        </w:tc>
        <w:tc>
          <w:tcPr>
            <w:tcW w:w="1559" w:type="dxa"/>
            <w:tcBorders>
              <w:top w:val="single" w:sz="4" w:space="0" w:color="auto"/>
              <w:left w:val="single" w:sz="4" w:space="0" w:color="auto"/>
              <w:bottom w:val="single" w:sz="4" w:space="0" w:color="auto"/>
              <w:right w:val="single" w:sz="4" w:space="0" w:color="auto"/>
            </w:tcBorders>
            <w:vAlign w:val="center"/>
          </w:tcPr>
          <w:p w:rsidR="007E4AB9" w:rsidRDefault="007E4AB9" w:rsidP="00EB6DC5">
            <w:pPr>
              <w:jc w:val="center"/>
              <w:rPr>
                <w:color w:val="000000"/>
                <w:sz w:val="22"/>
                <w:szCs w:val="22"/>
              </w:rPr>
            </w:pPr>
            <w:r>
              <w:rPr>
                <w:color w:val="000000"/>
                <w:sz w:val="22"/>
                <w:szCs w:val="22"/>
              </w:rPr>
              <w:t>40</w:t>
            </w:r>
          </w:p>
        </w:tc>
      </w:tr>
    </w:tbl>
    <w:p w:rsidR="00472017" w:rsidRPr="007E4AB9" w:rsidRDefault="00472017" w:rsidP="007E4AB9"/>
    <w:sectPr w:rsidR="00472017" w:rsidRPr="007E4AB9" w:rsidSect="007E4AB9">
      <w:headerReference w:type="even" r:id="rId8"/>
      <w:headerReference w:type="default" r:id="rId9"/>
      <w:footerReference w:type="default" r:id="rId10"/>
      <w:pgSz w:w="11906" w:h="16838"/>
      <w:pgMar w:top="204" w:right="709" w:bottom="204"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2C14" w:rsidRDefault="00EC2C14" w:rsidP="00C5724D">
      <w:r>
        <w:separator/>
      </w:r>
    </w:p>
  </w:endnote>
  <w:endnote w:type="continuationSeparator" w:id="0">
    <w:p w:rsidR="00EC2C14" w:rsidRDefault="00EC2C14" w:rsidP="00C57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dC">
    <w:altName w:val="Courier New"/>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DL">
    <w:altName w:val="Times New Roman"/>
    <w:panose1 w:val="020B06040202020202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21FA" w:rsidRDefault="003221FA" w:rsidP="005C3256">
    <w:pPr>
      <w:pStyle w:val="af0"/>
      <w:tabs>
        <w:tab w:val="left" w:pos="630"/>
        <w:tab w:val="right" w:pos="14712"/>
      </w:tabs>
    </w:pPr>
    <w:r>
      <w:tab/>
    </w:r>
    <w:r>
      <w:tab/>
    </w:r>
    <w:r>
      <w:tab/>
    </w:r>
    <w:r>
      <w:tab/>
    </w:r>
    <w:r>
      <w:fldChar w:fldCharType="begin"/>
    </w:r>
    <w:r>
      <w:instrText xml:space="preserve"> PAGE   \* MERGEFORMAT </w:instrText>
    </w:r>
    <w:r>
      <w:fldChar w:fldCharType="separate"/>
    </w:r>
    <w:r w:rsidR="009D229E">
      <w:rPr>
        <w:noProof/>
      </w:rPr>
      <w:t>13</w:t>
    </w:r>
    <w:r>
      <w:rPr>
        <w:noProof/>
      </w:rPr>
      <w:fldChar w:fldCharType="end"/>
    </w:r>
  </w:p>
  <w:p w:rsidR="003221FA" w:rsidRPr="00A20E5E" w:rsidRDefault="003221FA" w:rsidP="005C325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2C14" w:rsidRDefault="00EC2C14" w:rsidP="00C5724D">
      <w:r>
        <w:separator/>
      </w:r>
    </w:p>
  </w:footnote>
  <w:footnote w:type="continuationSeparator" w:id="0">
    <w:p w:rsidR="00EC2C14" w:rsidRDefault="00EC2C14" w:rsidP="00C572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21FA" w:rsidRDefault="003221FA" w:rsidP="005C3256">
    <w:pPr>
      <w:pStyle w:val="ae"/>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6</w:t>
    </w:r>
    <w:r>
      <w:rPr>
        <w:rStyle w:val="aff4"/>
      </w:rPr>
      <w:fldChar w:fldCharType="end"/>
    </w:r>
  </w:p>
  <w:p w:rsidR="003221FA" w:rsidRDefault="003221FA" w:rsidP="005C3256">
    <w:pPr>
      <w:pStyle w:val="a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21FA" w:rsidRPr="00340FBE" w:rsidRDefault="003221FA" w:rsidP="005C3256">
    <w:pPr>
      <w:pStyle w:val="ae"/>
      <w:framePr w:wrap="around" w:vAnchor="text" w:hAnchor="margin" w:xAlign="right" w:y="1"/>
      <w:rPr>
        <w:rStyle w:val="aff4"/>
      </w:rPr>
    </w:pPr>
  </w:p>
  <w:p w:rsidR="003221FA" w:rsidRDefault="003221FA" w:rsidP="005C3256">
    <w:pPr>
      <w:pStyle w:val="ae"/>
      <w:ind w:right="360"/>
    </w:pPr>
  </w:p>
  <w:p w:rsidR="003221FA" w:rsidRDefault="003221FA" w:rsidP="005C3256">
    <w:pPr>
      <w:pStyle w:val="ae"/>
      <w:ind w:right="360"/>
    </w:pPr>
  </w:p>
  <w:p w:rsidR="003221FA" w:rsidRDefault="003221FA" w:rsidP="005C3256">
    <w:pPr>
      <w:pStyle w:val="a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0145A8"/>
    <w:multiLevelType w:val="hybridMultilevel"/>
    <w:tmpl w:val="B53EA346"/>
    <w:lvl w:ilvl="0" w:tplc="795EA332">
      <w:start w:val="1"/>
      <w:numFmt w:val="bullet"/>
      <w:pStyle w:val="a"/>
      <w:lvlText w:val=""/>
      <w:lvlJc w:val="left"/>
      <w:pPr>
        <w:ind w:left="1429" w:hanging="360"/>
      </w:pPr>
      <w:rPr>
        <w:rFonts w:ascii="Symbol" w:hAnsi="Symbol" w:hint="default"/>
        <w:sz w:val="24"/>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11B45C09"/>
    <w:multiLevelType w:val="multilevel"/>
    <w:tmpl w:val="27125F02"/>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1137"/>
        </w:tabs>
        <w:ind w:left="1137" w:hanging="57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287"/>
        </w:tabs>
        <w:ind w:left="1287" w:hanging="72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3" w15:restartNumberingAfterBreak="0">
    <w:nsid w:val="2E2F6F47"/>
    <w:multiLevelType w:val="hybridMultilevel"/>
    <w:tmpl w:val="78C0EE6A"/>
    <w:lvl w:ilvl="0" w:tplc="C69865C6">
      <w:start w:val="4"/>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38B133E"/>
    <w:multiLevelType w:val="multilevel"/>
    <w:tmpl w:val="46DA8968"/>
    <w:lvl w:ilvl="0">
      <w:start w:val="2"/>
      <w:numFmt w:val="decimal"/>
      <w:lvlText w:val="%1."/>
      <w:lvlJc w:val="left"/>
      <w:pPr>
        <w:tabs>
          <w:tab w:val="num" w:pos="368"/>
        </w:tabs>
        <w:ind w:left="368" w:hanging="368"/>
      </w:pPr>
      <w:rPr>
        <w:rFonts w:hint="default"/>
        <w:b/>
      </w:rPr>
    </w:lvl>
    <w:lvl w:ilvl="1">
      <w:start w:val="1"/>
      <w:numFmt w:val="decimal"/>
      <w:lvlText w:val="%1.%2."/>
      <w:lvlJc w:val="left"/>
      <w:pPr>
        <w:tabs>
          <w:tab w:val="num" w:pos="935"/>
        </w:tabs>
        <w:ind w:left="935" w:hanging="368"/>
      </w:pPr>
      <w:rPr>
        <w:rFonts w:hint="default"/>
        <w:b/>
      </w:rPr>
    </w:lvl>
    <w:lvl w:ilvl="2">
      <w:start w:val="1"/>
      <w:numFmt w:val="decimal"/>
      <w:lvlText w:val="%1.%2.%3."/>
      <w:lvlJc w:val="left"/>
      <w:pPr>
        <w:tabs>
          <w:tab w:val="num" w:pos="1854"/>
        </w:tabs>
        <w:ind w:left="1854" w:hanging="720"/>
      </w:pPr>
      <w:rPr>
        <w:rFonts w:hint="default"/>
        <w:b/>
      </w:rPr>
    </w:lvl>
    <w:lvl w:ilvl="3">
      <w:start w:val="1"/>
      <w:numFmt w:val="decimal"/>
      <w:lvlText w:val="%1.%2.%3.%4."/>
      <w:lvlJc w:val="left"/>
      <w:pPr>
        <w:tabs>
          <w:tab w:val="num" w:pos="2421"/>
        </w:tabs>
        <w:ind w:left="2421" w:hanging="720"/>
      </w:pPr>
      <w:rPr>
        <w:rFonts w:hint="default"/>
        <w:b/>
      </w:rPr>
    </w:lvl>
    <w:lvl w:ilvl="4">
      <w:start w:val="1"/>
      <w:numFmt w:val="decimal"/>
      <w:lvlText w:val="%1.%2.%3.%4.%5."/>
      <w:lvlJc w:val="left"/>
      <w:pPr>
        <w:tabs>
          <w:tab w:val="num" w:pos="3348"/>
        </w:tabs>
        <w:ind w:left="3348" w:hanging="1080"/>
      </w:pPr>
      <w:rPr>
        <w:rFonts w:hint="default"/>
        <w:b/>
      </w:rPr>
    </w:lvl>
    <w:lvl w:ilvl="5">
      <w:start w:val="1"/>
      <w:numFmt w:val="decimal"/>
      <w:lvlText w:val="%1.%2.%3.%4.%5.%6."/>
      <w:lvlJc w:val="left"/>
      <w:pPr>
        <w:tabs>
          <w:tab w:val="num" w:pos="3915"/>
        </w:tabs>
        <w:ind w:left="3915" w:hanging="1080"/>
      </w:pPr>
      <w:rPr>
        <w:rFonts w:hint="default"/>
        <w:b/>
      </w:rPr>
    </w:lvl>
    <w:lvl w:ilvl="6">
      <w:start w:val="1"/>
      <w:numFmt w:val="decimal"/>
      <w:lvlText w:val="%1.%2.%3.%4.%5.%6.%7."/>
      <w:lvlJc w:val="left"/>
      <w:pPr>
        <w:tabs>
          <w:tab w:val="num" w:pos="4842"/>
        </w:tabs>
        <w:ind w:left="4842" w:hanging="1440"/>
      </w:pPr>
      <w:rPr>
        <w:rFonts w:hint="default"/>
        <w:b/>
      </w:rPr>
    </w:lvl>
    <w:lvl w:ilvl="7">
      <w:start w:val="1"/>
      <w:numFmt w:val="decimal"/>
      <w:lvlText w:val="%1.%2.%3.%4.%5.%6.%7.%8."/>
      <w:lvlJc w:val="left"/>
      <w:pPr>
        <w:tabs>
          <w:tab w:val="num" w:pos="5409"/>
        </w:tabs>
        <w:ind w:left="5409" w:hanging="1440"/>
      </w:pPr>
      <w:rPr>
        <w:rFonts w:hint="default"/>
        <w:b/>
      </w:rPr>
    </w:lvl>
    <w:lvl w:ilvl="8">
      <w:start w:val="1"/>
      <w:numFmt w:val="decimal"/>
      <w:lvlText w:val="%1.%2.%3.%4.%5.%6.%7.%8.%9."/>
      <w:lvlJc w:val="left"/>
      <w:pPr>
        <w:tabs>
          <w:tab w:val="num" w:pos="6336"/>
        </w:tabs>
        <w:ind w:left="6336" w:hanging="1800"/>
      </w:pPr>
      <w:rPr>
        <w:rFonts w:hint="default"/>
        <w:b/>
      </w:rPr>
    </w:lvl>
  </w:abstractNum>
  <w:abstractNum w:abstractNumId="5" w15:restartNumberingAfterBreak="0">
    <w:nsid w:val="35426E90"/>
    <w:multiLevelType w:val="hybridMultilevel"/>
    <w:tmpl w:val="B82CE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5A6549"/>
    <w:multiLevelType w:val="hybridMultilevel"/>
    <w:tmpl w:val="3724D99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4"/>
  </w:num>
  <w:num w:numId="3">
    <w:abstractNumId w:val="2"/>
  </w:num>
  <w:num w:numId="4">
    <w:abstractNumId w:val="1"/>
  </w:num>
  <w:num w:numId="5">
    <w:abstractNumId w:val="6"/>
  </w:num>
  <w:num w:numId="6">
    <w:abstractNumId w:val="5"/>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1157"/>
    <w:rsid w:val="00000A64"/>
    <w:rsid w:val="000010D0"/>
    <w:rsid w:val="000012EC"/>
    <w:rsid w:val="00001ED1"/>
    <w:rsid w:val="00002108"/>
    <w:rsid w:val="0000240D"/>
    <w:rsid w:val="00002FA6"/>
    <w:rsid w:val="0000649E"/>
    <w:rsid w:val="000106EF"/>
    <w:rsid w:val="00010FA9"/>
    <w:rsid w:val="00012257"/>
    <w:rsid w:val="0001239D"/>
    <w:rsid w:val="000136F9"/>
    <w:rsid w:val="00021296"/>
    <w:rsid w:val="00022125"/>
    <w:rsid w:val="00022323"/>
    <w:rsid w:val="000232BA"/>
    <w:rsid w:val="0002504D"/>
    <w:rsid w:val="00025545"/>
    <w:rsid w:val="0002647F"/>
    <w:rsid w:val="00027772"/>
    <w:rsid w:val="00027B4E"/>
    <w:rsid w:val="00031A51"/>
    <w:rsid w:val="00031C81"/>
    <w:rsid w:val="00032836"/>
    <w:rsid w:val="000345B9"/>
    <w:rsid w:val="00034795"/>
    <w:rsid w:val="00034869"/>
    <w:rsid w:val="00034B57"/>
    <w:rsid w:val="00035B27"/>
    <w:rsid w:val="0003633D"/>
    <w:rsid w:val="00040138"/>
    <w:rsid w:val="00040331"/>
    <w:rsid w:val="00041681"/>
    <w:rsid w:val="000416E4"/>
    <w:rsid w:val="00044284"/>
    <w:rsid w:val="00044617"/>
    <w:rsid w:val="00045853"/>
    <w:rsid w:val="000466D1"/>
    <w:rsid w:val="00050054"/>
    <w:rsid w:val="00051717"/>
    <w:rsid w:val="00054FE2"/>
    <w:rsid w:val="00055F11"/>
    <w:rsid w:val="00056EF1"/>
    <w:rsid w:val="000577D6"/>
    <w:rsid w:val="00057AA8"/>
    <w:rsid w:val="00061EB0"/>
    <w:rsid w:val="00063D19"/>
    <w:rsid w:val="000655B1"/>
    <w:rsid w:val="00065D8A"/>
    <w:rsid w:val="000669E9"/>
    <w:rsid w:val="00066D68"/>
    <w:rsid w:val="00067789"/>
    <w:rsid w:val="0007157A"/>
    <w:rsid w:val="00071FFE"/>
    <w:rsid w:val="0007283D"/>
    <w:rsid w:val="000755D9"/>
    <w:rsid w:val="00075BAD"/>
    <w:rsid w:val="00076D7D"/>
    <w:rsid w:val="00077B11"/>
    <w:rsid w:val="00080B47"/>
    <w:rsid w:val="00080F1B"/>
    <w:rsid w:val="00081F38"/>
    <w:rsid w:val="00082E3C"/>
    <w:rsid w:val="00084500"/>
    <w:rsid w:val="00087F8E"/>
    <w:rsid w:val="000905EC"/>
    <w:rsid w:val="000909A3"/>
    <w:rsid w:val="00092480"/>
    <w:rsid w:val="00092E47"/>
    <w:rsid w:val="00093A4B"/>
    <w:rsid w:val="00094A2E"/>
    <w:rsid w:val="000965FB"/>
    <w:rsid w:val="000A173B"/>
    <w:rsid w:val="000A1B42"/>
    <w:rsid w:val="000A6185"/>
    <w:rsid w:val="000A79FC"/>
    <w:rsid w:val="000A7AB6"/>
    <w:rsid w:val="000B119F"/>
    <w:rsid w:val="000B2379"/>
    <w:rsid w:val="000B2FDF"/>
    <w:rsid w:val="000B3C56"/>
    <w:rsid w:val="000B3ED1"/>
    <w:rsid w:val="000B3EF4"/>
    <w:rsid w:val="000B4774"/>
    <w:rsid w:val="000B6C15"/>
    <w:rsid w:val="000B6F90"/>
    <w:rsid w:val="000B7971"/>
    <w:rsid w:val="000C0A46"/>
    <w:rsid w:val="000C0D2A"/>
    <w:rsid w:val="000C1983"/>
    <w:rsid w:val="000C1C05"/>
    <w:rsid w:val="000C27C2"/>
    <w:rsid w:val="000C2CB4"/>
    <w:rsid w:val="000C4E90"/>
    <w:rsid w:val="000C612E"/>
    <w:rsid w:val="000C6321"/>
    <w:rsid w:val="000C661D"/>
    <w:rsid w:val="000C6D36"/>
    <w:rsid w:val="000D0416"/>
    <w:rsid w:val="000D1164"/>
    <w:rsid w:val="000D17DD"/>
    <w:rsid w:val="000D2E54"/>
    <w:rsid w:val="000D4623"/>
    <w:rsid w:val="000D5FEF"/>
    <w:rsid w:val="000D7039"/>
    <w:rsid w:val="000D75B8"/>
    <w:rsid w:val="000D7ACE"/>
    <w:rsid w:val="000E0069"/>
    <w:rsid w:val="000E047B"/>
    <w:rsid w:val="000E2903"/>
    <w:rsid w:val="000E2E7B"/>
    <w:rsid w:val="000E314E"/>
    <w:rsid w:val="000E327F"/>
    <w:rsid w:val="000E32B9"/>
    <w:rsid w:val="000E484F"/>
    <w:rsid w:val="000E4C50"/>
    <w:rsid w:val="000E5174"/>
    <w:rsid w:val="000E53D1"/>
    <w:rsid w:val="000E705E"/>
    <w:rsid w:val="000F03F6"/>
    <w:rsid w:val="000F0702"/>
    <w:rsid w:val="000F2F05"/>
    <w:rsid w:val="000F3F3C"/>
    <w:rsid w:val="000F4F26"/>
    <w:rsid w:val="00100525"/>
    <w:rsid w:val="00101BFC"/>
    <w:rsid w:val="001020EF"/>
    <w:rsid w:val="00102C42"/>
    <w:rsid w:val="00105525"/>
    <w:rsid w:val="001058DF"/>
    <w:rsid w:val="001102FC"/>
    <w:rsid w:val="00111153"/>
    <w:rsid w:val="001137F5"/>
    <w:rsid w:val="0011385A"/>
    <w:rsid w:val="00113A0D"/>
    <w:rsid w:val="00113AF3"/>
    <w:rsid w:val="00114821"/>
    <w:rsid w:val="00114F56"/>
    <w:rsid w:val="0011559E"/>
    <w:rsid w:val="00115A2C"/>
    <w:rsid w:val="00115ECC"/>
    <w:rsid w:val="001169AE"/>
    <w:rsid w:val="00122D94"/>
    <w:rsid w:val="0012396B"/>
    <w:rsid w:val="00123DA2"/>
    <w:rsid w:val="00124871"/>
    <w:rsid w:val="0012635F"/>
    <w:rsid w:val="0012642D"/>
    <w:rsid w:val="00126457"/>
    <w:rsid w:val="0012796D"/>
    <w:rsid w:val="001279A4"/>
    <w:rsid w:val="00130038"/>
    <w:rsid w:val="00131219"/>
    <w:rsid w:val="00134438"/>
    <w:rsid w:val="001358C3"/>
    <w:rsid w:val="00136A30"/>
    <w:rsid w:val="00136B19"/>
    <w:rsid w:val="00137565"/>
    <w:rsid w:val="00140A7B"/>
    <w:rsid w:val="00140C79"/>
    <w:rsid w:val="0014322B"/>
    <w:rsid w:val="00143E82"/>
    <w:rsid w:val="001463BF"/>
    <w:rsid w:val="00150AA4"/>
    <w:rsid w:val="0015217D"/>
    <w:rsid w:val="001524B9"/>
    <w:rsid w:val="001537E8"/>
    <w:rsid w:val="00153CFF"/>
    <w:rsid w:val="001552CE"/>
    <w:rsid w:val="00155B2F"/>
    <w:rsid w:val="0015624D"/>
    <w:rsid w:val="0015634B"/>
    <w:rsid w:val="001565BF"/>
    <w:rsid w:val="00156A76"/>
    <w:rsid w:val="00157E36"/>
    <w:rsid w:val="001606E6"/>
    <w:rsid w:val="001613F0"/>
    <w:rsid w:val="00161546"/>
    <w:rsid w:val="00162372"/>
    <w:rsid w:val="001625CD"/>
    <w:rsid w:val="00162740"/>
    <w:rsid w:val="00162C6C"/>
    <w:rsid w:val="001633DD"/>
    <w:rsid w:val="00163916"/>
    <w:rsid w:val="001648CC"/>
    <w:rsid w:val="00166CD1"/>
    <w:rsid w:val="00167F6C"/>
    <w:rsid w:val="0017256D"/>
    <w:rsid w:val="00172AFA"/>
    <w:rsid w:val="00173342"/>
    <w:rsid w:val="0017662F"/>
    <w:rsid w:val="00177128"/>
    <w:rsid w:val="001773B8"/>
    <w:rsid w:val="001773DE"/>
    <w:rsid w:val="00177A85"/>
    <w:rsid w:val="00180632"/>
    <w:rsid w:val="001809A7"/>
    <w:rsid w:val="001818A9"/>
    <w:rsid w:val="00181EA0"/>
    <w:rsid w:val="00182651"/>
    <w:rsid w:val="00183BAE"/>
    <w:rsid w:val="0018611B"/>
    <w:rsid w:val="001874EA"/>
    <w:rsid w:val="001913C9"/>
    <w:rsid w:val="00191C72"/>
    <w:rsid w:val="00193150"/>
    <w:rsid w:val="001934CB"/>
    <w:rsid w:val="00194254"/>
    <w:rsid w:val="00196927"/>
    <w:rsid w:val="001975BF"/>
    <w:rsid w:val="00197776"/>
    <w:rsid w:val="001A0504"/>
    <w:rsid w:val="001A104C"/>
    <w:rsid w:val="001A1509"/>
    <w:rsid w:val="001A242F"/>
    <w:rsid w:val="001A2A49"/>
    <w:rsid w:val="001A2B0F"/>
    <w:rsid w:val="001A2C52"/>
    <w:rsid w:val="001A3924"/>
    <w:rsid w:val="001A5E33"/>
    <w:rsid w:val="001A6441"/>
    <w:rsid w:val="001A64C5"/>
    <w:rsid w:val="001A66C9"/>
    <w:rsid w:val="001B004F"/>
    <w:rsid w:val="001B076E"/>
    <w:rsid w:val="001B1172"/>
    <w:rsid w:val="001B19DA"/>
    <w:rsid w:val="001B2BD9"/>
    <w:rsid w:val="001B4374"/>
    <w:rsid w:val="001C01F6"/>
    <w:rsid w:val="001C0CCD"/>
    <w:rsid w:val="001C14E0"/>
    <w:rsid w:val="001C196C"/>
    <w:rsid w:val="001C2816"/>
    <w:rsid w:val="001C2859"/>
    <w:rsid w:val="001C659E"/>
    <w:rsid w:val="001C7001"/>
    <w:rsid w:val="001C7437"/>
    <w:rsid w:val="001C789D"/>
    <w:rsid w:val="001D068C"/>
    <w:rsid w:val="001D07FB"/>
    <w:rsid w:val="001D20A6"/>
    <w:rsid w:val="001D21F1"/>
    <w:rsid w:val="001D25EA"/>
    <w:rsid w:val="001D4C29"/>
    <w:rsid w:val="001D52C0"/>
    <w:rsid w:val="001D6E9A"/>
    <w:rsid w:val="001D78AC"/>
    <w:rsid w:val="001D7D27"/>
    <w:rsid w:val="001E1C9F"/>
    <w:rsid w:val="001E1F6D"/>
    <w:rsid w:val="001E237A"/>
    <w:rsid w:val="001E2648"/>
    <w:rsid w:val="001E2CE6"/>
    <w:rsid w:val="001E335C"/>
    <w:rsid w:val="001E3793"/>
    <w:rsid w:val="001E4A1D"/>
    <w:rsid w:val="001E598B"/>
    <w:rsid w:val="001E636A"/>
    <w:rsid w:val="001E70C3"/>
    <w:rsid w:val="001E74AD"/>
    <w:rsid w:val="001F1A3E"/>
    <w:rsid w:val="001F1A5F"/>
    <w:rsid w:val="001F2221"/>
    <w:rsid w:val="001F26B0"/>
    <w:rsid w:val="001F2ECD"/>
    <w:rsid w:val="001F2F18"/>
    <w:rsid w:val="001F53E3"/>
    <w:rsid w:val="001F599D"/>
    <w:rsid w:val="001F5FE9"/>
    <w:rsid w:val="001F63C5"/>
    <w:rsid w:val="001F76B0"/>
    <w:rsid w:val="002002DA"/>
    <w:rsid w:val="0020076D"/>
    <w:rsid w:val="00200B83"/>
    <w:rsid w:val="002020D1"/>
    <w:rsid w:val="00203D79"/>
    <w:rsid w:val="00204825"/>
    <w:rsid w:val="002066FA"/>
    <w:rsid w:val="00210C90"/>
    <w:rsid w:val="00212663"/>
    <w:rsid w:val="0021412C"/>
    <w:rsid w:val="00214554"/>
    <w:rsid w:val="0021486D"/>
    <w:rsid w:val="00214B68"/>
    <w:rsid w:val="00214BE2"/>
    <w:rsid w:val="00215262"/>
    <w:rsid w:val="00217B30"/>
    <w:rsid w:val="00224340"/>
    <w:rsid w:val="0022595F"/>
    <w:rsid w:val="00230700"/>
    <w:rsid w:val="00230FA4"/>
    <w:rsid w:val="002317F6"/>
    <w:rsid w:val="00232AF3"/>
    <w:rsid w:val="002330FA"/>
    <w:rsid w:val="0023312A"/>
    <w:rsid w:val="00233173"/>
    <w:rsid w:val="00233F74"/>
    <w:rsid w:val="00235009"/>
    <w:rsid w:val="002354B5"/>
    <w:rsid w:val="002354DD"/>
    <w:rsid w:val="0023604D"/>
    <w:rsid w:val="00237EC8"/>
    <w:rsid w:val="00240087"/>
    <w:rsid w:val="0024085A"/>
    <w:rsid w:val="0024095B"/>
    <w:rsid w:val="002426B9"/>
    <w:rsid w:val="00242DD6"/>
    <w:rsid w:val="002441CD"/>
    <w:rsid w:val="002444D8"/>
    <w:rsid w:val="0024593C"/>
    <w:rsid w:val="00246362"/>
    <w:rsid w:val="002464F1"/>
    <w:rsid w:val="00247CC0"/>
    <w:rsid w:val="00247F2F"/>
    <w:rsid w:val="00251166"/>
    <w:rsid w:val="00251343"/>
    <w:rsid w:val="00251C07"/>
    <w:rsid w:val="00251DF5"/>
    <w:rsid w:val="002529FE"/>
    <w:rsid w:val="0025409B"/>
    <w:rsid w:val="00255DB6"/>
    <w:rsid w:val="00257C2F"/>
    <w:rsid w:val="002614CD"/>
    <w:rsid w:val="00261C77"/>
    <w:rsid w:val="00262649"/>
    <w:rsid w:val="00262BA2"/>
    <w:rsid w:val="0026311D"/>
    <w:rsid w:val="00266592"/>
    <w:rsid w:val="00267355"/>
    <w:rsid w:val="0027172D"/>
    <w:rsid w:val="00272A59"/>
    <w:rsid w:val="00281D5C"/>
    <w:rsid w:val="0028252D"/>
    <w:rsid w:val="00282838"/>
    <w:rsid w:val="00282869"/>
    <w:rsid w:val="00283B35"/>
    <w:rsid w:val="00283BC3"/>
    <w:rsid w:val="00287E4A"/>
    <w:rsid w:val="0029006D"/>
    <w:rsid w:val="002905A6"/>
    <w:rsid w:val="00290B44"/>
    <w:rsid w:val="00291830"/>
    <w:rsid w:val="00292EA9"/>
    <w:rsid w:val="00293087"/>
    <w:rsid w:val="00295072"/>
    <w:rsid w:val="00295D32"/>
    <w:rsid w:val="002A0445"/>
    <w:rsid w:val="002A1B5C"/>
    <w:rsid w:val="002A1E18"/>
    <w:rsid w:val="002A41AB"/>
    <w:rsid w:val="002A5787"/>
    <w:rsid w:val="002A589D"/>
    <w:rsid w:val="002A60FE"/>
    <w:rsid w:val="002A7C36"/>
    <w:rsid w:val="002B0652"/>
    <w:rsid w:val="002B0C59"/>
    <w:rsid w:val="002B123E"/>
    <w:rsid w:val="002B28F4"/>
    <w:rsid w:val="002B3990"/>
    <w:rsid w:val="002B4181"/>
    <w:rsid w:val="002B4221"/>
    <w:rsid w:val="002B5778"/>
    <w:rsid w:val="002B6769"/>
    <w:rsid w:val="002C07A4"/>
    <w:rsid w:val="002C25A2"/>
    <w:rsid w:val="002C2AB8"/>
    <w:rsid w:val="002C2FCC"/>
    <w:rsid w:val="002C33A4"/>
    <w:rsid w:val="002C38D7"/>
    <w:rsid w:val="002C3ECB"/>
    <w:rsid w:val="002C70A1"/>
    <w:rsid w:val="002C720D"/>
    <w:rsid w:val="002C7363"/>
    <w:rsid w:val="002C750D"/>
    <w:rsid w:val="002D023E"/>
    <w:rsid w:val="002D13C8"/>
    <w:rsid w:val="002D160D"/>
    <w:rsid w:val="002D1B18"/>
    <w:rsid w:val="002D2BFD"/>
    <w:rsid w:val="002D3043"/>
    <w:rsid w:val="002D4734"/>
    <w:rsid w:val="002D4BDE"/>
    <w:rsid w:val="002D6115"/>
    <w:rsid w:val="002D62D1"/>
    <w:rsid w:val="002D6422"/>
    <w:rsid w:val="002E003C"/>
    <w:rsid w:val="002E0F99"/>
    <w:rsid w:val="002E12E3"/>
    <w:rsid w:val="002E2C61"/>
    <w:rsid w:val="002E3E0D"/>
    <w:rsid w:val="002E3ED9"/>
    <w:rsid w:val="002E4740"/>
    <w:rsid w:val="002E4DA6"/>
    <w:rsid w:val="002E54BA"/>
    <w:rsid w:val="002F0E4F"/>
    <w:rsid w:val="002F1039"/>
    <w:rsid w:val="002F2813"/>
    <w:rsid w:val="002F3299"/>
    <w:rsid w:val="002F36E4"/>
    <w:rsid w:val="002F3921"/>
    <w:rsid w:val="002F42ED"/>
    <w:rsid w:val="002F6229"/>
    <w:rsid w:val="002F665C"/>
    <w:rsid w:val="002F73F7"/>
    <w:rsid w:val="002F7C7D"/>
    <w:rsid w:val="003007CB"/>
    <w:rsid w:val="003013C5"/>
    <w:rsid w:val="00302270"/>
    <w:rsid w:val="00304391"/>
    <w:rsid w:val="003051C2"/>
    <w:rsid w:val="00305680"/>
    <w:rsid w:val="003064AD"/>
    <w:rsid w:val="00310153"/>
    <w:rsid w:val="00310603"/>
    <w:rsid w:val="00310707"/>
    <w:rsid w:val="0031275C"/>
    <w:rsid w:val="00312FA6"/>
    <w:rsid w:val="00313AA3"/>
    <w:rsid w:val="003146BF"/>
    <w:rsid w:val="00315054"/>
    <w:rsid w:val="00315AB0"/>
    <w:rsid w:val="00315D05"/>
    <w:rsid w:val="00320C8C"/>
    <w:rsid w:val="00320D07"/>
    <w:rsid w:val="00321212"/>
    <w:rsid w:val="00322172"/>
    <w:rsid w:val="003221FA"/>
    <w:rsid w:val="003226AC"/>
    <w:rsid w:val="003238CE"/>
    <w:rsid w:val="00323AAD"/>
    <w:rsid w:val="00326E84"/>
    <w:rsid w:val="00333048"/>
    <w:rsid w:val="00334C18"/>
    <w:rsid w:val="00335236"/>
    <w:rsid w:val="00335CA6"/>
    <w:rsid w:val="00336751"/>
    <w:rsid w:val="0033678D"/>
    <w:rsid w:val="003371B2"/>
    <w:rsid w:val="00337C4D"/>
    <w:rsid w:val="00337E47"/>
    <w:rsid w:val="0034285B"/>
    <w:rsid w:val="00342C00"/>
    <w:rsid w:val="00342D3B"/>
    <w:rsid w:val="00342DF1"/>
    <w:rsid w:val="00351050"/>
    <w:rsid w:val="0035192D"/>
    <w:rsid w:val="00354583"/>
    <w:rsid w:val="0035598B"/>
    <w:rsid w:val="003562DA"/>
    <w:rsid w:val="0035758E"/>
    <w:rsid w:val="00361A1D"/>
    <w:rsid w:val="003623FC"/>
    <w:rsid w:val="00365AAB"/>
    <w:rsid w:val="00365D04"/>
    <w:rsid w:val="00365DAC"/>
    <w:rsid w:val="003663E2"/>
    <w:rsid w:val="00371C87"/>
    <w:rsid w:val="00373F0E"/>
    <w:rsid w:val="0037419F"/>
    <w:rsid w:val="003742E6"/>
    <w:rsid w:val="003744F2"/>
    <w:rsid w:val="003747FB"/>
    <w:rsid w:val="003751E0"/>
    <w:rsid w:val="00375A45"/>
    <w:rsid w:val="00376823"/>
    <w:rsid w:val="003775DF"/>
    <w:rsid w:val="00377750"/>
    <w:rsid w:val="00377E0D"/>
    <w:rsid w:val="00382EC3"/>
    <w:rsid w:val="0038472E"/>
    <w:rsid w:val="003853E5"/>
    <w:rsid w:val="0038553C"/>
    <w:rsid w:val="003871B1"/>
    <w:rsid w:val="003878C2"/>
    <w:rsid w:val="00387F9F"/>
    <w:rsid w:val="00390DEA"/>
    <w:rsid w:val="00390DEC"/>
    <w:rsid w:val="00390EC3"/>
    <w:rsid w:val="0039215C"/>
    <w:rsid w:val="00392567"/>
    <w:rsid w:val="00393BF9"/>
    <w:rsid w:val="00393C75"/>
    <w:rsid w:val="00393F31"/>
    <w:rsid w:val="003949F2"/>
    <w:rsid w:val="00395482"/>
    <w:rsid w:val="003A014C"/>
    <w:rsid w:val="003A0901"/>
    <w:rsid w:val="003A229F"/>
    <w:rsid w:val="003A22F0"/>
    <w:rsid w:val="003A29F5"/>
    <w:rsid w:val="003A2BB4"/>
    <w:rsid w:val="003A3D11"/>
    <w:rsid w:val="003A4C39"/>
    <w:rsid w:val="003B062F"/>
    <w:rsid w:val="003B146A"/>
    <w:rsid w:val="003B270B"/>
    <w:rsid w:val="003B330C"/>
    <w:rsid w:val="003B4A89"/>
    <w:rsid w:val="003B50DA"/>
    <w:rsid w:val="003B5370"/>
    <w:rsid w:val="003B5419"/>
    <w:rsid w:val="003B7F46"/>
    <w:rsid w:val="003C3DE2"/>
    <w:rsid w:val="003C3FF2"/>
    <w:rsid w:val="003C7CB1"/>
    <w:rsid w:val="003C7E2B"/>
    <w:rsid w:val="003D080E"/>
    <w:rsid w:val="003D1AB0"/>
    <w:rsid w:val="003D1BA9"/>
    <w:rsid w:val="003D26B7"/>
    <w:rsid w:val="003D2708"/>
    <w:rsid w:val="003D2826"/>
    <w:rsid w:val="003D3B95"/>
    <w:rsid w:val="003D4475"/>
    <w:rsid w:val="003D5957"/>
    <w:rsid w:val="003D75A3"/>
    <w:rsid w:val="003D7E45"/>
    <w:rsid w:val="003E0E2A"/>
    <w:rsid w:val="003E1940"/>
    <w:rsid w:val="003E3352"/>
    <w:rsid w:val="003E363A"/>
    <w:rsid w:val="003E4468"/>
    <w:rsid w:val="003E448B"/>
    <w:rsid w:val="003E6900"/>
    <w:rsid w:val="003E7056"/>
    <w:rsid w:val="003E7156"/>
    <w:rsid w:val="003E7E9C"/>
    <w:rsid w:val="003F03B0"/>
    <w:rsid w:val="003F07A2"/>
    <w:rsid w:val="003F0864"/>
    <w:rsid w:val="003F11F6"/>
    <w:rsid w:val="003F1812"/>
    <w:rsid w:val="003F292B"/>
    <w:rsid w:val="003F32B1"/>
    <w:rsid w:val="003F34FB"/>
    <w:rsid w:val="003F423D"/>
    <w:rsid w:val="0040055B"/>
    <w:rsid w:val="00404065"/>
    <w:rsid w:val="00405E2F"/>
    <w:rsid w:val="00406873"/>
    <w:rsid w:val="004112E3"/>
    <w:rsid w:val="0041169A"/>
    <w:rsid w:val="00411E77"/>
    <w:rsid w:val="00412794"/>
    <w:rsid w:val="004127D1"/>
    <w:rsid w:val="00413B10"/>
    <w:rsid w:val="00414FC8"/>
    <w:rsid w:val="00415A1A"/>
    <w:rsid w:val="0041629D"/>
    <w:rsid w:val="00416F7E"/>
    <w:rsid w:val="0041755C"/>
    <w:rsid w:val="004210C2"/>
    <w:rsid w:val="004223C9"/>
    <w:rsid w:val="00422E97"/>
    <w:rsid w:val="004235EA"/>
    <w:rsid w:val="00425B1F"/>
    <w:rsid w:val="004268B8"/>
    <w:rsid w:val="00426D1D"/>
    <w:rsid w:val="00430ECD"/>
    <w:rsid w:val="00431B30"/>
    <w:rsid w:val="00432C0D"/>
    <w:rsid w:val="0043632E"/>
    <w:rsid w:val="00437F3B"/>
    <w:rsid w:val="0044097D"/>
    <w:rsid w:val="004421CB"/>
    <w:rsid w:val="00442931"/>
    <w:rsid w:val="00446C82"/>
    <w:rsid w:val="0044701F"/>
    <w:rsid w:val="00450824"/>
    <w:rsid w:val="00451266"/>
    <w:rsid w:val="00452491"/>
    <w:rsid w:val="00452CB0"/>
    <w:rsid w:val="00453F98"/>
    <w:rsid w:val="00454D3A"/>
    <w:rsid w:val="00454DB3"/>
    <w:rsid w:val="0045505B"/>
    <w:rsid w:val="00455134"/>
    <w:rsid w:val="00457ED3"/>
    <w:rsid w:val="00464EE0"/>
    <w:rsid w:val="00465E17"/>
    <w:rsid w:val="00466150"/>
    <w:rsid w:val="004664D1"/>
    <w:rsid w:val="004665AC"/>
    <w:rsid w:val="00472017"/>
    <w:rsid w:val="004727C2"/>
    <w:rsid w:val="004738CA"/>
    <w:rsid w:val="00475616"/>
    <w:rsid w:val="00476204"/>
    <w:rsid w:val="00477146"/>
    <w:rsid w:val="00477441"/>
    <w:rsid w:val="00477DAF"/>
    <w:rsid w:val="00481ABB"/>
    <w:rsid w:val="0048217E"/>
    <w:rsid w:val="0048269A"/>
    <w:rsid w:val="00482A8D"/>
    <w:rsid w:val="004831FA"/>
    <w:rsid w:val="00483FE2"/>
    <w:rsid w:val="004866D6"/>
    <w:rsid w:val="004868E7"/>
    <w:rsid w:val="00487EE1"/>
    <w:rsid w:val="004907B3"/>
    <w:rsid w:val="00491230"/>
    <w:rsid w:val="0049462D"/>
    <w:rsid w:val="00494F84"/>
    <w:rsid w:val="0049572D"/>
    <w:rsid w:val="00497650"/>
    <w:rsid w:val="004A0FBE"/>
    <w:rsid w:val="004A13D3"/>
    <w:rsid w:val="004A1DEB"/>
    <w:rsid w:val="004A241B"/>
    <w:rsid w:val="004A3BC0"/>
    <w:rsid w:val="004A409C"/>
    <w:rsid w:val="004A5A66"/>
    <w:rsid w:val="004A5F42"/>
    <w:rsid w:val="004A68F2"/>
    <w:rsid w:val="004A756B"/>
    <w:rsid w:val="004A7924"/>
    <w:rsid w:val="004A7CF2"/>
    <w:rsid w:val="004B5792"/>
    <w:rsid w:val="004C0EA9"/>
    <w:rsid w:val="004C20D3"/>
    <w:rsid w:val="004C2C0A"/>
    <w:rsid w:val="004C2E04"/>
    <w:rsid w:val="004C34FA"/>
    <w:rsid w:val="004C41E5"/>
    <w:rsid w:val="004C4A64"/>
    <w:rsid w:val="004C5025"/>
    <w:rsid w:val="004C64BC"/>
    <w:rsid w:val="004C739E"/>
    <w:rsid w:val="004D0A42"/>
    <w:rsid w:val="004D2355"/>
    <w:rsid w:val="004D35BD"/>
    <w:rsid w:val="004D4815"/>
    <w:rsid w:val="004D4B08"/>
    <w:rsid w:val="004D5D6B"/>
    <w:rsid w:val="004D6ACA"/>
    <w:rsid w:val="004D7B35"/>
    <w:rsid w:val="004E2740"/>
    <w:rsid w:val="004E491E"/>
    <w:rsid w:val="004E6DB4"/>
    <w:rsid w:val="004E7E95"/>
    <w:rsid w:val="004F02D6"/>
    <w:rsid w:val="004F0311"/>
    <w:rsid w:val="004F1538"/>
    <w:rsid w:val="004F23EE"/>
    <w:rsid w:val="004F2CD0"/>
    <w:rsid w:val="004F386A"/>
    <w:rsid w:val="004F3953"/>
    <w:rsid w:val="004F4253"/>
    <w:rsid w:val="004F5216"/>
    <w:rsid w:val="004F5ACA"/>
    <w:rsid w:val="004F5BE0"/>
    <w:rsid w:val="004F5F38"/>
    <w:rsid w:val="004F6B96"/>
    <w:rsid w:val="0050382B"/>
    <w:rsid w:val="00503ABE"/>
    <w:rsid w:val="00503F92"/>
    <w:rsid w:val="00504244"/>
    <w:rsid w:val="00505193"/>
    <w:rsid w:val="00505D06"/>
    <w:rsid w:val="005067E5"/>
    <w:rsid w:val="0050702C"/>
    <w:rsid w:val="00510530"/>
    <w:rsid w:val="00511EB0"/>
    <w:rsid w:val="00512068"/>
    <w:rsid w:val="00512181"/>
    <w:rsid w:val="00514444"/>
    <w:rsid w:val="00515A57"/>
    <w:rsid w:val="0051674C"/>
    <w:rsid w:val="00517AD7"/>
    <w:rsid w:val="005233FF"/>
    <w:rsid w:val="0052402B"/>
    <w:rsid w:val="00524F72"/>
    <w:rsid w:val="00525A6A"/>
    <w:rsid w:val="0052658B"/>
    <w:rsid w:val="00530310"/>
    <w:rsid w:val="00530A12"/>
    <w:rsid w:val="00530FF1"/>
    <w:rsid w:val="005313E6"/>
    <w:rsid w:val="0053232B"/>
    <w:rsid w:val="005355D6"/>
    <w:rsid w:val="0053653F"/>
    <w:rsid w:val="0053654F"/>
    <w:rsid w:val="00536D8D"/>
    <w:rsid w:val="005403F1"/>
    <w:rsid w:val="005407B3"/>
    <w:rsid w:val="0054202E"/>
    <w:rsid w:val="00542B9A"/>
    <w:rsid w:val="00543F1A"/>
    <w:rsid w:val="00544A9D"/>
    <w:rsid w:val="00544EAC"/>
    <w:rsid w:val="005479FE"/>
    <w:rsid w:val="00547C0A"/>
    <w:rsid w:val="00551DB0"/>
    <w:rsid w:val="00552584"/>
    <w:rsid w:val="00552A64"/>
    <w:rsid w:val="005539B3"/>
    <w:rsid w:val="00555F85"/>
    <w:rsid w:val="0055653E"/>
    <w:rsid w:val="0055708F"/>
    <w:rsid w:val="005611D3"/>
    <w:rsid w:val="0056134A"/>
    <w:rsid w:val="00562C65"/>
    <w:rsid w:val="005632D8"/>
    <w:rsid w:val="00564145"/>
    <w:rsid w:val="00564389"/>
    <w:rsid w:val="00564E46"/>
    <w:rsid w:val="00566A1E"/>
    <w:rsid w:val="0056723F"/>
    <w:rsid w:val="0056753F"/>
    <w:rsid w:val="00573322"/>
    <w:rsid w:val="005748FA"/>
    <w:rsid w:val="0057529A"/>
    <w:rsid w:val="00575FD2"/>
    <w:rsid w:val="00577105"/>
    <w:rsid w:val="00577F06"/>
    <w:rsid w:val="00581A0A"/>
    <w:rsid w:val="00582C8B"/>
    <w:rsid w:val="005842D4"/>
    <w:rsid w:val="00585470"/>
    <w:rsid w:val="00586E8C"/>
    <w:rsid w:val="0059029D"/>
    <w:rsid w:val="005908B1"/>
    <w:rsid w:val="0059189E"/>
    <w:rsid w:val="005918B6"/>
    <w:rsid w:val="005925D5"/>
    <w:rsid w:val="00593DE1"/>
    <w:rsid w:val="005948B4"/>
    <w:rsid w:val="005970B0"/>
    <w:rsid w:val="0059770C"/>
    <w:rsid w:val="00597E8C"/>
    <w:rsid w:val="005A1030"/>
    <w:rsid w:val="005A137E"/>
    <w:rsid w:val="005A1F4C"/>
    <w:rsid w:val="005A2208"/>
    <w:rsid w:val="005A3A8F"/>
    <w:rsid w:val="005A4853"/>
    <w:rsid w:val="005A5361"/>
    <w:rsid w:val="005B0E69"/>
    <w:rsid w:val="005B1D23"/>
    <w:rsid w:val="005B3A9A"/>
    <w:rsid w:val="005B426B"/>
    <w:rsid w:val="005B5680"/>
    <w:rsid w:val="005B597E"/>
    <w:rsid w:val="005B7116"/>
    <w:rsid w:val="005B749B"/>
    <w:rsid w:val="005C1F08"/>
    <w:rsid w:val="005C25C1"/>
    <w:rsid w:val="005C3256"/>
    <w:rsid w:val="005C3948"/>
    <w:rsid w:val="005C3CC5"/>
    <w:rsid w:val="005C4E6C"/>
    <w:rsid w:val="005C54DC"/>
    <w:rsid w:val="005C577A"/>
    <w:rsid w:val="005C66E1"/>
    <w:rsid w:val="005C78D9"/>
    <w:rsid w:val="005C7EC4"/>
    <w:rsid w:val="005D1977"/>
    <w:rsid w:val="005D25F5"/>
    <w:rsid w:val="005D30C8"/>
    <w:rsid w:val="005D414B"/>
    <w:rsid w:val="005D42F2"/>
    <w:rsid w:val="005D4DC1"/>
    <w:rsid w:val="005D4DC4"/>
    <w:rsid w:val="005D714E"/>
    <w:rsid w:val="005D799C"/>
    <w:rsid w:val="005E39BE"/>
    <w:rsid w:val="005E5D97"/>
    <w:rsid w:val="005F1152"/>
    <w:rsid w:val="005F1185"/>
    <w:rsid w:val="005F1AC4"/>
    <w:rsid w:val="005F245E"/>
    <w:rsid w:val="005F301C"/>
    <w:rsid w:val="005F49D1"/>
    <w:rsid w:val="005F53F6"/>
    <w:rsid w:val="005F542C"/>
    <w:rsid w:val="005F5AEB"/>
    <w:rsid w:val="00600F72"/>
    <w:rsid w:val="0060208F"/>
    <w:rsid w:val="00602B74"/>
    <w:rsid w:val="0060498B"/>
    <w:rsid w:val="006067AF"/>
    <w:rsid w:val="00610933"/>
    <w:rsid w:val="006127E0"/>
    <w:rsid w:val="006128FC"/>
    <w:rsid w:val="0061589D"/>
    <w:rsid w:val="0061769D"/>
    <w:rsid w:val="00617E43"/>
    <w:rsid w:val="0062080F"/>
    <w:rsid w:val="006211A8"/>
    <w:rsid w:val="00621A7C"/>
    <w:rsid w:val="00621B36"/>
    <w:rsid w:val="00623795"/>
    <w:rsid w:val="00624B5E"/>
    <w:rsid w:val="00625D41"/>
    <w:rsid w:val="0062782F"/>
    <w:rsid w:val="00627BE3"/>
    <w:rsid w:val="00631073"/>
    <w:rsid w:val="00631FAF"/>
    <w:rsid w:val="00632222"/>
    <w:rsid w:val="006341C0"/>
    <w:rsid w:val="00636D52"/>
    <w:rsid w:val="00640656"/>
    <w:rsid w:val="00640736"/>
    <w:rsid w:val="00640852"/>
    <w:rsid w:val="006434A8"/>
    <w:rsid w:val="0064508D"/>
    <w:rsid w:val="0064508E"/>
    <w:rsid w:val="00645535"/>
    <w:rsid w:val="0064591B"/>
    <w:rsid w:val="00650841"/>
    <w:rsid w:val="0065256D"/>
    <w:rsid w:val="00652811"/>
    <w:rsid w:val="00652994"/>
    <w:rsid w:val="00653F86"/>
    <w:rsid w:val="0065403E"/>
    <w:rsid w:val="00654DD2"/>
    <w:rsid w:val="00654DF6"/>
    <w:rsid w:val="00655A1C"/>
    <w:rsid w:val="00656EE0"/>
    <w:rsid w:val="00660857"/>
    <w:rsid w:val="00660FEC"/>
    <w:rsid w:val="00661C04"/>
    <w:rsid w:val="00661EDA"/>
    <w:rsid w:val="00662519"/>
    <w:rsid w:val="00665118"/>
    <w:rsid w:val="0066690F"/>
    <w:rsid w:val="006672B8"/>
    <w:rsid w:val="00667BD2"/>
    <w:rsid w:val="00667D66"/>
    <w:rsid w:val="0067252E"/>
    <w:rsid w:val="00674F53"/>
    <w:rsid w:val="00675B46"/>
    <w:rsid w:val="00676756"/>
    <w:rsid w:val="00676815"/>
    <w:rsid w:val="00677880"/>
    <w:rsid w:val="00681F66"/>
    <w:rsid w:val="00682BA3"/>
    <w:rsid w:val="00682E22"/>
    <w:rsid w:val="0068501D"/>
    <w:rsid w:val="0068593D"/>
    <w:rsid w:val="006871E7"/>
    <w:rsid w:val="006875A6"/>
    <w:rsid w:val="0069092F"/>
    <w:rsid w:val="00692871"/>
    <w:rsid w:val="0069437A"/>
    <w:rsid w:val="00695B33"/>
    <w:rsid w:val="00696BC9"/>
    <w:rsid w:val="00697518"/>
    <w:rsid w:val="00697F9A"/>
    <w:rsid w:val="006A0327"/>
    <w:rsid w:val="006A0D9A"/>
    <w:rsid w:val="006A1037"/>
    <w:rsid w:val="006A195C"/>
    <w:rsid w:val="006A317B"/>
    <w:rsid w:val="006A7A26"/>
    <w:rsid w:val="006B4906"/>
    <w:rsid w:val="006B4CC7"/>
    <w:rsid w:val="006B4F15"/>
    <w:rsid w:val="006B58C1"/>
    <w:rsid w:val="006B6AA6"/>
    <w:rsid w:val="006B7286"/>
    <w:rsid w:val="006C0667"/>
    <w:rsid w:val="006C0883"/>
    <w:rsid w:val="006C15BD"/>
    <w:rsid w:val="006C1635"/>
    <w:rsid w:val="006C259E"/>
    <w:rsid w:val="006C3DB0"/>
    <w:rsid w:val="006C4F2B"/>
    <w:rsid w:val="006C615D"/>
    <w:rsid w:val="006D112A"/>
    <w:rsid w:val="006D1931"/>
    <w:rsid w:val="006D309A"/>
    <w:rsid w:val="006D4FAE"/>
    <w:rsid w:val="006D5079"/>
    <w:rsid w:val="006D5792"/>
    <w:rsid w:val="006D6D1A"/>
    <w:rsid w:val="006D7AC6"/>
    <w:rsid w:val="006D7ACD"/>
    <w:rsid w:val="006E014E"/>
    <w:rsid w:val="006E09CF"/>
    <w:rsid w:val="006E2F2D"/>
    <w:rsid w:val="006E3082"/>
    <w:rsid w:val="006E30BF"/>
    <w:rsid w:val="006E58E6"/>
    <w:rsid w:val="006E66DA"/>
    <w:rsid w:val="006E7DC3"/>
    <w:rsid w:val="006F1673"/>
    <w:rsid w:val="006F255F"/>
    <w:rsid w:val="006F28DD"/>
    <w:rsid w:val="006F3D4E"/>
    <w:rsid w:val="006F46C1"/>
    <w:rsid w:val="006F58D1"/>
    <w:rsid w:val="006F5BDC"/>
    <w:rsid w:val="006F65CE"/>
    <w:rsid w:val="007003A5"/>
    <w:rsid w:val="007008C6"/>
    <w:rsid w:val="007020D8"/>
    <w:rsid w:val="0070456F"/>
    <w:rsid w:val="00704690"/>
    <w:rsid w:val="00705E6F"/>
    <w:rsid w:val="007062D4"/>
    <w:rsid w:val="0070722D"/>
    <w:rsid w:val="00707532"/>
    <w:rsid w:val="007110FB"/>
    <w:rsid w:val="00711D6E"/>
    <w:rsid w:val="00712945"/>
    <w:rsid w:val="007129E0"/>
    <w:rsid w:val="00713275"/>
    <w:rsid w:val="00717582"/>
    <w:rsid w:val="00720F9F"/>
    <w:rsid w:val="00722C2E"/>
    <w:rsid w:val="0072632A"/>
    <w:rsid w:val="007268E0"/>
    <w:rsid w:val="0072719C"/>
    <w:rsid w:val="00727DC5"/>
    <w:rsid w:val="00731F90"/>
    <w:rsid w:val="0073266D"/>
    <w:rsid w:val="00732DDB"/>
    <w:rsid w:val="00733D03"/>
    <w:rsid w:val="00734CD6"/>
    <w:rsid w:val="007367D9"/>
    <w:rsid w:val="007403D7"/>
    <w:rsid w:val="00740F5C"/>
    <w:rsid w:val="007423A5"/>
    <w:rsid w:val="007427EE"/>
    <w:rsid w:val="0074399A"/>
    <w:rsid w:val="00743AED"/>
    <w:rsid w:val="0074604E"/>
    <w:rsid w:val="00747EAA"/>
    <w:rsid w:val="007506AF"/>
    <w:rsid w:val="00750E52"/>
    <w:rsid w:val="007520DF"/>
    <w:rsid w:val="00755776"/>
    <w:rsid w:val="00756CA9"/>
    <w:rsid w:val="00762F81"/>
    <w:rsid w:val="007634D4"/>
    <w:rsid w:val="00764CBA"/>
    <w:rsid w:val="007663C8"/>
    <w:rsid w:val="00766E42"/>
    <w:rsid w:val="00767518"/>
    <w:rsid w:val="0077102C"/>
    <w:rsid w:val="00771F14"/>
    <w:rsid w:val="00772039"/>
    <w:rsid w:val="007720D0"/>
    <w:rsid w:val="00772111"/>
    <w:rsid w:val="00774559"/>
    <w:rsid w:val="0077573D"/>
    <w:rsid w:val="00775F3F"/>
    <w:rsid w:val="00776930"/>
    <w:rsid w:val="00776CBB"/>
    <w:rsid w:val="00776E83"/>
    <w:rsid w:val="007802EA"/>
    <w:rsid w:val="00781FA2"/>
    <w:rsid w:val="00782A9F"/>
    <w:rsid w:val="0078302E"/>
    <w:rsid w:val="007834EC"/>
    <w:rsid w:val="00783DD1"/>
    <w:rsid w:val="007840AD"/>
    <w:rsid w:val="007855E0"/>
    <w:rsid w:val="00787E7E"/>
    <w:rsid w:val="00790013"/>
    <w:rsid w:val="00791BF5"/>
    <w:rsid w:val="00793F00"/>
    <w:rsid w:val="00794ACF"/>
    <w:rsid w:val="00794F61"/>
    <w:rsid w:val="007957DB"/>
    <w:rsid w:val="00795A2F"/>
    <w:rsid w:val="00797D97"/>
    <w:rsid w:val="007A048B"/>
    <w:rsid w:val="007A0975"/>
    <w:rsid w:val="007A0BF1"/>
    <w:rsid w:val="007A16C0"/>
    <w:rsid w:val="007A1F9E"/>
    <w:rsid w:val="007A3157"/>
    <w:rsid w:val="007A3CB5"/>
    <w:rsid w:val="007A479F"/>
    <w:rsid w:val="007A5248"/>
    <w:rsid w:val="007A5BD2"/>
    <w:rsid w:val="007A6027"/>
    <w:rsid w:val="007B0CCE"/>
    <w:rsid w:val="007B1F02"/>
    <w:rsid w:val="007B25B7"/>
    <w:rsid w:val="007B5301"/>
    <w:rsid w:val="007B6644"/>
    <w:rsid w:val="007B6E64"/>
    <w:rsid w:val="007C02F4"/>
    <w:rsid w:val="007C20E8"/>
    <w:rsid w:val="007C314F"/>
    <w:rsid w:val="007C52E5"/>
    <w:rsid w:val="007C573A"/>
    <w:rsid w:val="007C5BE0"/>
    <w:rsid w:val="007C62E3"/>
    <w:rsid w:val="007C6A4F"/>
    <w:rsid w:val="007C6ADC"/>
    <w:rsid w:val="007D0653"/>
    <w:rsid w:val="007D108C"/>
    <w:rsid w:val="007D1FDF"/>
    <w:rsid w:val="007D2314"/>
    <w:rsid w:val="007D336C"/>
    <w:rsid w:val="007D3FE0"/>
    <w:rsid w:val="007D7EA3"/>
    <w:rsid w:val="007E03C0"/>
    <w:rsid w:val="007E05AB"/>
    <w:rsid w:val="007E1A6E"/>
    <w:rsid w:val="007E4AB9"/>
    <w:rsid w:val="007E4B25"/>
    <w:rsid w:val="007E5413"/>
    <w:rsid w:val="007E6620"/>
    <w:rsid w:val="007E6DBB"/>
    <w:rsid w:val="007E7ADC"/>
    <w:rsid w:val="007F028C"/>
    <w:rsid w:val="007F15D7"/>
    <w:rsid w:val="007F2E2E"/>
    <w:rsid w:val="007F40F9"/>
    <w:rsid w:val="007F683F"/>
    <w:rsid w:val="008001F4"/>
    <w:rsid w:val="008028CF"/>
    <w:rsid w:val="008039A5"/>
    <w:rsid w:val="00803B08"/>
    <w:rsid w:val="008040AD"/>
    <w:rsid w:val="0080468A"/>
    <w:rsid w:val="008050C4"/>
    <w:rsid w:val="008072E5"/>
    <w:rsid w:val="00813082"/>
    <w:rsid w:val="008149AB"/>
    <w:rsid w:val="00815A38"/>
    <w:rsid w:val="00816E9B"/>
    <w:rsid w:val="00817763"/>
    <w:rsid w:val="008204B9"/>
    <w:rsid w:val="008216D5"/>
    <w:rsid w:val="00821A51"/>
    <w:rsid w:val="00823273"/>
    <w:rsid w:val="008235EA"/>
    <w:rsid w:val="00824882"/>
    <w:rsid w:val="00825DD0"/>
    <w:rsid w:val="00826795"/>
    <w:rsid w:val="00826FA0"/>
    <w:rsid w:val="008275DD"/>
    <w:rsid w:val="00831B0C"/>
    <w:rsid w:val="008321FF"/>
    <w:rsid w:val="00834234"/>
    <w:rsid w:val="00835BDD"/>
    <w:rsid w:val="00841C56"/>
    <w:rsid w:val="008427A7"/>
    <w:rsid w:val="00842B3F"/>
    <w:rsid w:val="00843AE9"/>
    <w:rsid w:val="00844964"/>
    <w:rsid w:val="008536B3"/>
    <w:rsid w:val="00853A6E"/>
    <w:rsid w:val="0085452E"/>
    <w:rsid w:val="00854ADB"/>
    <w:rsid w:val="00856C17"/>
    <w:rsid w:val="008604BC"/>
    <w:rsid w:val="00862A8D"/>
    <w:rsid w:val="00862D47"/>
    <w:rsid w:val="0086392F"/>
    <w:rsid w:val="008651BF"/>
    <w:rsid w:val="008710CF"/>
    <w:rsid w:val="008724E6"/>
    <w:rsid w:val="00874FC5"/>
    <w:rsid w:val="00875617"/>
    <w:rsid w:val="00875A9D"/>
    <w:rsid w:val="008765EF"/>
    <w:rsid w:val="008803A9"/>
    <w:rsid w:val="00880B24"/>
    <w:rsid w:val="00880CA3"/>
    <w:rsid w:val="00880E77"/>
    <w:rsid w:val="0088129F"/>
    <w:rsid w:val="008817DF"/>
    <w:rsid w:val="008821B8"/>
    <w:rsid w:val="0088392C"/>
    <w:rsid w:val="00883CD9"/>
    <w:rsid w:val="008847DA"/>
    <w:rsid w:val="00884C17"/>
    <w:rsid w:val="008867A0"/>
    <w:rsid w:val="00887CE4"/>
    <w:rsid w:val="0089010E"/>
    <w:rsid w:val="008902EE"/>
    <w:rsid w:val="00890D4A"/>
    <w:rsid w:val="008949F1"/>
    <w:rsid w:val="00894F4E"/>
    <w:rsid w:val="008957C0"/>
    <w:rsid w:val="008A1082"/>
    <w:rsid w:val="008A1D3B"/>
    <w:rsid w:val="008A1DB0"/>
    <w:rsid w:val="008A2719"/>
    <w:rsid w:val="008A3C87"/>
    <w:rsid w:val="008A3D03"/>
    <w:rsid w:val="008A53F1"/>
    <w:rsid w:val="008A5B6D"/>
    <w:rsid w:val="008B12CE"/>
    <w:rsid w:val="008B16D7"/>
    <w:rsid w:val="008B17E6"/>
    <w:rsid w:val="008B2D77"/>
    <w:rsid w:val="008B619D"/>
    <w:rsid w:val="008B6FB6"/>
    <w:rsid w:val="008C015E"/>
    <w:rsid w:val="008C2163"/>
    <w:rsid w:val="008C30BA"/>
    <w:rsid w:val="008C4D27"/>
    <w:rsid w:val="008C4E02"/>
    <w:rsid w:val="008C78C8"/>
    <w:rsid w:val="008D023C"/>
    <w:rsid w:val="008D0AD3"/>
    <w:rsid w:val="008D1365"/>
    <w:rsid w:val="008D14BF"/>
    <w:rsid w:val="008D1ACD"/>
    <w:rsid w:val="008D300A"/>
    <w:rsid w:val="008D36EE"/>
    <w:rsid w:val="008D387D"/>
    <w:rsid w:val="008D47D5"/>
    <w:rsid w:val="008D5121"/>
    <w:rsid w:val="008D641E"/>
    <w:rsid w:val="008D6488"/>
    <w:rsid w:val="008D662E"/>
    <w:rsid w:val="008E0494"/>
    <w:rsid w:val="008E0936"/>
    <w:rsid w:val="008E2C74"/>
    <w:rsid w:val="008E5AB0"/>
    <w:rsid w:val="008E65CE"/>
    <w:rsid w:val="008F2519"/>
    <w:rsid w:val="008F2B25"/>
    <w:rsid w:val="008F4A74"/>
    <w:rsid w:val="008F5B1E"/>
    <w:rsid w:val="008F5B5A"/>
    <w:rsid w:val="008F6695"/>
    <w:rsid w:val="00902B68"/>
    <w:rsid w:val="00904719"/>
    <w:rsid w:val="00904A02"/>
    <w:rsid w:val="00905E91"/>
    <w:rsid w:val="00907224"/>
    <w:rsid w:val="00907FC6"/>
    <w:rsid w:val="00911FA3"/>
    <w:rsid w:val="00912BC6"/>
    <w:rsid w:val="00914F20"/>
    <w:rsid w:val="0091566B"/>
    <w:rsid w:val="00915FEE"/>
    <w:rsid w:val="00917434"/>
    <w:rsid w:val="00917825"/>
    <w:rsid w:val="00920553"/>
    <w:rsid w:val="009208D1"/>
    <w:rsid w:val="0092180B"/>
    <w:rsid w:val="0092184F"/>
    <w:rsid w:val="00921921"/>
    <w:rsid w:val="00921CCD"/>
    <w:rsid w:val="00921DF7"/>
    <w:rsid w:val="00921EB2"/>
    <w:rsid w:val="00922913"/>
    <w:rsid w:val="00922C80"/>
    <w:rsid w:val="009272DA"/>
    <w:rsid w:val="009279B3"/>
    <w:rsid w:val="0093057A"/>
    <w:rsid w:val="00930832"/>
    <w:rsid w:val="00931BE7"/>
    <w:rsid w:val="009337E7"/>
    <w:rsid w:val="009403CE"/>
    <w:rsid w:val="009407FA"/>
    <w:rsid w:val="0094187C"/>
    <w:rsid w:val="00941EF1"/>
    <w:rsid w:val="00944C1A"/>
    <w:rsid w:val="00945B1F"/>
    <w:rsid w:val="00946DED"/>
    <w:rsid w:val="0094751B"/>
    <w:rsid w:val="00947BB6"/>
    <w:rsid w:val="0095104F"/>
    <w:rsid w:val="00954E1B"/>
    <w:rsid w:val="009579A0"/>
    <w:rsid w:val="00960A10"/>
    <w:rsid w:val="00960ACA"/>
    <w:rsid w:val="00961A52"/>
    <w:rsid w:val="00961B81"/>
    <w:rsid w:val="00961BF2"/>
    <w:rsid w:val="00962595"/>
    <w:rsid w:val="00962DBA"/>
    <w:rsid w:val="00963CB8"/>
    <w:rsid w:val="009658FC"/>
    <w:rsid w:val="0096651F"/>
    <w:rsid w:val="00966720"/>
    <w:rsid w:val="009667A8"/>
    <w:rsid w:val="00966910"/>
    <w:rsid w:val="00966CB3"/>
    <w:rsid w:val="00967232"/>
    <w:rsid w:val="00967AF3"/>
    <w:rsid w:val="00967C9E"/>
    <w:rsid w:val="00970C12"/>
    <w:rsid w:val="00971BC0"/>
    <w:rsid w:val="00973EFE"/>
    <w:rsid w:val="009743DA"/>
    <w:rsid w:val="00974731"/>
    <w:rsid w:val="00974EE0"/>
    <w:rsid w:val="00975BB0"/>
    <w:rsid w:val="00976986"/>
    <w:rsid w:val="009773F3"/>
    <w:rsid w:val="00977A1B"/>
    <w:rsid w:val="00977DB8"/>
    <w:rsid w:val="00980FD5"/>
    <w:rsid w:val="009816D4"/>
    <w:rsid w:val="00982506"/>
    <w:rsid w:val="00982FB8"/>
    <w:rsid w:val="009833CA"/>
    <w:rsid w:val="00983FB7"/>
    <w:rsid w:val="009842B4"/>
    <w:rsid w:val="009851AF"/>
    <w:rsid w:val="009853F9"/>
    <w:rsid w:val="00986710"/>
    <w:rsid w:val="00986DFD"/>
    <w:rsid w:val="00992C43"/>
    <w:rsid w:val="00993D97"/>
    <w:rsid w:val="00996750"/>
    <w:rsid w:val="00996E30"/>
    <w:rsid w:val="00997A9D"/>
    <w:rsid w:val="009A0690"/>
    <w:rsid w:val="009A0CCD"/>
    <w:rsid w:val="009A14A6"/>
    <w:rsid w:val="009A24AE"/>
    <w:rsid w:val="009A2B7B"/>
    <w:rsid w:val="009A4E02"/>
    <w:rsid w:val="009A5CDC"/>
    <w:rsid w:val="009B055E"/>
    <w:rsid w:val="009B12BA"/>
    <w:rsid w:val="009B241A"/>
    <w:rsid w:val="009B2F2F"/>
    <w:rsid w:val="009B3C08"/>
    <w:rsid w:val="009B42B6"/>
    <w:rsid w:val="009B4757"/>
    <w:rsid w:val="009B6EF6"/>
    <w:rsid w:val="009B7928"/>
    <w:rsid w:val="009B7F63"/>
    <w:rsid w:val="009C038D"/>
    <w:rsid w:val="009C0C99"/>
    <w:rsid w:val="009C2307"/>
    <w:rsid w:val="009C3EB3"/>
    <w:rsid w:val="009C5B86"/>
    <w:rsid w:val="009C7D7E"/>
    <w:rsid w:val="009D229E"/>
    <w:rsid w:val="009D372C"/>
    <w:rsid w:val="009D6317"/>
    <w:rsid w:val="009E099F"/>
    <w:rsid w:val="009E4482"/>
    <w:rsid w:val="009E44EE"/>
    <w:rsid w:val="009E4602"/>
    <w:rsid w:val="009E5D00"/>
    <w:rsid w:val="009E6478"/>
    <w:rsid w:val="009E6B42"/>
    <w:rsid w:val="009E7885"/>
    <w:rsid w:val="009E7A9B"/>
    <w:rsid w:val="009E7EB2"/>
    <w:rsid w:val="009F1DC5"/>
    <w:rsid w:val="009F3A4F"/>
    <w:rsid w:val="009F4E84"/>
    <w:rsid w:val="009F5C8C"/>
    <w:rsid w:val="009F661C"/>
    <w:rsid w:val="00A007F6"/>
    <w:rsid w:val="00A016BC"/>
    <w:rsid w:val="00A01B0A"/>
    <w:rsid w:val="00A02C01"/>
    <w:rsid w:val="00A11EF0"/>
    <w:rsid w:val="00A122FA"/>
    <w:rsid w:val="00A12E82"/>
    <w:rsid w:val="00A1397F"/>
    <w:rsid w:val="00A15867"/>
    <w:rsid w:val="00A15A16"/>
    <w:rsid w:val="00A16158"/>
    <w:rsid w:val="00A21137"/>
    <w:rsid w:val="00A222E7"/>
    <w:rsid w:val="00A22792"/>
    <w:rsid w:val="00A23D60"/>
    <w:rsid w:val="00A24159"/>
    <w:rsid w:val="00A24640"/>
    <w:rsid w:val="00A2516A"/>
    <w:rsid w:val="00A26391"/>
    <w:rsid w:val="00A3029B"/>
    <w:rsid w:val="00A31977"/>
    <w:rsid w:val="00A31F51"/>
    <w:rsid w:val="00A322AF"/>
    <w:rsid w:val="00A335D7"/>
    <w:rsid w:val="00A340AD"/>
    <w:rsid w:val="00A350F0"/>
    <w:rsid w:val="00A356F4"/>
    <w:rsid w:val="00A37846"/>
    <w:rsid w:val="00A37C20"/>
    <w:rsid w:val="00A37E6A"/>
    <w:rsid w:val="00A414B1"/>
    <w:rsid w:val="00A420F3"/>
    <w:rsid w:val="00A42DAA"/>
    <w:rsid w:val="00A42E1C"/>
    <w:rsid w:val="00A470DF"/>
    <w:rsid w:val="00A474C7"/>
    <w:rsid w:val="00A47EF9"/>
    <w:rsid w:val="00A50CEF"/>
    <w:rsid w:val="00A5146B"/>
    <w:rsid w:val="00A5163B"/>
    <w:rsid w:val="00A51914"/>
    <w:rsid w:val="00A5305A"/>
    <w:rsid w:val="00A53628"/>
    <w:rsid w:val="00A54A33"/>
    <w:rsid w:val="00A54D84"/>
    <w:rsid w:val="00A602EB"/>
    <w:rsid w:val="00A609FD"/>
    <w:rsid w:val="00A60B4E"/>
    <w:rsid w:val="00A60C45"/>
    <w:rsid w:val="00A60FFF"/>
    <w:rsid w:val="00A62969"/>
    <w:rsid w:val="00A62D98"/>
    <w:rsid w:val="00A653A5"/>
    <w:rsid w:val="00A66EC9"/>
    <w:rsid w:val="00A67068"/>
    <w:rsid w:val="00A672D5"/>
    <w:rsid w:val="00A67A0F"/>
    <w:rsid w:val="00A67DC0"/>
    <w:rsid w:val="00A7016D"/>
    <w:rsid w:val="00A72C4C"/>
    <w:rsid w:val="00A72CFE"/>
    <w:rsid w:val="00A73C18"/>
    <w:rsid w:val="00A73C3B"/>
    <w:rsid w:val="00A74103"/>
    <w:rsid w:val="00A7479D"/>
    <w:rsid w:val="00A77864"/>
    <w:rsid w:val="00A8074F"/>
    <w:rsid w:val="00A81A57"/>
    <w:rsid w:val="00A849BF"/>
    <w:rsid w:val="00A86CD4"/>
    <w:rsid w:val="00A8702E"/>
    <w:rsid w:val="00A90E20"/>
    <w:rsid w:val="00A945E7"/>
    <w:rsid w:val="00A95DF5"/>
    <w:rsid w:val="00A97BD3"/>
    <w:rsid w:val="00A97FB5"/>
    <w:rsid w:val="00AA0791"/>
    <w:rsid w:val="00AA08B0"/>
    <w:rsid w:val="00AA093B"/>
    <w:rsid w:val="00AA0FFC"/>
    <w:rsid w:val="00AA14DF"/>
    <w:rsid w:val="00AA2C34"/>
    <w:rsid w:val="00AA45B8"/>
    <w:rsid w:val="00AA468C"/>
    <w:rsid w:val="00AA53E8"/>
    <w:rsid w:val="00AA543F"/>
    <w:rsid w:val="00AA6246"/>
    <w:rsid w:val="00AA700B"/>
    <w:rsid w:val="00AB0567"/>
    <w:rsid w:val="00AB0894"/>
    <w:rsid w:val="00AB242D"/>
    <w:rsid w:val="00AB2E02"/>
    <w:rsid w:val="00AB2FA3"/>
    <w:rsid w:val="00AB3706"/>
    <w:rsid w:val="00AB730C"/>
    <w:rsid w:val="00AB7E9D"/>
    <w:rsid w:val="00AC0E57"/>
    <w:rsid w:val="00AC11DC"/>
    <w:rsid w:val="00AC230B"/>
    <w:rsid w:val="00AC2459"/>
    <w:rsid w:val="00AC28A8"/>
    <w:rsid w:val="00AC31BC"/>
    <w:rsid w:val="00AC3F63"/>
    <w:rsid w:val="00AC47A7"/>
    <w:rsid w:val="00AC6E80"/>
    <w:rsid w:val="00AC78FF"/>
    <w:rsid w:val="00AD249B"/>
    <w:rsid w:val="00AD2E5D"/>
    <w:rsid w:val="00AD50B3"/>
    <w:rsid w:val="00AD5FCA"/>
    <w:rsid w:val="00AD6600"/>
    <w:rsid w:val="00AD7E49"/>
    <w:rsid w:val="00AE25DD"/>
    <w:rsid w:val="00AE2805"/>
    <w:rsid w:val="00AE41CA"/>
    <w:rsid w:val="00AE50DD"/>
    <w:rsid w:val="00AE53A4"/>
    <w:rsid w:val="00AE5884"/>
    <w:rsid w:val="00AE5DA8"/>
    <w:rsid w:val="00AE61F9"/>
    <w:rsid w:val="00AF0648"/>
    <w:rsid w:val="00AF11D5"/>
    <w:rsid w:val="00AF3D47"/>
    <w:rsid w:val="00AF42E2"/>
    <w:rsid w:val="00AF45D2"/>
    <w:rsid w:val="00AF51D1"/>
    <w:rsid w:val="00AF63DC"/>
    <w:rsid w:val="00B00461"/>
    <w:rsid w:val="00B00DF0"/>
    <w:rsid w:val="00B01B96"/>
    <w:rsid w:val="00B035D8"/>
    <w:rsid w:val="00B04827"/>
    <w:rsid w:val="00B04D38"/>
    <w:rsid w:val="00B05A83"/>
    <w:rsid w:val="00B05B14"/>
    <w:rsid w:val="00B07AF8"/>
    <w:rsid w:val="00B114F1"/>
    <w:rsid w:val="00B133FD"/>
    <w:rsid w:val="00B134DC"/>
    <w:rsid w:val="00B13D1B"/>
    <w:rsid w:val="00B143B7"/>
    <w:rsid w:val="00B148AF"/>
    <w:rsid w:val="00B16A26"/>
    <w:rsid w:val="00B17FA3"/>
    <w:rsid w:val="00B2045D"/>
    <w:rsid w:val="00B20B52"/>
    <w:rsid w:val="00B20FCB"/>
    <w:rsid w:val="00B21395"/>
    <w:rsid w:val="00B21647"/>
    <w:rsid w:val="00B267AC"/>
    <w:rsid w:val="00B267C2"/>
    <w:rsid w:val="00B26945"/>
    <w:rsid w:val="00B271D9"/>
    <w:rsid w:val="00B30A9B"/>
    <w:rsid w:val="00B31361"/>
    <w:rsid w:val="00B31BB4"/>
    <w:rsid w:val="00B32AA5"/>
    <w:rsid w:val="00B34C42"/>
    <w:rsid w:val="00B37B19"/>
    <w:rsid w:val="00B400B1"/>
    <w:rsid w:val="00B40F04"/>
    <w:rsid w:val="00B40F5D"/>
    <w:rsid w:val="00B44F27"/>
    <w:rsid w:val="00B457D0"/>
    <w:rsid w:val="00B50ED8"/>
    <w:rsid w:val="00B515E5"/>
    <w:rsid w:val="00B5514E"/>
    <w:rsid w:val="00B558D6"/>
    <w:rsid w:val="00B565DA"/>
    <w:rsid w:val="00B57FCF"/>
    <w:rsid w:val="00B60504"/>
    <w:rsid w:val="00B60D36"/>
    <w:rsid w:val="00B60DF2"/>
    <w:rsid w:val="00B61B69"/>
    <w:rsid w:val="00B62871"/>
    <w:rsid w:val="00B62A6B"/>
    <w:rsid w:val="00B6588C"/>
    <w:rsid w:val="00B65E10"/>
    <w:rsid w:val="00B66729"/>
    <w:rsid w:val="00B702E8"/>
    <w:rsid w:val="00B71248"/>
    <w:rsid w:val="00B73713"/>
    <w:rsid w:val="00B73E93"/>
    <w:rsid w:val="00B74545"/>
    <w:rsid w:val="00B74886"/>
    <w:rsid w:val="00B75B78"/>
    <w:rsid w:val="00B75CB6"/>
    <w:rsid w:val="00B770A2"/>
    <w:rsid w:val="00B8049C"/>
    <w:rsid w:val="00B81BB0"/>
    <w:rsid w:val="00B8264F"/>
    <w:rsid w:val="00B83691"/>
    <w:rsid w:val="00B85A60"/>
    <w:rsid w:val="00B85CB7"/>
    <w:rsid w:val="00B862EA"/>
    <w:rsid w:val="00B86EDA"/>
    <w:rsid w:val="00B8704F"/>
    <w:rsid w:val="00B874F5"/>
    <w:rsid w:val="00B8780A"/>
    <w:rsid w:val="00B87E7C"/>
    <w:rsid w:val="00B91D59"/>
    <w:rsid w:val="00B930DC"/>
    <w:rsid w:val="00B936E4"/>
    <w:rsid w:val="00B93944"/>
    <w:rsid w:val="00B93BAA"/>
    <w:rsid w:val="00B94E1C"/>
    <w:rsid w:val="00B94F4C"/>
    <w:rsid w:val="00B95995"/>
    <w:rsid w:val="00B96082"/>
    <w:rsid w:val="00B96B90"/>
    <w:rsid w:val="00BA0496"/>
    <w:rsid w:val="00BA0FDD"/>
    <w:rsid w:val="00BA2819"/>
    <w:rsid w:val="00BA4633"/>
    <w:rsid w:val="00BA4ABE"/>
    <w:rsid w:val="00BA563E"/>
    <w:rsid w:val="00BA5A29"/>
    <w:rsid w:val="00BA6F61"/>
    <w:rsid w:val="00BA7008"/>
    <w:rsid w:val="00BA7B4C"/>
    <w:rsid w:val="00BB076E"/>
    <w:rsid w:val="00BB1C98"/>
    <w:rsid w:val="00BB2158"/>
    <w:rsid w:val="00BB2681"/>
    <w:rsid w:val="00BB311B"/>
    <w:rsid w:val="00BB38B6"/>
    <w:rsid w:val="00BB396B"/>
    <w:rsid w:val="00BB7D59"/>
    <w:rsid w:val="00BC0336"/>
    <w:rsid w:val="00BC1174"/>
    <w:rsid w:val="00BC159E"/>
    <w:rsid w:val="00BC1B5C"/>
    <w:rsid w:val="00BC3E89"/>
    <w:rsid w:val="00BC4384"/>
    <w:rsid w:val="00BC4E2C"/>
    <w:rsid w:val="00BC546A"/>
    <w:rsid w:val="00BC6872"/>
    <w:rsid w:val="00BC7F0E"/>
    <w:rsid w:val="00BD0267"/>
    <w:rsid w:val="00BD0614"/>
    <w:rsid w:val="00BD1C70"/>
    <w:rsid w:val="00BD279A"/>
    <w:rsid w:val="00BD3F74"/>
    <w:rsid w:val="00BD628D"/>
    <w:rsid w:val="00BE07C1"/>
    <w:rsid w:val="00BE1CBC"/>
    <w:rsid w:val="00BE1D80"/>
    <w:rsid w:val="00BE43B0"/>
    <w:rsid w:val="00BE5291"/>
    <w:rsid w:val="00BE5F4E"/>
    <w:rsid w:val="00BE7992"/>
    <w:rsid w:val="00BE7DCF"/>
    <w:rsid w:val="00BF0EA5"/>
    <w:rsid w:val="00BF59E4"/>
    <w:rsid w:val="00BF606C"/>
    <w:rsid w:val="00BF6682"/>
    <w:rsid w:val="00BF7E76"/>
    <w:rsid w:val="00C0002F"/>
    <w:rsid w:val="00C0003C"/>
    <w:rsid w:val="00C00F78"/>
    <w:rsid w:val="00C01042"/>
    <w:rsid w:val="00C04DE6"/>
    <w:rsid w:val="00C04FC8"/>
    <w:rsid w:val="00C057EE"/>
    <w:rsid w:val="00C06075"/>
    <w:rsid w:val="00C11640"/>
    <w:rsid w:val="00C11663"/>
    <w:rsid w:val="00C13BEF"/>
    <w:rsid w:val="00C13E7A"/>
    <w:rsid w:val="00C14958"/>
    <w:rsid w:val="00C14D47"/>
    <w:rsid w:val="00C15665"/>
    <w:rsid w:val="00C16081"/>
    <w:rsid w:val="00C17179"/>
    <w:rsid w:val="00C202E7"/>
    <w:rsid w:val="00C23350"/>
    <w:rsid w:val="00C23FDC"/>
    <w:rsid w:val="00C24E9E"/>
    <w:rsid w:val="00C252D4"/>
    <w:rsid w:val="00C254B9"/>
    <w:rsid w:val="00C2599B"/>
    <w:rsid w:val="00C26B23"/>
    <w:rsid w:val="00C26E16"/>
    <w:rsid w:val="00C31C50"/>
    <w:rsid w:val="00C32A0C"/>
    <w:rsid w:val="00C32EDC"/>
    <w:rsid w:val="00C34A0F"/>
    <w:rsid w:val="00C35BF0"/>
    <w:rsid w:val="00C36FE0"/>
    <w:rsid w:val="00C401F6"/>
    <w:rsid w:val="00C42312"/>
    <w:rsid w:val="00C427A2"/>
    <w:rsid w:val="00C432CC"/>
    <w:rsid w:val="00C43710"/>
    <w:rsid w:val="00C45659"/>
    <w:rsid w:val="00C457B6"/>
    <w:rsid w:val="00C45E55"/>
    <w:rsid w:val="00C501FC"/>
    <w:rsid w:val="00C50907"/>
    <w:rsid w:val="00C50B23"/>
    <w:rsid w:val="00C50E0A"/>
    <w:rsid w:val="00C51A88"/>
    <w:rsid w:val="00C52CE5"/>
    <w:rsid w:val="00C5303E"/>
    <w:rsid w:val="00C55032"/>
    <w:rsid w:val="00C55331"/>
    <w:rsid w:val="00C5724D"/>
    <w:rsid w:val="00C60593"/>
    <w:rsid w:val="00C60FB9"/>
    <w:rsid w:val="00C62AD4"/>
    <w:rsid w:val="00C642A4"/>
    <w:rsid w:val="00C64498"/>
    <w:rsid w:val="00C678CD"/>
    <w:rsid w:val="00C712AB"/>
    <w:rsid w:val="00C71EDF"/>
    <w:rsid w:val="00C7259D"/>
    <w:rsid w:val="00C72904"/>
    <w:rsid w:val="00C72F2A"/>
    <w:rsid w:val="00C75DBD"/>
    <w:rsid w:val="00C77903"/>
    <w:rsid w:val="00C80C22"/>
    <w:rsid w:val="00C819AB"/>
    <w:rsid w:val="00C83B05"/>
    <w:rsid w:val="00C83D12"/>
    <w:rsid w:val="00C85259"/>
    <w:rsid w:val="00C87717"/>
    <w:rsid w:val="00C92686"/>
    <w:rsid w:val="00C92996"/>
    <w:rsid w:val="00C92EA3"/>
    <w:rsid w:val="00C9434D"/>
    <w:rsid w:val="00C94E84"/>
    <w:rsid w:val="00C95401"/>
    <w:rsid w:val="00C970BB"/>
    <w:rsid w:val="00CA054F"/>
    <w:rsid w:val="00CA0757"/>
    <w:rsid w:val="00CA1438"/>
    <w:rsid w:val="00CA1A4D"/>
    <w:rsid w:val="00CA1DA8"/>
    <w:rsid w:val="00CA1ECB"/>
    <w:rsid w:val="00CA3330"/>
    <w:rsid w:val="00CA3468"/>
    <w:rsid w:val="00CA3732"/>
    <w:rsid w:val="00CA4503"/>
    <w:rsid w:val="00CA4CED"/>
    <w:rsid w:val="00CA793E"/>
    <w:rsid w:val="00CB2BCA"/>
    <w:rsid w:val="00CB2E57"/>
    <w:rsid w:val="00CB334C"/>
    <w:rsid w:val="00CB3C4B"/>
    <w:rsid w:val="00CB410F"/>
    <w:rsid w:val="00CB4A22"/>
    <w:rsid w:val="00CB5295"/>
    <w:rsid w:val="00CB54E1"/>
    <w:rsid w:val="00CB6062"/>
    <w:rsid w:val="00CB6139"/>
    <w:rsid w:val="00CC008F"/>
    <w:rsid w:val="00CC3826"/>
    <w:rsid w:val="00CC5CBE"/>
    <w:rsid w:val="00CD0415"/>
    <w:rsid w:val="00CD099F"/>
    <w:rsid w:val="00CD0E67"/>
    <w:rsid w:val="00CD30FF"/>
    <w:rsid w:val="00CD34D3"/>
    <w:rsid w:val="00CD358B"/>
    <w:rsid w:val="00CD4235"/>
    <w:rsid w:val="00CD434D"/>
    <w:rsid w:val="00CD5527"/>
    <w:rsid w:val="00CD5F56"/>
    <w:rsid w:val="00CD76B3"/>
    <w:rsid w:val="00CD7D62"/>
    <w:rsid w:val="00CE0442"/>
    <w:rsid w:val="00CE0CA4"/>
    <w:rsid w:val="00CE15B5"/>
    <w:rsid w:val="00CE3047"/>
    <w:rsid w:val="00CE34EF"/>
    <w:rsid w:val="00CE5A7E"/>
    <w:rsid w:val="00CE5E2C"/>
    <w:rsid w:val="00CE7CFC"/>
    <w:rsid w:val="00CE7D03"/>
    <w:rsid w:val="00CF3B6E"/>
    <w:rsid w:val="00CF3FCF"/>
    <w:rsid w:val="00CF4869"/>
    <w:rsid w:val="00CF4D50"/>
    <w:rsid w:val="00CF5ACF"/>
    <w:rsid w:val="00CF7A95"/>
    <w:rsid w:val="00D00782"/>
    <w:rsid w:val="00D01C1B"/>
    <w:rsid w:val="00D01D68"/>
    <w:rsid w:val="00D0287C"/>
    <w:rsid w:val="00D05214"/>
    <w:rsid w:val="00D05239"/>
    <w:rsid w:val="00D1011D"/>
    <w:rsid w:val="00D14F94"/>
    <w:rsid w:val="00D1515E"/>
    <w:rsid w:val="00D15DFA"/>
    <w:rsid w:val="00D16B7A"/>
    <w:rsid w:val="00D16CBA"/>
    <w:rsid w:val="00D17BBA"/>
    <w:rsid w:val="00D2212F"/>
    <w:rsid w:val="00D23B33"/>
    <w:rsid w:val="00D2443D"/>
    <w:rsid w:val="00D2744A"/>
    <w:rsid w:val="00D31C69"/>
    <w:rsid w:val="00D331FE"/>
    <w:rsid w:val="00D33C8E"/>
    <w:rsid w:val="00D34C37"/>
    <w:rsid w:val="00D34C3D"/>
    <w:rsid w:val="00D3533C"/>
    <w:rsid w:val="00D35693"/>
    <w:rsid w:val="00D357A0"/>
    <w:rsid w:val="00D35A32"/>
    <w:rsid w:val="00D35D85"/>
    <w:rsid w:val="00D43CB7"/>
    <w:rsid w:val="00D4560B"/>
    <w:rsid w:val="00D456B9"/>
    <w:rsid w:val="00D46461"/>
    <w:rsid w:val="00D50047"/>
    <w:rsid w:val="00D50916"/>
    <w:rsid w:val="00D511DC"/>
    <w:rsid w:val="00D5177F"/>
    <w:rsid w:val="00D51DE0"/>
    <w:rsid w:val="00D5262F"/>
    <w:rsid w:val="00D61B72"/>
    <w:rsid w:val="00D639FC"/>
    <w:rsid w:val="00D6403B"/>
    <w:rsid w:val="00D641CD"/>
    <w:rsid w:val="00D67023"/>
    <w:rsid w:val="00D719F1"/>
    <w:rsid w:val="00D73633"/>
    <w:rsid w:val="00D73F7B"/>
    <w:rsid w:val="00D76EB1"/>
    <w:rsid w:val="00D8009D"/>
    <w:rsid w:val="00D81B7B"/>
    <w:rsid w:val="00D827A9"/>
    <w:rsid w:val="00D84628"/>
    <w:rsid w:val="00D85E04"/>
    <w:rsid w:val="00D90F3B"/>
    <w:rsid w:val="00D9169D"/>
    <w:rsid w:val="00D93FCF"/>
    <w:rsid w:val="00D940A4"/>
    <w:rsid w:val="00D94664"/>
    <w:rsid w:val="00D96790"/>
    <w:rsid w:val="00D9699E"/>
    <w:rsid w:val="00D96BA1"/>
    <w:rsid w:val="00D96D29"/>
    <w:rsid w:val="00DA1F76"/>
    <w:rsid w:val="00DA44F4"/>
    <w:rsid w:val="00DA47FA"/>
    <w:rsid w:val="00DA5F68"/>
    <w:rsid w:val="00DA755D"/>
    <w:rsid w:val="00DB050D"/>
    <w:rsid w:val="00DB08DF"/>
    <w:rsid w:val="00DB1695"/>
    <w:rsid w:val="00DB1A75"/>
    <w:rsid w:val="00DB1BD3"/>
    <w:rsid w:val="00DB239A"/>
    <w:rsid w:val="00DB23A3"/>
    <w:rsid w:val="00DB4045"/>
    <w:rsid w:val="00DB441D"/>
    <w:rsid w:val="00DB5547"/>
    <w:rsid w:val="00DB5673"/>
    <w:rsid w:val="00DB5C57"/>
    <w:rsid w:val="00DB5E49"/>
    <w:rsid w:val="00DB6F26"/>
    <w:rsid w:val="00DC173D"/>
    <w:rsid w:val="00DC2890"/>
    <w:rsid w:val="00DC2A66"/>
    <w:rsid w:val="00DC4248"/>
    <w:rsid w:val="00DC6475"/>
    <w:rsid w:val="00DC7B85"/>
    <w:rsid w:val="00DD0006"/>
    <w:rsid w:val="00DD1631"/>
    <w:rsid w:val="00DD1954"/>
    <w:rsid w:val="00DD24BD"/>
    <w:rsid w:val="00DD29C4"/>
    <w:rsid w:val="00DD3CF8"/>
    <w:rsid w:val="00DD5160"/>
    <w:rsid w:val="00DD7A47"/>
    <w:rsid w:val="00DE01EB"/>
    <w:rsid w:val="00DE09C8"/>
    <w:rsid w:val="00DE0CAE"/>
    <w:rsid w:val="00DE11A2"/>
    <w:rsid w:val="00DE19D3"/>
    <w:rsid w:val="00DE1A4A"/>
    <w:rsid w:val="00DE537D"/>
    <w:rsid w:val="00DE5C83"/>
    <w:rsid w:val="00DE5CDB"/>
    <w:rsid w:val="00DE6FC8"/>
    <w:rsid w:val="00DE7840"/>
    <w:rsid w:val="00DF1013"/>
    <w:rsid w:val="00DF2000"/>
    <w:rsid w:val="00DF41B4"/>
    <w:rsid w:val="00DF4D61"/>
    <w:rsid w:val="00DF4EC9"/>
    <w:rsid w:val="00DF530F"/>
    <w:rsid w:val="00DF534D"/>
    <w:rsid w:val="00DF5583"/>
    <w:rsid w:val="00DF6829"/>
    <w:rsid w:val="00DF758B"/>
    <w:rsid w:val="00E01157"/>
    <w:rsid w:val="00E02827"/>
    <w:rsid w:val="00E0339D"/>
    <w:rsid w:val="00E03BBE"/>
    <w:rsid w:val="00E06918"/>
    <w:rsid w:val="00E102DA"/>
    <w:rsid w:val="00E108BF"/>
    <w:rsid w:val="00E11C4B"/>
    <w:rsid w:val="00E14038"/>
    <w:rsid w:val="00E14394"/>
    <w:rsid w:val="00E14447"/>
    <w:rsid w:val="00E17BD2"/>
    <w:rsid w:val="00E20398"/>
    <w:rsid w:val="00E23FBF"/>
    <w:rsid w:val="00E26046"/>
    <w:rsid w:val="00E27938"/>
    <w:rsid w:val="00E30C7D"/>
    <w:rsid w:val="00E32208"/>
    <w:rsid w:val="00E33004"/>
    <w:rsid w:val="00E33339"/>
    <w:rsid w:val="00E3461C"/>
    <w:rsid w:val="00E346AC"/>
    <w:rsid w:val="00E35462"/>
    <w:rsid w:val="00E3634D"/>
    <w:rsid w:val="00E36CCB"/>
    <w:rsid w:val="00E401AE"/>
    <w:rsid w:val="00E40392"/>
    <w:rsid w:val="00E407AD"/>
    <w:rsid w:val="00E40CD8"/>
    <w:rsid w:val="00E41AEA"/>
    <w:rsid w:val="00E42C0F"/>
    <w:rsid w:val="00E445AF"/>
    <w:rsid w:val="00E44C73"/>
    <w:rsid w:val="00E460CC"/>
    <w:rsid w:val="00E47923"/>
    <w:rsid w:val="00E47A53"/>
    <w:rsid w:val="00E53131"/>
    <w:rsid w:val="00E53496"/>
    <w:rsid w:val="00E53C07"/>
    <w:rsid w:val="00E55A21"/>
    <w:rsid w:val="00E56E79"/>
    <w:rsid w:val="00E56EEC"/>
    <w:rsid w:val="00E56F39"/>
    <w:rsid w:val="00E57404"/>
    <w:rsid w:val="00E6040A"/>
    <w:rsid w:val="00E62AAA"/>
    <w:rsid w:val="00E62F44"/>
    <w:rsid w:val="00E64FBB"/>
    <w:rsid w:val="00E6631D"/>
    <w:rsid w:val="00E67CE5"/>
    <w:rsid w:val="00E67E4B"/>
    <w:rsid w:val="00E72DB0"/>
    <w:rsid w:val="00E74F8C"/>
    <w:rsid w:val="00E76103"/>
    <w:rsid w:val="00E7698C"/>
    <w:rsid w:val="00E77A77"/>
    <w:rsid w:val="00E77F79"/>
    <w:rsid w:val="00E80F18"/>
    <w:rsid w:val="00E81326"/>
    <w:rsid w:val="00E818E7"/>
    <w:rsid w:val="00E83359"/>
    <w:rsid w:val="00E84E6C"/>
    <w:rsid w:val="00E853E1"/>
    <w:rsid w:val="00E85650"/>
    <w:rsid w:val="00E87480"/>
    <w:rsid w:val="00E87482"/>
    <w:rsid w:val="00E87BFF"/>
    <w:rsid w:val="00E97242"/>
    <w:rsid w:val="00EA58E6"/>
    <w:rsid w:val="00EA64B4"/>
    <w:rsid w:val="00EA6A5C"/>
    <w:rsid w:val="00EA7094"/>
    <w:rsid w:val="00EA75CD"/>
    <w:rsid w:val="00EB0E3A"/>
    <w:rsid w:val="00EB1A9B"/>
    <w:rsid w:val="00EB1EE8"/>
    <w:rsid w:val="00EB3280"/>
    <w:rsid w:val="00EB3C40"/>
    <w:rsid w:val="00EB5A4E"/>
    <w:rsid w:val="00EB692E"/>
    <w:rsid w:val="00EB73E1"/>
    <w:rsid w:val="00EB7B7C"/>
    <w:rsid w:val="00EC2C14"/>
    <w:rsid w:val="00EC6824"/>
    <w:rsid w:val="00EC7428"/>
    <w:rsid w:val="00ED0B71"/>
    <w:rsid w:val="00ED17E7"/>
    <w:rsid w:val="00ED1C31"/>
    <w:rsid w:val="00ED23B4"/>
    <w:rsid w:val="00ED460F"/>
    <w:rsid w:val="00ED7376"/>
    <w:rsid w:val="00ED7C51"/>
    <w:rsid w:val="00ED7F57"/>
    <w:rsid w:val="00EE09EE"/>
    <w:rsid w:val="00EE2529"/>
    <w:rsid w:val="00EE2C8E"/>
    <w:rsid w:val="00EE3235"/>
    <w:rsid w:val="00EE5876"/>
    <w:rsid w:val="00EE6BA8"/>
    <w:rsid w:val="00EE70DE"/>
    <w:rsid w:val="00EF181D"/>
    <w:rsid w:val="00EF1A2A"/>
    <w:rsid w:val="00EF265D"/>
    <w:rsid w:val="00EF2ACB"/>
    <w:rsid w:val="00EF2D20"/>
    <w:rsid w:val="00EF5AA0"/>
    <w:rsid w:val="00EF6495"/>
    <w:rsid w:val="00EF6FD6"/>
    <w:rsid w:val="00EF7EE9"/>
    <w:rsid w:val="00F02CDD"/>
    <w:rsid w:val="00F058E9"/>
    <w:rsid w:val="00F10420"/>
    <w:rsid w:val="00F10E3D"/>
    <w:rsid w:val="00F10EA5"/>
    <w:rsid w:val="00F129D5"/>
    <w:rsid w:val="00F130B7"/>
    <w:rsid w:val="00F13737"/>
    <w:rsid w:val="00F13779"/>
    <w:rsid w:val="00F13F09"/>
    <w:rsid w:val="00F14662"/>
    <w:rsid w:val="00F15C5D"/>
    <w:rsid w:val="00F15DF8"/>
    <w:rsid w:val="00F16317"/>
    <w:rsid w:val="00F166AD"/>
    <w:rsid w:val="00F20A87"/>
    <w:rsid w:val="00F21007"/>
    <w:rsid w:val="00F21127"/>
    <w:rsid w:val="00F222B1"/>
    <w:rsid w:val="00F22A71"/>
    <w:rsid w:val="00F22EC8"/>
    <w:rsid w:val="00F240D9"/>
    <w:rsid w:val="00F2590D"/>
    <w:rsid w:val="00F26557"/>
    <w:rsid w:val="00F27C71"/>
    <w:rsid w:val="00F31820"/>
    <w:rsid w:val="00F318DE"/>
    <w:rsid w:val="00F32BF7"/>
    <w:rsid w:val="00F32E83"/>
    <w:rsid w:val="00F33821"/>
    <w:rsid w:val="00F34831"/>
    <w:rsid w:val="00F3566C"/>
    <w:rsid w:val="00F35909"/>
    <w:rsid w:val="00F35D5C"/>
    <w:rsid w:val="00F36AED"/>
    <w:rsid w:val="00F36E20"/>
    <w:rsid w:val="00F37F01"/>
    <w:rsid w:val="00F40EBD"/>
    <w:rsid w:val="00F4227B"/>
    <w:rsid w:val="00F43A3C"/>
    <w:rsid w:val="00F4554E"/>
    <w:rsid w:val="00F4568B"/>
    <w:rsid w:val="00F50108"/>
    <w:rsid w:val="00F51F7B"/>
    <w:rsid w:val="00F524E4"/>
    <w:rsid w:val="00F526A6"/>
    <w:rsid w:val="00F52AC9"/>
    <w:rsid w:val="00F532FF"/>
    <w:rsid w:val="00F53929"/>
    <w:rsid w:val="00F53A03"/>
    <w:rsid w:val="00F54050"/>
    <w:rsid w:val="00F554B8"/>
    <w:rsid w:val="00F555A8"/>
    <w:rsid w:val="00F557F1"/>
    <w:rsid w:val="00F56E5F"/>
    <w:rsid w:val="00F61002"/>
    <w:rsid w:val="00F617ED"/>
    <w:rsid w:val="00F61D0A"/>
    <w:rsid w:val="00F6217E"/>
    <w:rsid w:val="00F62A05"/>
    <w:rsid w:val="00F6393C"/>
    <w:rsid w:val="00F66069"/>
    <w:rsid w:val="00F6636F"/>
    <w:rsid w:val="00F67697"/>
    <w:rsid w:val="00F677FE"/>
    <w:rsid w:val="00F67D05"/>
    <w:rsid w:val="00F7137F"/>
    <w:rsid w:val="00F74624"/>
    <w:rsid w:val="00F7552E"/>
    <w:rsid w:val="00F756D4"/>
    <w:rsid w:val="00F75BF3"/>
    <w:rsid w:val="00F75CF8"/>
    <w:rsid w:val="00F75E7E"/>
    <w:rsid w:val="00F81F32"/>
    <w:rsid w:val="00F83096"/>
    <w:rsid w:val="00F83994"/>
    <w:rsid w:val="00F84362"/>
    <w:rsid w:val="00F853FC"/>
    <w:rsid w:val="00F85427"/>
    <w:rsid w:val="00F85942"/>
    <w:rsid w:val="00F9307C"/>
    <w:rsid w:val="00F939CA"/>
    <w:rsid w:val="00F943BC"/>
    <w:rsid w:val="00F96F2B"/>
    <w:rsid w:val="00F976B6"/>
    <w:rsid w:val="00F976FC"/>
    <w:rsid w:val="00FA0747"/>
    <w:rsid w:val="00FA07DC"/>
    <w:rsid w:val="00FA15E2"/>
    <w:rsid w:val="00FA1CE7"/>
    <w:rsid w:val="00FA3C94"/>
    <w:rsid w:val="00FA4064"/>
    <w:rsid w:val="00FA6332"/>
    <w:rsid w:val="00FA67DE"/>
    <w:rsid w:val="00FA6EC7"/>
    <w:rsid w:val="00FA75C3"/>
    <w:rsid w:val="00FA7B8B"/>
    <w:rsid w:val="00FB0214"/>
    <w:rsid w:val="00FB09BD"/>
    <w:rsid w:val="00FB1CF3"/>
    <w:rsid w:val="00FB7C26"/>
    <w:rsid w:val="00FC006E"/>
    <w:rsid w:val="00FC4629"/>
    <w:rsid w:val="00FC5369"/>
    <w:rsid w:val="00FC57F6"/>
    <w:rsid w:val="00FC5A1D"/>
    <w:rsid w:val="00FC6446"/>
    <w:rsid w:val="00FD0FA1"/>
    <w:rsid w:val="00FD2AE9"/>
    <w:rsid w:val="00FD3BAB"/>
    <w:rsid w:val="00FD402A"/>
    <w:rsid w:val="00FE0614"/>
    <w:rsid w:val="00FE3797"/>
    <w:rsid w:val="00FE5554"/>
    <w:rsid w:val="00FE6449"/>
    <w:rsid w:val="00FE7107"/>
    <w:rsid w:val="00FE715F"/>
    <w:rsid w:val="00FF05A6"/>
    <w:rsid w:val="00FF07DC"/>
    <w:rsid w:val="00FF1AEC"/>
    <w:rsid w:val="00FF1DA6"/>
    <w:rsid w:val="00FF2F33"/>
    <w:rsid w:val="00FF31DA"/>
    <w:rsid w:val="00FF4507"/>
    <w:rsid w:val="00FF5041"/>
    <w:rsid w:val="00FF6632"/>
    <w:rsid w:val="00FF6E14"/>
    <w:rsid w:val="00FF7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E4CA0A"/>
  <w15:docId w15:val="{C38D562E-908F-5942-9CEF-1F6A4B775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9D6317"/>
    <w:rPr>
      <w:sz w:val="24"/>
      <w:szCs w:val="24"/>
    </w:rPr>
  </w:style>
  <w:style w:type="paragraph" w:styleId="1">
    <w:name w:val="heading 1"/>
    <w:basedOn w:val="a1"/>
    <w:next w:val="a1"/>
    <w:link w:val="10"/>
    <w:qFormat/>
    <w:rsid w:val="0007283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qFormat/>
    <w:rsid w:val="007062D4"/>
    <w:pPr>
      <w:keepNext/>
      <w:spacing w:before="240" w:after="60"/>
      <w:jc w:val="both"/>
      <w:outlineLvl w:val="1"/>
    </w:pPr>
    <w:rPr>
      <w:rFonts w:ascii="Arial" w:hAnsi="Arial" w:cs="Arial"/>
      <w:b/>
      <w:bCs/>
      <w:i/>
      <w:iCs/>
      <w:sz w:val="28"/>
      <w:szCs w:val="28"/>
    </w:rPr>
  </w:style>
  <w:style w:type="paragraph" w:styleId="3">
    <w:name w:val="heading 3"/>
    <w:basedOn w:val="a1"/>
    <w:next w:val="a1"/>
    <w:link w:val="30"/>
    <w:semiHidden/>
    <w:unhideWhenUsed/>
    <w:qFormat/>
    <w:rsid w:val="00F53A03"/>
    <w:pPr>
      <w:keepNext/>
      <w:spacing w:before="240" w:after="60"/>
      <w:outlineLvl w:val="2"/>
    </w:pPr>
    <w:rPr>
      <w:rFonts w:ascii="Cambria" w:hAnsi="Cambria"/>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aliases w:val="Знак Знак Знак Знак Знак Знак Знак Знак,Знак Знак Знак Знак Знак Знак,Знак Знак Знак, Знак Знак Знак Знак,Знак Знак Знак1,Знак2,Знак Знак Знак Знак Знак1,Название Знак,Знак2 Знак, Знак Знак Знак Знак Знак1,Название Знак1"/>
    <w:basedOn w:val="a1"/>
    <w:link w:val="a6"/>
    <w:qFormat/>
    <w:rsid w:val="00E01157"/>
    <w:pPr>
      <w:spacing w:after="200" w:line="276" w:lineRule="auto"/>
      <w:ind w:firstLine="426"/>
      <w:jc w:val="center"/>
    </w:pPr>
    <w:rPr>
      <w:rFonts w:ascii="Arial" w:eastAsia="Calibri" w:hAnsi="Arial"/>
      <w:b/>
      <w:sz w:val="22"/>
      <w:szCs w:val="20"/>
      <w:lang w:eastAsia="en-US"/>
    </w:rPr>
  </w:style>
  <w:style w:type="paragraph" w:customStyle="1" w:styleId="a0">
    <w:name w:val="Текст ТД"/>
    <w:basedOn w:val="a1"/>
    <w:link w:val="a7"/>
    <w:qFormat/>
    <w:rsid w:val="00E01157"/>
    <w:pPr>
      <w:numPr>
        <w:numId w:val="1"/>
      </w:numPr>
      <w:autoSpaceDE w:val="0"/>
      <w:autoSpaceDN w:val="0"/>
      <w:adjustRightInd w:val="0"/>
      <w:spacing w:after="200"/>
      <w:jc w:val="both"/>
    </w:pPr>
    <w:rPr>
      <w:rFonts w:eastAsia="Calibri"/>
      <w:lang w:eastAsia="en-US"/>
    </w:rPr>
  </w:style>
  <w:style w:type="character" w:customStyle="1" w:styleId="a7">
    <w:name w:val="Текст ТД Знак"/>
    <w:link w:val="a0"/>
    <w:rsid w:val="00E01157"/>
    <w:rPr>
      <w:rFonts w:eastAsia="Calibri"/>
      <w:sz w:val="24"/>
      <w:szCs w:val="24"/>
      <w:lang w:eastAsia="en-US"/>
    </w:rPr>
  </w:style>
  <w:style w:type="character" w:customStyle="1" w:styleId="a6">
    <w:name w:val="Заголовок Знак"/>
    <w:aliases w:val="Знак Знак Знак Знак Знак Знак Знак Знак Знак,Знак Знак Знак Знак Знак Знак Знак,Знак Знак Знак Знак, Знак Знак Знак Знак Знак,Знак Знак Знак1 Знак,Знак2 Знак1,Знак Знак Знак Знак Знак1 Знак,Название Знак Знак,Знак2 Знак Знак"/>
    <w:link w:val="a5"/>
    <w:locked/>
    <w:rsid w:val="00E01157"/>
    <w:rPr>
      <w:rFonts w:ascii="Arial" w:eastAsia="Calibri" w:hAnsi="Arial"/>
      <w:b/>
      <w:sz w:val="22"/>
      <w:lang w:val="ru-RU" w:eastAsia="en-US" w:bidi="ar-SA"/>
    </w:rPr>
  </w:style>
  <w:style w:type="character" w:styleId="a8">
    <w:name w:val="Hyperlink"/>
    <w:rsid w:val="00E01157"/>
    <w:rPr>
      <w:rFonts w:cs="Times New Roman"/>
      <w:color w:val="0000FF"/>
      <w:u w:val="single"/>
    </w:rPr>
  </w:style>
  <w:style w:type="character" w:customStyle="1" w:styleId="20">
    <w:name w:val="Заголовок 2 Знак"/>
    <w:link w:val="2"/>
    <w:locked/>
    <w:rsid w:val="007062D4"/>
    <w:rPr>
      <w:rFonts w:ascii="Arial" w:hAnsi="Arial" w:cs="Arial"/>
      <w:b/>
      <w:bCs/>
      <w:i/>
      <w:iCs/>
      <w:sz w:val="28"/>
      <w:szCs w:val="28"/>
      <w:lang w:val="ru-RU" w:eastAsia="ru-RU" w:bidi="ar-SA"/>
    </w:rPr>
  </w:style>
  <w:style w:type="paragraph" w:styleId="a9">
    <w:name w:val="Body Text"/>
    <w:basedOn w:val="a1"/>
    <w:link w:val="aa"/>
    <w:rsid w:val="007062D4"/>
    <w:pPr>
      <w:spacing w:after="120"/>
      <w:jc w:val="both"/>
    </w:pPr>
  </w:style>
  <w:style w:type="character" w:customStyle="1" w:styleId="aa">
    <w:name w:val="Основной текст Знак"/>
    <w:link w:val="a9"/>
    <w:locked/>
    <w:rsid w:val="007062D4"/>
    <w:rPr>
      <w:sz w:val="24"/>
      <w:szCs w:val="24"/>
      <w:lang w:val="ru-RU" w:eastAsia="ru-RU" w:bidi="ar-SA"/>
    </w:rPr>
  </w:style>
  <w:style w:type="paragraph" w:customStyle="1" w:styleId="31">
    <w:name w:val="Стиль3 Знак Знак"/>
    <w:basedOn w:val="21"/>
    <w:link w:val="32"/>
    <w:rsid w:val="007062D4"/>
    <w:pPr>
      <w:widowControl w:val="0"/>
      <w:tabs>
        <w:tab w:val="num" w:pos="227"/>
      </w:tabs>
      <w:adjustRightInd w:val="0"/>
      <w:spacing w:before="120" w:after="0" w:line="240" w:lineRule="auto"/>
      <w:ind w:left="0"/>
      <w:jc w:val="both"/>
      <w:textAlignment w:val="baseline"/>
    </w:pPr>
    <w:rPr>
      <w:szCs w:val="20"/>
    </w:rPr>
  </w:style>
  <w:style w:type="character" w:customStyle="1" w:styleId="32">
    <w:name w:val="Стиль3 Знак Знак Знак"/>
    <w:link w:val="31"/>
    <w:locked/>
    <w:rsid w:val="007062D4"/>
    <w:rPr>
      <w:sz w:val="24"/>
      <w:lang w:val="ru-RU" w:eastAsia="ru-RU" w:bidi="ar-SA"/>
    </w:rPr>
  </w:style>
  <w:style w:type="paragraph" w:styleId="33">
    <w:name w:val="Body Text 3"/>
    <w:basedOn w:val="a1"/>
    <w:link w:val="34"/>
    <w:rsid w:val="007062D4"/>
    <w:pPr>
      <w:spacing w:after="120"/>
    </w:pPr>
    <w:rPr>
      <w:sz w:val="16"/>
      <w:szCs w:val="16"/>
    </w:rPr>
  </w:style>
  <w:style w:type="character" w:customStyle="1" w:styleId="34">
    <w:name w:val="Основной текст 3 Знак"/>
    <w:link w:val="33"/>
    <w:locked/>
    <w:rsid w:val="007062D4"/>
    <w:rPr>
      <w:sz w:val="16"/>
      <w:szCs w:val="16"/>
      <w:lang w:val="ru-RU" w:eastAsia="ru-RU" w:bidi="ar-SA"/>
    </w:rPr>
  </w:style>
  <w:style w:type="paragraph" w:customStyle="1" w:styleId="ConsNormal">
    <w:name w:val="ConsNormal"/>
    <w:link w:val="ConsNormal0"/>
    <w:rsid w:val="007062D4"/>
    <w:pPr>
      <w:widowControl w:val="0"/>
      <w:autoSpaceDE w:val="0"/>
      <w:autoSpaceDN w:val="0"/>
      <w:adjustRightInd w:val="0"/>
      <w:ind w:firstLine="720"/>
    </w:pPr>
    <w:rPr>
      <w:rFonts w:ascii="Arial" w:hAnsi="Arial" w:cs="Arial"/>
    </w:rPr>
  </w:style>
  <w:style w:type="paragraph" w:styleId="21">
    <w:name w:val="Body Text Indent 2"/>
    <w:basedOn w:val="a1"/>
    <w:link w:val="22"/>
    <w:rsid w:val="007062D4"/>
    <w:pPr>
      <w:spacing w:after="120" w:line="480" w:lineRule="auto"/>
      <w:ind w:left="283"/>
    </w:pPr>
  </w:style>
  <w:style w:type="paragraph" w:customStyle="1" w:styleId="ab">
    <w:name w:val="Знак"/>
    <w:basedOn w:val="a1"/>
    <w:rsid w:val="00503F92"/>
    <w:pPr>
      <w:spacing w:before="100" w:beforeAutospacing="1" w:after="100" w:afterAutospacing="1" w:line="276" w:lineRule="auto"/>
    </w:pPr>
    <w:rPr>
      <w:rFonts w:ascii="Tahoma" w:eastAsia="Calibri" w:hAnsi="Tahoma"/>
      <w:sz w:val="20"/>
      <w:szCs w:val="20"/>
      <w:lang w:val="en-US" w:eastAsia="en-US"/>
    </w:rPr>
  </w:style>
  <w:style w:type="paragraph" w:styleId="ac">
    <w:name w:val="Normal (Web)"/>
    <w:aliases w:val="Обычный (Web),Знак Знак1, Знак Знак1,Обычный (веб) Знак,Обычный (веб) Знак Знак Знак1,Обычный (веб) Знак Знак Знак Знак,Знак Знак Знак1 Знак Знак,Обычный (веб) Знак Знак Знак"/>
    <w:basedOn w:val="a1"/>
    <w:link w:val="11"/>
    <w:uiPriority w:val="99"/>
    <w:qFormat/>
    <w:rsid w:val="002A589D"/>
    <w:pPr>
      <w:suppressAutoHyphens/>
      <w:spacing w:before="150"/>
    </w:pPr>
    <w:rPr>
      <w:lang w:eastAsia="ar-SA"/>
    </w:rPr>
  </w:style>
  <w:style w:type="paragraph" w:customStyle="1" w:styleId="WW-2">
    <w:name w:val="WW-Основной текст 2"/>
    <w:basedOn w:val="a1"/>
    <w:rsid w:val="002A589D"/>
    <w:pPr>
      <w:widowControl w:val="0"/>
      <w:suppressAutoHyphens/>
      <w:autoSpaceDE w:val="0"/>
      <w:spacing w:after="120" w:line="480" w:lineRule="auto"/>
    </w:pPr>
    <w:rPr>
      <w:lang w:eastAsia="ar-SA"/>
    </w:rPr>
  </w:style>
  <w:style w:type="character" w:customStyle="1" w:styleId="ad">
    <w:name w:val="Цветовое выделение"/>
    <w:rsid w:val="00884C17"/>
    <w:rPr>
      <w:b/>
      <w:bCs/>
      <w:color w:val="26282F"/>
      <w:sz w:val="26"/>
      <w:szCs w:val="26"/>
    </w:rPr>
  </w:style>
  <w:style w:type="paragraph" w:customStyle="1" w:styleId="35">
    <w:name w:val="Знак Знак3 Знак Знак"/>
    <w:basedOn w:val="a1"/>
    <w:rsid w:val="009E4602"/>
    <w:pPr>
      <w:spacing w:before="100" w:beforeAutospacing="1" w:after="100" w:afterAutospacing="1" w:line="276" w:lineRule="auto"/>
    </w:pPr>
    <w:rPr>
      <w:rFonts w:ascii="Tahoma" w:eastAsia="Calibri" w:hAnsi="Tahoma"/>
      <w:sz w:val="20"/>
      <w:szCs w:val="20"/>
      <w:lang w:val="en-US" w:eastAsia="en-US"/>
    </w:rPr>
  </w:style>
  <w:style w:type="paragraph" w:customStyle="1" w:styleId="a00">
    <w:name w:val="a0"/>
    <w:basedOn w:val="a1"/>
    <w:rsid w:val="004C0EA9"/>
    <w:pPr>
      <w:tabs>
        <w:tab w:val="num" w:pos="720"/>
      </w:tabs>
      <w:autoSpaceDE w:val="0"/>
      <w:autoSpaceDN w:val="0"/>
      <w:spacing w:after="200"/>
      <w:ind w:left="720" w:hanging="360"/>
      <w:jc w:val="both"/>
    </w:pPr>
  </w:style>
  <w:style w:type="paragraph" w:customStyle="1" w:styleId="ConsPlusNormal">
    <w:name w:val="ConsPlusNormal"/>
    <w:link w:val="ConsPlusNormal0"/>
    <w:rsid w:val="003B146A"/>
    <w:pPr>
      <w:widowControl w:val="0"/>
      <w:autoSpaceDE w:val="0"/>
      <w:autoSpaceDN w:val="0"/>
      <w:adjustRightInd w:val="0"/>
      <w:ind w:firstLine="720"/>
    </w:pPr>
    <w:rPr>
      <w:rFonts w:ascii="Arial" w:hAnsi="Arial" w:cs="Arial"/>
    </w:rPr>
  </w:style>
  <w:style w:type="paragraph" w:customStyle="1" w:styleId="01zagolovok">
    <w:name w:val="01_zagolovok"/>
    <w:basedOn w:val="a1"/>
    <w:rsid w:val="00DD5160"/>
    <w:pPr>
      <w:keepNext/>
      <w:pageBreakBefore/>
      <w:spacing w:before="360" w:after="120"/>
      <w:outlineLvl w:val="0"/>
    </w:pPr>
    <w:rPr>
      <w:rFonts w:ascii="GaramondC" w:hAnsi="GaramondC"/>
      <w:b/>
      <w:color w:val="000000"/>
      <w:sz w:val="40"/>
      <w:szCs w:val="62"/>
    </w:rPr>
  </w:style>
  <w:style w:type="character" w:customStyle="1" w:styleId="FontStyle31">
    <w:name w:val="Font Style31"/>
    <w:uiPriority w:val="99"/>
    <w:rsid w:val="00100525"/>
    <w:rPr>
      <w:rFonts w:ascii="Times New Roman" w:hAnsi="Times New Roman" w:cs="Times New Roman"/>
      <w:sz w:val="24"/>
      <w:szCs w:val="24"/>
    </w:rPr>
  </w:style>
  <w:style w:type="paragraph" w:styleId="36">
    <w:name w:val="Body Text Indent 3"/>
    <w:basedOn w:val="a1"/>
    <w:link w:val="37"/>
    <w:uiPriority w:val="99"/>
    <w:rsid w:val="00631FAF"/>
    <w:pPr>
      <w:spacing w:after="120"/>
      <w:ind w:left="283"/>
    </w:pPr>
    <w:rPr>
      <w:sz w:val="16"/>
      <w:szCs w:val="16"/>
    </w:rPr>
  </w:style>
  <w:style w:type="character" w:customStyle="1" w:styleId="37">
    <w:name w:val="Основной текст с отступом 3 Знак"/>
    <w:link w:val="36"/>
    <w:uiPriority w:val="99"/>
    <w:rsid w:val="00631FAF"/>
    <w:rPr>
      <w:sz w:val="16"/>
      <w:szCs w:val="16"/>
    </w:rPr>
  </w:style>
  <w:style w:type="paragraph" w:styleId="ae">
    <w:name w:val="header"/>
    <w:basedOn w:val="a1"/>
    <w:link w:val="af"/>
    <w:uiPriority w:val="99"/>
    <w:rsid w:val="00C5724D"/>
    <w:pPr>
      <w:tabs>
        <w:tab w:val="center" w:pos="4677"/>
        <w:tab w:val="right" w:pos="9355"/>
      </w:tabs>
    </w:pPr>
  </w:style>
  <w:style w:type="character" w:customStyle="1" w:styleId="af">
    <w:name w:val="Верхний колонтитул Знак"/>
    <w:basedOn w:val="a2"/>
    <w:link w:val="ae"/>
    <w:uiPriority w:val="99"/>
    <w:rsid w:val="00C5724D"/>
    <w:rPr>
      <w:sz w:val="24"/>
      <w:szCs w:val="24"/>
    </w:rPr>
  </w:style>
  <w:style w:type="paragraph" w:styleId="af0">
    <w:name w:val="footer"/>
    <w:basedOn w:val="a1"/>
    <w:link w:val="af1"/>
    <w:uiPriority w:val="99"/>
    <w:rsid w:val="00C5724D"/>
    <w:pPr>
      <w:tabs>
        <w:tab w:val="center" w:pos="4677"/>
        <w:tab w:val="right" w:pos="9355"/>
      </w:tabs>
    </w:pPr>
  </w:style>
  <w:style w:type="character" w:customStyle="1" w:styleId="af1">
    <w:name w:val="Нижний колонтитул Знак"/>
    <w:basedOn w:val="a2"/>
    <w:link w:val="af0"/>
    <w:uiPriority w:val="99"/>
    <w:rsid w:val="00C5724D"/>
    <w:rPr>
      <w:sz w:val="24"/>
      <w:szCs w:val="24"/>
    </w:rPr>
  </w:style>
  <w:style w:type="paragraph" w:customStyle="1" w:styleId="03osnovnoytexttabl">
    <w:name w:val="03osnovnoytexttabl"/>
    <w:basedOn w:val="a1"/>
    <w:rsid w:val="004F6B96"/>
    <w:pPr>
      <w:spacing w:before="120" w:line="320" w:lineRule="atLeast"/>
    </w:pPr>
    <w:rPr>
      <w:rFonts w:ascii="GaramondC" w:hAnsi="GaramondC"/>
      <w:color w:val="000000"/>
      <w:sz w:val="20"/>
      <w:szCs w:val="20"/>
    </w:rPr>
  </w:style>
  <w:style w:type="paragraph" w:customStyle="1" w:styleId="110">
    <w:name w:val="Обычный11"/>
    <w:link w:val="12"/>
    <w:rsid w:val="004F6B96"/>
    <w:pPr>
      <w:widowControl w:val="0"/>
      <w:snapToGrid w:val="0"/>
    </w:pPr>
  </w:style>
  <w:style w:type="character" w:customStyle="1" w:styleId="12">
    <w:name w:val="Обычный1 Знак"/>
    <w:basedOn w:val="a2"/>
    <w:link w:val="110"/>
    <w:locked/>
    <w:rsid w:val="004F6B96"/>
    <w:rPr>
      <w:lang w:val="ru-RU" w:eastAsia="ru-RU" w:bidi="ar-SA"/>
    </w:rPr>
  </w:style>
  <w:style w:type="paragraph" w:customStyle="1" w:styleId="ConsCell">
    <w:name w:val="ConsCell"/>
    <w:rsid w:val="00B8264F"/>
    <w:pPr>
      <w:widowControl w:val="0"/>
      <w:autoSpaceDE w:val="0"/>
      <w:autoSpaceDN w:val="0"/>
      <w:adjustRightInd w:val="0"/>
    </w:pPr>
    <w:rPr>
      <w:rFonts w:ascii="Arial" w:hAnsi="Arial" w:cs="Arial"/>
    </w:rPr>
  </w:style>
  <w:style w:type="paragraph" w:styleId="23">
    <w:name w:val="Body Text 2"/>
    <w:basedOn w:val="a1"/>
    <w:link w:val="24"/>
    <w:rsid w:val="00B04827"/>
    <w:pPr>
      <w:spacing w:after="120" w:line="480" w:lineRule="auto"/>
    </w:pPr>
  </w:style>
  <w:style w:type="character" w:customStyle="1" w:styleId="24">
    <w:name w:val="Основной текст 2 Знак"/>
    <w:basedOn w:val="a2"/>
    <w:link w:val="23"/>
    <w:rsid w:val="00B04827"/>
    <w:rPr>
      <w:sz w:val="24"/>
      <w:szCs w:val="24"/>
    </w:rPr>
  </w:style>
  <w:style w:type="paragraph" w:styleId="af2">
    <w:name w:val="List Paragraph"/>
    <w:basedOn w:val="a1"/>
    <w:link w:val="af3"/>
    <w:uiPriority w:val="34"/>
    <w:qFormat/>
    <w:rsid w:val="008C4D27"/>
    <w:pPr>
      <w:ind w:left="720"/>
      <w:contextualSpacing/>
    </w:pPr>
  </w:style>
  <w:style w:type="character" w:customStyle="1" w:styleId="30">
    <w:name w:val="Заголовок 3 Знак"/>
    <w:basedOn w:val="a2"/>
    <w:link w:val="3"/>
    <w:semiHidden/>
    <w:rsid w:val="00F53A03"/>
    <w:rPr>
      <w:rFonts w:ascii="Cambria" w:eastAsia="Times New Roman" w:hAnsi="Cambria" w:cs="Times New Roman"/>
      <w:b/>
      <w:bCs/>
      <w:sz w:val="26"/>
      <w:szCs w:val="26"/>
    </w:rPr>
  </w:style>
  <w:style w:type="paragraph" w:styleId="af4">
    <w:name w:val="Balloon Text"/>
    <w:basedOn w:val="a1"/>
    <w:link w:val="af5"/>
    <w:rsid w:val="001C659E"/>
    <w:rPr>
      <w:rFonts w:ascii="Tahoma" w:hAnsi="Tahoma" w:cs="Tahoma"/>
      <w:sz w:val="16"/>
      <w:szCs w:val="16"/>
    </w:rPr>
  </w:style>
  <w:style w:type="character" w:customStyle="1" w:styleId="af5">
    <w:name w:val="Текст выноски Знак"/>
    <w:basedOn w:val="a2"/>
    <w:link w:val="af4"/>
    <w:rsid w:val="001C659E"/>
    <w:rPr>
      <w:rFonts w:ascii="Tahoma" w:hAnsi="Tahoma" w:cs="Tahoma"/>
      <w:sz w:val="16"/>
      <w:szCs w:val="16"/>
    </w:rPr>
  </w:style>
  <w:style w:type="character" w:customStyle="1" w:styleId="ConsPlusNormal0">
    <w:name w:val="ConsPlusNormal Знак"/>
    <w:link w:val="ConsPlusNormal"/>
    <w:locked/>
    <w:rsid w:val="005C1F08"/>
    <w:rPr>
      <w:rFonts w:ascii="Arial" w:hAnsi="Arial" w:cs="Arial"/>
    </w:rPr>
  </w:style>
  <w:style w:type="character" w:customStyle="1" w:styleId="22">
    <w:name w:val="Основной текст с отступом 2 Знак"/>
    <w:link w:val="21"/>
    <w:locked/>
    <w:rsid w:val="000B7971"/>
    <w:rPr>
      <w:sz w:val="24"/>
      <w:szCs w:val="24"/>
    </w:rPr>
  </w:style>
  <w:style w:type="character" w:styleId="af6">
    <w:name w:val="Strong"/>
    <w:uiPriority w:val="22"/>
    <w:qFormat/>
    <w:rsid w:val="006871E7"/>
    <w:rPr>
      <w:b/>
      <w:bCs/>
    </w:rPr>
  </w:style>
  <w:style w:type="paragraph" w:customStyle="1" w:styleId="Normal1">
    <w:name w:val="Normal1"/>
    <w:rsid w:val="00251C07"/>
  </w:style>
  <w:style w:type="paragraph" w:customStyle="1" w:styleId="13">
    <w:name w:val="Обычный1"/>
    <w:link w:val="Normal"/>
    <w:qFormat/>
    <w:rsid w:val="00251C07"/>
    <w:pPr>
      <w:widowControl w:val="0"/>
      <w:snapToGrid w:val="0"/>
    </w:pPr>
  </w:style>
  <w:style w:type="paragraph" w:styleId="af7">
    <w:name w:val="Body Text Indent"/>
    <w:basedOn w:val="a1"/>
    <w:link w:val="af8"/>
    <w:rsid w:val="00251C07"/>
    <w:pPr>
      <w:spacing w:after="120"/>
      <w:ind w:left="283"/>
    </w:pPr>
  </w:style>
  <w:style w:type="character" w:customStyle="1" w:styleId="af8">
    <w:name w:val="Основной текст с отступом Знак"/>
    <w:basedOn w:val="a2"/>
    <w:link w:val="af7"/>
    <w:rsid w:val="00251C07"/>
    <w:rPr>
      <w:sz w:val="24"/>
      <w:szCs w:val="24"/>
    </w:rPr>
  </w:style>
  <w:style w:type="character" w:styleId="af9">
    <w:name w:val="FollowedHyperlink"/>
    <w:basedOn w:val="a2"/>
    <w:rsid w:val="00907224"/>
    <w:rPr>
      <w:color w:val="800080" w:themeColor="followedHyperlink"/>
      <w:u w:val="single"/>
    </w:rPr>
  </w:style>
  <w:style w:type="paragraph" w:styleId="afa">
    <w:name w:val="No Spacing"/>
    <w:link w:val="afb"/>
    <w:uiPriority w:val="1"/>
    <w:qFormat/>
    <w:rsid w:val="00477146"/>
    <w:pPr>
      <w:suppressAutoHyphens/>
    </w:pPr>
    <w:rPr>
      <w:sz w:val="24"/>
      <w:szCs w:val="24"/>
      <w:lang w:eastAsia="ar-SA"/>
    </w:rPr>
  </w:style>
  <w:style w:type="character" w:customStyle="1" w:styleId="6pt0pt">
    <w:name w:val="Основной текст + 6 pt;Не полужирный;Интервал 0 pt"/>
    <w:basedOn w:val="a2"/>
    <w:rsid w:val="009E6B42"/>
    <w:rPr>
      <w:rFonts w:ascii="Arial" w:eastAsia="Arial" w:hAnsi="Arial" w:cs="Arial"/>
      <w:b/>
      <w:bCs/>
      <w:color w:val="000000"/>
      <w:spacing w:val="-6"/>
      <w:w w:val="100"/>
      <w:position w:val="0"/>
      <w:sz w:val="12"/>
      <w:szCs w:val="12"/>
      <w:shd w:val="clear" w:color="auto" w:fill="FFFFFF"/>
      <w:lang w:val="ru-RU"/>
    </w:rPr>
  </w:style>
  <w:style w:type="character" w:customStyle="1" w:styleId="11">
    <w:name w:val="Обычный (веб) Знак1"/>
    <w:aliases w:val="Обычный (Web) Знак,Знак Знак1 Знак, Знак Знак1 Знак,Обычный (веб) Знак Знак,Обычный (веб) Знак Знак Знак1 Знак,Обычный (веб) Знак Знак Знак Знак Знак,Знак Знак Знак1 Знак Знак Знак,Обычный (веб) Знак Знак Знак Знак1"/>
    <w:link w:val="ac"/>
    <w:uiPriority w:val="99"/>
    <w:locked/>
    <w:rsid w:val="001B2BD9"/>
    <w:rPr>
      <w:sz w:val="24"/>
      <w:szCs w:val="24"/>
      <w:lang w:eastAsia="ar-SA"/>
    </w:rPr>
  </w:style>
  <w:style w:type="character" w:customStyle="1" w:styleId="afb">
    <w:name w:val="Без интервала Знак"/>
    <w:link w:val="afa"/>
    <w:uiPriority w:val="1"/>
    <w:rsid w:val="001B2BD9"/>
    <w:rPr>
      <w:sz w:val="24"/>
      <w:szCs w:val="24"/>
      <w:lang w:eastAsia="ar-SA"/>
    </w:rPr>
  </w:style>
  <w:style w:type="paragraph" w:customStyle="1" w:styleId="Default">
    <w:name w:val="Default"/>
    <w:rsid w:val="00E53C07"/>
    <w:pPr>
      <w:autoSpaceDE w:val="0"/>
      <w:autoSpaceDN w:val="0"/>
      <w:adjustRightInd w:val="0"/>
    </w:pPr>
    <w:rPr>
      <w:rFonts w:eastAsia="Calibri"/>
      <w:color w:val="000000"/>
      <w:sz w:val="24"/>
      <w:szCs w:val="24"/>
      <w:lang w:eastAsia="en-US"/>
    </w:rPr>
  </w:style>
  <w:style w:type="character" w:customStyle="1" w:styleId="10">
    <w:name w:val="Заголовок 1 Знак"/>
    <w:basedOn w:val="a2"/>
    <w:link w:val="1"/>
    <w:rsid w:val="0007283D"/>
    <w:rPr>
      <w:rFonts w:asciiTheme="majorHAnsi" w:eastAsiaTheme="majorEastAsia" w:hAnsiTheme="majorHAnsi" w:cstheme="majorBidi"/>
      <w:b/>
      <w:bCs/>
      <w:color w:val="365F91" w:themeColor="accent1" w:themeShade="BF"/>
      <w:sz w:val="28"/>
      <w:szCs w:val="28"/>
    </w:rPr>
  </w:style>
  <w:style w:type="paragraph" w:customStyle="1" w:styleId="14">
    <w:name w:val="Без интервала1"/>
    <w:link w:val="NoSpacingChar"/>
    <w:rsid w:val="0007283D"/>
    <w:rPr>
      <w:rFonts w:ascii="Calibri" w:eastAsia="Calibri" w:hAnsi="Calibri" w:cs="Calibri"/>
      <w:sz w:val="24"/>
      <w:szCs w:val="24"/>
    </w:rPr>
  </w:style>
  <w:style w:type="paragraph" w:customStyle="1" w:styleId="15">
    <w:name w:val="Абзац списка1"/>
    <w:basedOn w:val="a1"/>
    <w:rsid w:val="0007283D"/>
    <w:pPr>
      <w:spacing w:after="200" w:line="276" w:lineRule="auto"/>
      <w:ind w:left="720"/>
      <w:jc w:val="both"/>
    </w:pPr>
    <w:rPr>
      <w:rFonts w:ascii="Calibri" w:eastAsia="Calibri" w:hAnsi="Calibri" w:cs="Calibri"/>
      <w:sz w:val="22"/>
      <w:szCs w:val="22"/>
    </w:rPr>
  </w:style>
  <w:style w:type="character" w:customStyle="1" w:styleId="afc">
    <w:name w:val="Абзац первого уровня Знак"/>
    <w:basedOn w:val="a2"/>
    <w:link w:val="a"/>
    <w:locked/>
    <w:rsid w:val="0007283D"/>
    <w:rPr>
      <w:rFonts w:ascii="Calibri" w:hAnsi="Calibri"/>
      <w:sz w:val="24"/>
      <w:szCs w:val="24"/>
    </w:rPr>
  </w:style>
  <w:style w:type="paragraph" w:customStyle="1" w:styleId="a">
    <w:name w:val="Абзац первого уровня"/>
    <w:basedOn w:val="a1"/>
    <w:link w:val="afc"/>
    <w:rsid w:val="0007283D"/>
    <w:pPr>
      <w:numPr>
        <w:numId w:val="4"/>
      </w:numPr>
      <w:spacing w:before="120" w:after="120"/>
      <w:jc w:val="both"/>
    </w:pPr>
    <w:rPr>
      <w:rFonts w:ascii="Calibri" w:hAnsi="Calibri"/>
    </w:rPr>
  </w:style>
  <w:style w:type="paragraph" w:customStyle="1" w:styleId="Style1">
    <w:name w:val="Style1"/>
    <w:basedOn w:val="a1"/>
    <w:uiPriority w:val="99"/>
    <w:rsid w:val="0093057A"/>
    <w:pPr>
      <w:widowControl w:val="0"/>
      <w:autoSpaceDE w:val="0"/>
      <w:autoSpaceDN w:val="0"/>
      <w:adjustRightInd w:val="0"/>
      <w:spacing w:line="250" w:lineRule="exact"/>
      <w:ind w:firstLine="422"/>
      <w:jc w:val="both"/>
    </w:pPr>
  </w:style>
  <w:style w:type="paragraph" w:customStyle="1" w:styleId="Style2">
    <w:name w:val="Style2"/>
    <w:basedOn w:val="a1"/>
    <w:uiPriority w:val="99"/>
    <w:rsid w:val="0093057A"/>
    <w:pPr>
      <w:widowControl w:val="0"/>
      <w:autoSpaceDE w:val="0"/>
      <w:autoSpaceDN w:val="0"/>
      <w:adjustRightInd w:val="0"/>
    </w:pPr>
  </w:style>
  <w:style w:type="paragraph" w:customStyle="1" w:styleId="Style3">
    <w:name w:val="Style3"/>
    <w:basedOn w:val="a1"/>
    <w:uiPriority w:val="99"/>
    <w:rsid w:val="0093057A"/>
    <w:pPr>
      <w:widowControl w:val="0"/>
      <w:autoSpaceDE w:val="0"/>
      <w:autoSpaceDN w:val="0"/>
      <w:adjustRightInd w:val="0"/>
      <w:spacing w:line="250" w:lineRule="exact"/>
    </w:pPr>
  </w:style>
  <w:style w:type="paragraph" w:customStyle="1" w:styleId="Style4">
    <w:name w:val="Style4"/>
    <w:basedOn w:val="a1"/>
    <w:rsid w:val="0093057A"/>
    <w:pPr>
      <w:widowControl w:val="0"/>
      <w:autoSpaceDE w:val="0"/>
      <w:autoSpaceDN w:val="0"/>
      <w:adjustRightInd w:val="0"/>
      <w:spacing w:line="250" w:lineRule="exact"/>
    </w:pPr>
  </w:style>
  <w:style w:type="paragraph" w:customStyle="1" w:styleId="Style6">
    <w:name w:val="Style6"/>
    <w:basedOn w:val="a1"/>
    <w:uiPriority w:val="99"/>
    <w:rsid w:val="0093057A"/>
    <w:pPr>
      <w:widowControl w:val="0"/>
      <w:autoSpaceDE w:val="0"/>
      <w:autoSpaceDN w:val="0"/>
      <w:adjustRightInd w:val="0"/>
      <w:spacing w:line="252" w:lineRule="exact"/>
      <w:ind w:firstLine="446"/>
    </w:pPr>
  </w:style>
  <w:style w:type="paragraph" w:customStyle="1" w:styleId="Style7">
    <w:name w:val="Style7"/>
    <w:basedOn w:val="a1"/>
    <w:uiPriority w:val="99"/>
    <w:rsid w:val="0093057A"/>
    <w:pPr>
      <w:widowControl w:val="0"/>
      <w:autoSpaceDE w:val="0"/>
      <w:autoSpaceDN w:val="0"/>
      <w:adjustRightInd w:val="0"/>
      <w:spacing w:line="278" w:lineRule="exact"/>
      <w:ind w:firstLine="422"/>
      <w:jc w:val="both"/>
    </w:pPr>
  </w:style>
  <w:style w:type="character" w:customStyle="1" w:styleId="FontStyle11">
    <w:name w:val="Font Style11"/>
    <w:basedOn w:val="a2"/>
    <w:uiPriority w:val="99"/>
    <w:rsid w:val="0093057A"/>
    <w:rPr>
      <w:rFonts w:ascii="Times New Roman" w:hAnsi="Times New Roman" w:cs="Times New Roman"/>
      <w:b/>
      <w:bCs/>
      <w:sz w:val="20"/>
      <w:szCs w:val="20"/>
    </w:rPr>
  </w:style>
  <w:style w:type="character" w:customStyle="1" w:styleId="FontStyle12">
    <w:name w:val="Font Style12"/>
    <w:basedOn w:val="a2"/>
    <w:uiPriority w:val="99"/>
    <w:rsid w:val="0093057A"/>
    <w:rPr>
      <w:rFonts w:ascii="Times New Roman" w:hAnsi="Times New Roman" w:cs="Times New Roman"/>
      <w:sz w:val="20"/>
      <w:szCs w:val="20"/>
    </w:rPr>
  </w:style>
  <w:style w:type="paragraph" w:customStyle="1" w:styleId="210">
    <w:name w:val="Основной текст с отступом 21"/>
    <w:basedOn w:val="a1"/>
    <w:rsid w:val="009B3C08"/>
    <w:pPr>
      <w:suppressAutoHyphens/>
      <w:snapToGrid w:val="0"/>
      <w:spacing w:line="216" w:lineRule="auto"/>
      <w:ind w:firstLine="708"/>
    </w:pPr>
    <w:rPr>
      <w:lang w:eastAsia="ar-SA"/>
    </w:rPr>
  </w:style>
  <w:style w:type="paragraph" w:customStyle="1" w:styleId="310">
    <w:name w:val="Основной текст с отступом 31"/>
    <w:basedOn w:val="a1"/>
    <w:uiPriority w:val="99"/>
    <w:rsid w:val="009B3C08"/>
    <w:pPr>
      <w:suppressAutoHyphens/>
      <w:spacing w:after="120"/>
      <w:ind w:left="283"/>
    </w:pPr>
    <w:rPr>
      <w:sz w:val="16"/>
      <w:szCs w:val="16"/>
      <w:lang w:eastAsia="ar-SA"/>
    </w:rPr>
  </w:style>
  <w:style w:type="paragraph" w:customStyle="1" w:styleId="ConsNonformat">
    <w:name w:val="ConsNonformat"/>
    <w:link w:val="ConsNonformat0"/>
    <w:rsid w:val="009B3C08"/>
    <w:pPr>
      <w:widowControl w:val="0"/>
      <w:suppressAutoHyphens/>
      <w:autoSpaceDE w:val="0"/>
    </w:pPr>
    <w:rPr>
      <w:rFonts w:ascii="Courier New" w:eastAsia="Arial" w:hAnsi="Courier New"/>
      <w:lang w:eastAsia="ar-SA"/>
    </w:rPr>
  </w:style>
  <w:style w:type="character" w:customStyle="1" w:styleId="FontStyle13">
    <w:name w:val="Font Style13"/>
    <w:rsid w:val="009B3C08"/>
    <w:rPr>
      <w:rFonts w:ascii="Times New Roman" w:hAnsi="Times New Roman" w:cs="Times New Roman"/>
      <w:b/>
      <w:bCs/>
      <w:i/>
      <w:iCs/>
      <w:sz w:val="18"/>
      <w:szCs w:val="18"/>
    </w:rPr>
  </w:style>
  <w:style w:type="paragraph" w:customStyle="1" w:styleId="Style5">
    <w:name w:val="Style5"/>
    <w:basedOn w:val="a1"/>
    <w:rsid w:val="009B3C08"/>
    <w:pPr>
      <w:widowControl w:val="0"/>
      <w:autoSpaceDE w:val="0"/>
      <w:autoSpaceDN w:val="0"/>
      <w:adjustRightInd w:val="0"/>
    </w:pPr>
  </w:style>
  <w:style w:type="character" w:customStyle="1" w:styleId="FontStyle14">
    <w:name w:val="Font Style14"/>
    <w:rsid w:val="009B3C08"/>
    <w:rPr>
      <w:rFonts w:ascii="Times New Roman" w:hAnsi="Times New Roman" w:cs="Times New Roman"/>
      <w:b/>
      <w:bCs/>
      <w:sz w:val="22"/>
      <w:szCs w:val="22"/>
    </w:rPr>
  </w:style>
  <w:style w:type="character" w:customStyle="1" w:styleId="ConsNonformat0">
    <w:name w:val="ConsNonformat Знак"/>
    <w:link w:val="ConsNonformat"/>
    <w:locked/>
    <w:rsid w:val="00621A7C"/>
    <w:rPr>
      <w:rFonts w:ascii="Courier New" w:eastAsia="Arial" w:hAnsi="Courier New"/>
      <w:lang w:eastAsia="ar-SA"/>
    </w:rPr>
  </w:style>
  <w:style w:type="paragraph" w:customStyle="1" w:styleId="4">
    <w:name w:val="Знак4"/>
    <w:basedOn w:val="a1"/>
    <w:rsid w:val="004F5BE0"/>
    <w:pPr>
      <w:spacing w:after="160" w:line="240" w:lineRule="exact"/>
    </w:pPr>
    <w:rPr>
      <w:rFonts w:ascii="Verdana" w:hAnsi="Verdana"/>
      <w:sz w:val="20"/>
      <w:szCs w:val="20"/>
      <w:lang w:val="en-US" w:eastAsia="en-US"/>
    </w:rPr>
  </w:style>
  <w:style w:type="paragraph" w:customStyle="1" w:styleId="xl24">
    <w:name w:val="xl24"/>
    <w:basedOn w:val="a1"/>
    <w:rsid w:val="003B062F"/>
    <w:pPr>
      <w:spacing w:before="100" w:after="100"/>
      <w:jc w:val="center"/>
      <w:textAlignment w:val="center"/>
    </w:pPr>
    <w:rPr>
      <w:szCs w:val="20"/>
    </w:rPr>
  </w:style>
  <w:style w:type="paragraph" w:customStyle="1" w:styleId="afd">
    <w:name w:val="Îñíîâí"/>
    <w:basedOn w:val="a1"/>
    <w:rsid w:val="00E06918"/>
    <w:pPr>
      <w:widowControl w:val="0"/>
      <w:jc w:val="both"/>
    </w:pPr>
    <w:rPr>
      <w:rFonts w:ascii="Arial" w:hAnsi="Arial" w:cs="Arial"/>
      <w:sz w:val="22"/>
      <w:szCs w:val="20"/>
    </w:rPr>
  </w:style>
  <w:style w:type="paragraph" w:customStyle="1" w:styleId="ConsPlusNonformat">
    <w:name w:val="ConsPlusNonformat"/>
    <w:uiPriority w:val="99"/>
    <w:rsid w:val="00841C56"/>
    <w:pPr>
      <w:widowControl w:val="0"/>
      <w:autoSpaceDE w:val="0"/>
      <w:autoSpaceDN w:val="0"/>
      <w:adjustRightInd w:val="0"/>
    </w:pPr>
    <w:rPr>
      <w:rFonts w:ascii="Courier New" w:hAnsi="Courier New" w:cs="Courier New"/>
    </w:rPr>
  </w:style>
  <w:style w:type="paragraph" w:customStyle="1" w:styleId="afe">
    <w:name w:val="Таблицы (моноширинный)"/>
    <w:basedOn w:val="a1"/>
    <w:next w:val="a1"/>
    <w:uiPriority w:val="99"/>
    <w:rsid w:val="00841C56"/>
    <w:pPr>
      <w:widowControl w:val="0"/>
      <w:autoSpaceDE w:val="0"/>
      <w:autoSpaceDN w:val="0"/>
      <w:adjustRightInd w:val="0"/>
      <w:jc w:val="both"/>
    </w:pPr>
    <w:rPr>
      <w:rFonts w:ascii="Courier New" w:hAnsi="Courier New" w:cs="Courier New"/>
      <w:sz w:val="20"/>
      <w:szCs w:val="20"/>
    </w:rPr>
  </w:style>
  <w:style w:type="character" w:customStyle="1" w:styleId="ConsNormal0">
    <w:name w:val="ConsNormal Знак"/>
    <w:link w:val="ConsNormal"/>
    <w:rsid w:val="00841C56"/>
    <w:rPr>
      <w:rFonts w:ascii="Arial" w:hAnsi="Arial" w:cs="Arial"/>
    </w:rPr>
  </w:style>
  <w:style w:type="character" w:customStyle="1" w:styleId="Normal">
    <w:name w:val="Normal Знак"/>
    <w:link w:val="13"/>
    <w:rsid w:val="00841C56"/>
  </w:style>
  <w:style w:type="paragraph" w:styleId="aff">
    <w:name w:val="annotation text"/>
    <w:basedOn w:val="a1"/>
    <w:link w:val="aff0"/>
    <w:rsid w:val="00841C56"/>
    <w:rPr>
      <w:sz w:val="20"/>
      <w:szCs w:val="20"/>
    </w:rPr>
  </w:style>
  <w:style w:type="character" w:customStyle="1" w:styleId="aff0">
    <w:name w:val="Текст примечания Знак"/>
    <w:basedOn w:val="a2"/>
    <w:link w:val="aff"/>
    <w:rsid w:val="00841C56"/>
  </w:style>
  <w:style w:type="table" w:styleId="aff1">
    <w:name w:val="Table Grid"/>
    <w:basedOn w:val="a3"/>
    <w:uiPriority w:val="59"/>
    <w:rsid w:val="00D50916"/>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бзац списка Знак"/>
    <w:link w:val="af2"/>
    <w:uiPriority w:val="34"/>
    <w:locked/>
    <w:rsid w:val="00D50916"/>
    <w:rPr>
      <w:sz w:val="24"/>
      <w:szCs w:val="24"/>
    </w:rPr>
  </w:style>
  <w:style w:type="paragraph" w:customStyle="1" w:styleId="aff2">
    <w:name w:val="Обычный + по ширине"/>
    <w:basedOn w:val="a1"/>
    <w:rsid w:val="009A0690"/>
    <w:pPr>
      <w:jc w:val="both"/>
    </w:pPr>
  </w:style>
  <w:style w:type="paragraph" w:customStyle="1" w:styleId="aff3">
    <w:name w:val="Подраздел"/>
    <w:basedOn w:val="a1"/>
    <w:semiHidden/>
    <w:rsid w:val="009A0690"/>
    <w:pPr>
      <w:suppressAutoHyphens/>
      <w:spacing w:before="240" w:after="120"/>
      <w:jc w:val="center"/>
    </w:pPr>
    <w:rPr>
      <w:rFonts w:ascii="TimesDL" w:hAnsi="TimesDL" w:cs="TimesDL"/>
      <w:b/>
      <w:bCs/>
      <w:smallCaps/>
      <w:spacing w:val="-2"/>
    </w:rPr>
  </w:style>
  <w:style w:type="character" w:customStyle="1" w:styleId="TextNPA">
    <w:name w:val="Text NPA"/>
    <w:basedOn w:val="a2"/>
    <w:rsid w:val="00A54A33"/>
    <w:rPr>
      <w:rFonts w:ascii="Courier New" w:hAnsi="Courier New"/>
    </w:rPr>
  </w:style>
  <w:style w:type="character" w:styleId="aff4">
    <w:name w:val="page number"/>
    <w:basedOn w:val="a2"/>
    <w:rsid w:val="001E4A1D"/>
  </w:style>
  <w:style w:type="character" w:customStyle="1" w:styleId="apple-style-span">
    <w:name w:val="apple-style-span"/>
    <w:basedOn w:val="a2"/>
    <w:uiPriority w:val="99"/>
    <w:rsid w:val="00BA563E"/>
  </w:style>
  <w:style w:type="paragraph" w:customStyle="1" w:styleId="gray">
    <w:name w:val="gray"/>
    <w:basedOn w:val="a1"/>
    <w:uiPriority w:val="99"/>
    <w:rsid w:val="00BA563E"/>
    <w:pPr>
      <w:spacing w:before="100" w:beforeAutospacing="1" w:after="100" w:afterAutospacing="1"/>
      <w:ind w:firstLine="225"/>
      <w:jc w:val="both"/>
    </w:pPr>
    <w:rPr>
      <w:color w:val="000000"/>
    </w:rPr>
  </w:style>
  <w:style w:type="character" w:customStyle="1" w:styleId="NoSpacingChar">
    <w:name w:val="No Spacing Char"/>
    <w:link w:val="14"/>
    <w:locked/>
    <w:rsid w:val="007403D7"/>
    <w:rPr>
      <w:rFonts w:ascii="Calibri" w:eastAsia="Calibri" w:hAnsi="Calibri" w:cs="Calibri"/>
      <w:sz w:val="24"/>
      <w:szCs w:val="24"/>
    </w:rPr>
  </w:style>
  <w:style w:type="character" w:customStyle="1" w:styleId="iceouttxt6">
    <w:name w:val="iceouttxt6"/>
    <w:basedOn w:val="a2"/>
    <w:rsid w:val="00B73713"/>
    <w:rPr>
      <w:rFonts w:ascii="Arial" w:hAnsi="Arial" w:cs="Arial" w:hint="default"/>
      <w:color w:val="666666"/>
      <w:sz w:val="17"/>
      <w:szCs w:val="17"/>
    </w:rPr>
  </w:style>
  <w:style w:type="paragraph" w:styleId="HTML">
    <w:name w:val="HTML Preformatted"/>
    <w:basedOn w:val="a1"/>
    <w:link w:val="HTML0"/>
    <w:rsid w:val="00927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2"/>
    <w:link w:val="HTML"/>
    <w:rsid w:val="009272DA"/>
    <w:rPr>
      <w:rFonts w:ascii="Courier New" w:hAnsi="Courier New" w:cs="Courier New"/>
      <w:color w:val="000000"/>
      <w:sz w:val="18"/>
      <w:szCs w:val="18"/>
    </w:rPr>
  </w:style>
  <w:style w:type="paragraph" w:customStyle="1" w:styleId="25">
    <w:name w:val="Абзац списка2"/>
    <w:basedOn w:val="a1"/>
    <w:rsid w:val="003D2826"/>
    <w:pPr>
      <w:ind w:left="720"/>
      <w:contextualSpacing/>
    </w:pPr>
  </w:style>
  <w:style w:type="paragraph" w:customStyle="1" w:styleId="26">
    <w:name w:val="Обычный2"/>
    <w:rsid w:val="006D5079"/>
  </w:style>
  <w:style w:type="paragraph" w:customStyle="1" w:styleId="Standard">
    <w:name w:val="Standard"/>
    <w:rsid w:val="00A62969"/>
    <w:pPr>
      <w:suppressAutoHyphens/>
      <w:autoSpaceDN w:val="0"/>
      <w:spacing w:after="60"/>
      <w:jc w:val="both"/>
      <w:textAlignment w:val="baseline"/>
    </w:pPr>
    <w:rPr>
      <w:kern w:val="3"/>
      <w:sz w:val="24"/>
      <w:szCs w:val="24"/>
      <w:lang w:eastAsia="zh-CN"/>
    </w:rPr>
  </w:style>
  <w:style w:type="character" w:customStyle="1" w:styleId="0pt">
    <w:name w:val="Основной текст + Не полужирный;Интервал 0 pt"/>
    <w:rsid w:val="00A62969"/>
    <w:rPr>
      <w:rFonts w:ascii="Calibri" w:eastAsia="Calibri" w:hAnsi="Calibri" w:cs="Calibri"/>
      <w:b/>
      <w:bCs/>
      <w:i w:val="0"/>
      <w:iCs w:val="0"/>
      <w:smallCaps w:val="0"/>
      <w:strike w:val="0"/>
      <w:color w:val="000000"/>
      <w:spacing w:val="6"/>
      <w:w w:val="100"/>
      <w:position w:val="0"/>
      <w:sz w:val="19"/>
      <w:szCs w:val="19"/>
      <w:u w:val="none"/>
      <w:shd w:val="clear" w:color="auto" w:fill="FFFFFF"/>
      <w:lang w:val="ru-RU"/>
    </w:rPr>
  </w:style>
  <w:style w:type="paragraph" w:customStyle="1" w:styleId="27">
    <w:name w:val="Основной текст2"/>
    <w:basedOn w:val="a1"/>
    <w:rsid w:val="00A62969"/>
    <w:pPr>
      <w:widowControl w:val="0"/>
      <w:shd w:val="clear" w:color="auto" w:fill="FFFFFF"/>
      <w:spacing w:after="720" w:line="0" w:lineRule="atLeast"/>
    </w:pPr>
    <w:rPr>
      <w:rFonts w:ascii="Calibri" w:eastAsia="Calibri" w:hAnsi="Calibri" w:cs="Calibri"/>
      <w:b/>
      <w:bCs/>
      <w:color w:val="000000"/>
      <w:spacing w:val="5"/>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974672">
      <w:bodyDiv w:val="1"/>
      <w:marLeft w:val="0"/>
      <w:marRight w:val="0"/>
      <w:marTop w:val="0"/>
      <w:marBottom w:val="0"/>
      <w:divBdr>
        <w:top w:val="none" w:sz="0" w:space="0" w:color="auto"/>
        <w:left w:val="none" w:sz="0" w:space="0" w:color="auto"/>
        <w:bottom w:val="none" w:sz="0" w:space="0" w:color="auto"/>
        <w:right w:val="none" w:sz="0" w:space="0" w:color="auto"/>
      </w:divBdr>
    </w:div>
    <w:div w:id="364140056">
      <w:bodyDiv w:val="1"/>
      <w:marLeft w:val="0"/>
      <w:marRight w:val="0"/>
      <w:marTop w:val="0"/>
      <w:marBottom w:val="0"/>
      <w:divBdr>
        <w:top w:val="none" w:sz="0" w:space="0" w:color="auto"/>
        <w:left w:val="none" w:sz="0" w:space="0" w:color="auto"/>
        <w:bottom w:val="none" w:sz="0" w:space="0" w:color="auto"/>
        <w:right w:val="none" w:sz="0" w:space="0" w:color="auto"/>
      </w:divBdr>
    </w:div>
    <w:div w:id="469982259">
      <w:bodyDiv w:val="1"/>
      <w:marLeft w:val="0"/>
      <w:marRight w:val="0"/>
      <w:marTop w:val="0"/>
      <w:marBottom w:val="0"/>
      <w:divBdr>
        <w:top w:val="none" w:sz="0" w:space="0" w:color="auto"/>
        <w:left w:val="none" w:sz="0" w:space="0" w:color="auto"/>
        <w:bottom w:val="none" w:sz="0" w:space="0" w:color="auto"/>
        <w:right w:val="none" w:sz="0" w:space="0" w:color="auto"/>
      </w:divBdr>
    </w:div>
    <w:div w:id="820930298">
      <w:bodyDiv w:val="1"/>
      <w:marLeft w:val="0"/>
      <w:marRight w:val="0"/>
      <w:marTop w:val="0"/>
      <w:marBottom w:val="0"/>
      <w:divBdr>
        <w:top w:val="none" w:sz="0" w:space="0" w:color="auto"/>
        <w:left w:val="none" w:sz="0" w:space="0" w:color="auto"/>
        <w:bottom w:val="none" w:sz="0" w:space="0" w:color="auto"/>
        <w:right w:val="none" w:sz="0" w:space="0" w:color="auto"/>
      </w:divBdr>
      <w:divsChild>
        <w:div w:id="975835712">
          <w:marLeft w:val="0"/>
          <w:marRight w:val="0"/>
          <w:marTop w:val="0"/>
          <w:marBottom w:val="0"/>
          <w:divBdr>
            <w:top w:val="none" w:sz="0" w:space="0" w:color="auto"/>
            <w:left w:val="none" w:sz="0" w:space="0" w:color="auto"/>
            <w:bottom w:val="none" w:sz="0" w:space="0" w:color="auto"/>
            <w:right w:val="none" w:sz="0" w:space="0" w:color="auto"/>
          </w:divBdr>
          <w:divsChild>
            <w:div w:id="1665040284">
              <w:marLeft w:val="0"/>
              <w:marRight w:val="0"/>
              <w:marTop w:val="0"/>
              <w:marBottom w:val="0"/>
              <w:divBdr>
                <w:top w:val="none" w:sz="0" w:space="0" w:color="auto"/>
                <w:left w:val="none" w:sz="0" w:space="0" w:color="auto"/>
                <w:bottom w:val="none" w:sz="0" w:space="0" w:color="auto"/>
                <w:right w:val="none" w:sz="0" w:space="0" w:color="auto"/>
              </w:divBdr>
              <w:divsChild>
                <w:div w:id="1538615106">
                  <w:marLeft w:val="0"/>
                  <w:marRight w:val="0"/>
                  <w:marTop w:val="0"/>
                  <w:marBottom w:val="0"/>
                  <w:divBdr>
                    <w:top w:val="none" w:sz="0" w:space="0" w:color="auto"/>
                    <w:left w:val="none" w:sz="0" w:space="0" w:color="auto"/>
                    <w:bottom w:val="none" w:sz="0" w:space="0" w:color="auto"/>
                    <w:right w:val="none" w:sz="0" w:space="0" w:color="auto"/>
                  </w:divBdr>
                  <w:divsChild>
                    <w:div w:id="1035958510">
                      <w:marLeft w:val="0"/>
                      <w:marRight w:val="0"/>
                      <w:marTop w:val="0"/>
                      <w:marBottom w:val="0"/>
                      <w:divBdr>
                        <w:top w:val="none" w:sz="0" w:space="0" w:color="auto"/>
                        <w:left w:val="none" w:sz="0" w:space="0" w:color="auto"/>
                        <w:bottom w:val="none" w:sz="0" w:space="0" w:color="auto"/>
                        <w:right w:val="none" w:sz="0" w:space="0" w:color="auto"/>
                      </w:divBdr>
                      <w:divsChild>
                        <w:div w:id="1424688617">
                          <w:marLeft w:val="0"/>
                          <w:marRight w:val="0"/>
                          <w:marTop w:val="0"/>
                          <w:marBottom w:val="0"/>
                          <w:divBdr>
                            <w:top w:val="none" w:sz="0" w:space="0" w:color="auto"/>
                            <w:left w:val="none" w:sz="0" w:space="0" w:color="auto"/>
                            <w:bottom w:val="none" w:sz="0" w:space="0" w:color="auto"/>
                            <w:right w:val="none" w:sz="0" w:space="0" w:color="auto"/>
                          </w:divBdr>
                          <w:divsChild>
                            <w:div w:id="1933930476">
                              <w:marLeft w:val="0"/>
                              <w:marRight w:val="0"/>
                              <w:marTop w:val="0"/>
                              <w:marBottom w:val="0"/>
                              <w:divBdr>
                                <w:top w:val="none" w:sz="0" w:space="0" w:color="auto"/>
                                <w:left w:val="none" w:sz="0" w:space="0" w:color="auto"/>
                                <w:bottom w:val="none" w:sz="0" w:space="0" w:color="auto"/>
                                <w:right w:val="none" w:sz="0" w:space="0" w:color="auto"/>
                              </w:divBdr>
                              <w:divsChild>
                                <w:div w:id="92788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764759">
      <w:bodyDiv w:val="1"/>
      <w:marLeft w:val="0"/>
      <w:marRight w:val="0"/>
      <w:marTop w:val="0"/>
      <w:marBottom w:val="0"/>
      <w:divBdr>
        <w:top w:val="none" w:sz="0" w:space="0" w:color="auto"/>
        <w:left w:val="none" w:sz="0" w:space="0" w:color="auto"/>
        <w:bottom w:val="none" w:sz="0" w:space="0" w:color="auto"/>
        <w:right w:val="none" w:sz="0" w:space="0" w:color="auto"/>
      </w:divBdr>
      <w:divsChild>
        <w:div w:id="641618320">
          <w:marLeft w:val="0"/>
          <w:marRight w:val="0"/>
          <w:marTop w:val="0"/>
          <w:marBottom w:val="0"/>
          <w:divBdr>
            <w:top w:val="none" w:sz="0" w:space="0" w:color="auto"/>
            <w:left w:val="none" w:sz="0" w:space="0" w:color="auto"/>
            <w:bottom w:val="none" w:sz="0" w:space="0" w:color="auto"/>
            <w:right w:val="none" w:sz="0" w:space="0" w:color="auto"/>
          </w:divBdr>
          <w:divsChild>
            <w:div w:id="120418854">
              <w:marLeft w:val="0"/>
              <w:marRight w:val="0"/>
              <w:marTop w:val="0"/>
              <w:marBottom w:val="0"/>
              <w:divBdr>
                <w:top w:val="none" w:sz="0" w:space="0" w:color="auto"/>
                <w:left w:val="none" w:sz="0" w:space="0" w:color="auto"/>
                <w:bottom w:val="none" w:sz="0" w:space="0" w:color="auto"/>
                <w:right w:val="none" w:sz="0" w:space="0" w:color="auto"/>
              </w:divBdr>
            </w:div>
            <w:div w:id="1106849505">
              <w:marLeft w:val="0"/>
              <w:marRight w:val="0"/>
              <w:marTop w:val="0"/>
              <w:marBottom w:val="0"/>
              <w:divBdr>
                <w:top w:val="none" w:sz="0" w:space="0" w:color="auto"/>
                <w:left w:val="none" w:sz="0" w:space="0" w:color="auto"/>
                <w:bottom w:val="none" w:sz="0" w:space="0" w:color="auto"/>
                <w:right w:val="none" w:sz="0" w:space="0" w:color="auto"/>
              </w:divBdr>
            </w:div>
            <w:div w:id="1512453804">
              <w:marLeft w:val="0"/>
              <w:marRight w:val="0"/>
              <w:marTop w:val="0"/>
              <w:marBottom w:val="0"/>
              <w:divBdr>
                <w:top w:val="none" w:sz="0" w:space="0" w:color="auto"/>
                <w:left w:val="none" w:sz="0" w:space="0" w:color="auto"/>
                <w:bottom w:val="none" w:sz="0" w:space="0" w:color="auto"/>
                <w:right w:val="none" w:sz="0" w:space="0" w:color="auto"/>
              </w:divBdr>
            </w:div>
            <w:div w:id="1919824907">
              <w:marLeft w:val="0"/>
              <w:marRight w:val="0"/>
              <w:marTop w:val="0"/>
              <w:marBottom w:val="0"/>
              <w:divBdr>
                <w:top w:val="none" w:sz="0" w:space="0" w:color="auto"/>
                <w:left w:val="none" w:sz="0" w:space="0" w:color="auto"/>
                <w:bottom w:val="none" w:sz="0" w:space="0" w:color="auto"/>
                <w:right w:val="none" w:sz="0" w:space="0" w:color="auto"/>
              </w:divBdr>
            </w:div>
            <w:div w:id="207422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8000">
      <w:bodyDiv w:val="1"/>
      <w:marLeft w:val="0"/>
      <w:marRight w:val="0"/>
      <w:marTop w:val="0"/>
      <w:marBottom w:val="0"/>
      <w:divBdr>
        <w:top w:val="none" w:sz="0" w:space="0" w:color="auto"/>
        <w:left w:val="none" w:sz="0" w:space="0" w:color="auto"/>
        <w:bottom w:val="none" w:sz="0" w:space="0" w:color="auto"/>
        <w:right w:val="none" w:sz="0" w:space="0" w:color="auto"/>
      </w:divBdr>
    </w:div>
    <w:div w:id="1220748180">
      <w:bodyDiv w:val="1"/>
      <w:marLeft w:val="0"/>
      <w:marRight w:val="0"/>
      <w:marTop w:val="0"/>
      <w:marBottom w:val="0"/>
      <w:divBdr>
        <w:top w:val="none" w:sz="0" w:space="0" w:color="auto"/>
        <w:left w:val="none" w:sz="0" w:space="0" w:color="auto"/>
        <w:bottom w:val="none" w:sz="0" w:space="0" w:color="auto"/>
        <w:right w:val="none" w:sz="0" w:space="0" w:color="auto"/>
      </w:divBdr>
    </w:div>
    <w:div w:id="1245188416">
      <w:bodyDiv w:val="1"/>
      <w:marLeft w:val="0"/>
      <w:marRight w:val="0"/>
      <w:marTop w:val="0"/>
      <w:marBottom w:val="0"/>
      <w:divBdr>
        <w:top w:val="none" w:sz="0" w:space="0" w:color="auto"/>
        <w:left w:val="none" w:sz="0" w:space="0" w:color="auto"/>
        <w:bottom w:val="none" w:sz="0" w:space="0" w:color="auto"/>
        <w:right w:val="none" w:sz="0" w:space="0" w:color="auto"/>
      </w:divBdr>
    </w:div>
    <w:div w:id="1360425727">
      <w:bodyDiv w:val="1"/>
      <w:marLeft w:val="0"/>
      <w:marRight w:val="0"/>
      <w:marTop w:val="0"/>
      <w:marBottom w:val="0"/>
      <w:divBdr>
        <w:top w:val="none" w:sz="0" w:space="0" w:color="auto"/>
        <w:left w:val="none" w:sz="0" w:space="0" w:color="auto"/>
        <w:bottom w:val="none" w:sz="0" w:space="0" w:color="auto"/>
        <w:right w:val="none" w:sz="0" w:space="0" w:color="auto"/>
      </w:divBdr>
    </w:div>
    <w:div w:id="1760521707">
      <w:bodyDiv w:val="1"/>
      <w:marLeft w:val="0"/>
      <w:marRight w:val="0"/>
      <w:marTop w:val="0"/>
      <w:marBottom w:val="0"/>
      <w:divBdr>
        <w:top w:val="none" w:sz="0" w:space="0" w:color="auto"/>
        <w:left w:val="none" w:sz="0" w:space="0" w:color="auto"/>
        <w:bottom w:val="none" w:sz="0" w:space="0" w:color="auto"/>
        <w:right w:val="none" w:sz="0" w:space="0" w:color="auto"/>
      </w:divBdr>
    </w:div>
    <w:div w:id="1803959483">
      <w:bodyDiv w:val="1"/>
      <w:marLeft w:val="0"/>
      <w:marRight w:val="0"/>
      <w:marTop w:val="0"/>
      <w:marBottom w:val="0"/>
      <w:divBdr>
        <w:top w:val="none" w:sz="0" w:space="0" w:color="auto"/>
        <w:left w:val="none" w:sz="0" w:space="0" w:color="auto"/>
        <w:bottom w:val="none" w:sz="0" w:space="0" w:color="auto"/>
        <w:right w:val="none" w:sz="0" w:space="0" w:color="auto"/>
      </w:divBdr>
    </w:div>
    <w:div w:id="1814175606">
      <w:bodyDiv w:val="1"/>
      <w:marLeft w:val="0"/>
      <w:marRight w:val="0"/>
      <w:marTop w:val="0"/>
      <w:marBottom w:val="0"/>
      <w:divBdr>
        <w:top w:val="none" w:sz="0" w:space="0" w:color="auto"/>
        <w:left w:val="none" w:sz="0" w:space="0" w:color="auto"/>
        <w:bottom w:val="none" w:sz="0" w:space="0" w:color="auto"/>
        <w:right w:val="none" w:sz="0" w:space="0" w:color="auto"/>
      </w:divBdr>
    </w:div>
    <w:div w:id="1942452988">
      <w:bodyDiv w:val="1"/>
      <w:marLeft w:val="0"/>
      <w:marRight w:val="0"/>
      <w:marTop w:val="0"/>
      <w:marBottom w:val="0"/>
      <w:divBdr>
        <w:top w:val="none" w:sz="0" w:space="0" w:color="auto"/>
        <w:left w:val="none" w:sz="0" w:space="0" w:color="auto"/>
        <w:bottom w:val="none" w:sz="0" w:space="0" w:color="auto"/>
        <w:right w:val="none" w:sz="0" w:space="0" w:color="auto"/>
      </w:divBdr>
    </w:div>
    <w:div w:id="207890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1DA12-53F9-2947-8CD9-7AA867098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2</Pages>
  <Words>472</Words>
  <Characters>2697</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УТВЕРЖДАЮ</vt:lpstr>
      <vt:lpstr>УТВЕРЖДАЮ</vt:lpstr>
    </vt:vector>
  </TitlesOfParts>
  <Company>АГНО</Company>
  <LinksUpToDate>false</LinksUpToDate>
  <CharactersWithSpaces>3163</CharactersWithSpaces>
  <SharedDoc>false</SharedDoc>
  <HLinks>
    <vt:vector size="72" baseType="variant">
      <vt:variant>
        <vt:i4>6881335</vt:i4>
      </vt:variant>
      <vt:variant>
        <vt:i4>33</vt:i4>
      </vt:variant>
      <vt:variant>
        <vt:i4>0</vt:i4>
      </vt:variant>
      <vt:variant>
        <vt:i4>5</vt:i4>
      </vt:variant>
      <vt:variant>
        <vt:lpwstr>http://www.rg.ru/2013/04/12/goszakupki-dok.html</vt:lpwstr>
      </vt:variant>
      <vt:variant>
        <vt:lpwstr/>
      </vt:variant>
      <vt:variant>
        <vt:i4>6684726</vt:i4>
      </vt:variant>
      <vt:variant>
        <vt:i4>30</vt:i4>
      </vt:variant>
      <vt:variant>
        <vt:i4>0</vt:i4>
      </vt:variant>
      <vt:variant>
        <vt:i4>5</vt:i4>
      </vt:variant>
      <vt:variant>
        <vt:lpwstr/>
      </vt:variant>
      <vt:variant>
        <vt:lpwstr>Par740</vt:lpwstr>
      </vt:variant>
      <vt:variant>
        <vt:i4>6881335</vt:i4>
      </vt:variant>
      <vt:variant>
        <vt:i4>27</vt:i4>
      </vt:variant>
      <vt:variant>
        <vt:i4>0</vt:i4>
      </vt:variant>
      <vt:variant>
        <vt:i4>5</vt:i4>
      </vt:variant>
      <vt:variant>
        <vt:lpwstr>http://www.rg.ru/2013/04/12/goszakupki-dok.html</vt:lpwstr>
      </vt:variant>
      <vt:variant>
        <vt:lpwstr/>
      </vt:variant>
      <vt:variant>
        <vt:i4>7143483</vt:i4>
      </vt:variant>
      <vt:variant>
        <vt:i4>24</vt:i4>
      </vt:variant>
      <vt:variant>
        <vt:i4>0</vt:i4>
      </vt:variant>
      <vt:variant>
        <vt:i4>5</vt:i4>
      </vt:variant>
      <vt:variant>
        <vt:lpwstr>consultantplus://offline/ref=EAA5AA609FC9D0EB60EF1B180E28A3639F8F2BC694B188E20BA08742CEA75C8956AB5279714E2402r8o2I</vt:lpwstr>
      </vt:variant>
      <vt:variant>
        <vt:lpwstr/>
      </vt:variant>
      <vt:variant>
        <vt:i4>7143483</vt:i4>
      </vt:variant>
      <vt:variant>
        <vt:i4>21</vt:i4>
      </vt:variant>
      <vt:variant>
        <vt:i4>0</vt:i4>
      </vt:variant>
      <vt:variant>
        <vt:i4>5</vt:i4>
      </vt:variant>
      <vt:variant>
        <vt:lpwstr>consultantplus://offline/ref=EAA5AA609FC9D0EB60EF1B180E28A3639F8F2BC694B188E20BA08742CEA75C8956AB5279714E2404r8o4I</vt:lpwstr>
      </vt:variant>
      <vt:variant>
        <vt:lpwstr/>
      </vt:variant>
      <vt:variant>
        <vt:i4>2228273</vt:i4>
      </vt:variant>
      <vt:variant>
        <vt:i4>18</vt:i4>
      </vt:variant>
      <vt:variant>
        <vt:i4>0</vt:i4>
      </vt:variant>
      <vt:variant>
        <vt:i4>5</vt:i4>
      </vt:variant>
      <vt:variant>
        <vt:lpwstr>consultantplus://offline/ref=0301C5101A7B929F72F8372D7278234268A05730D354FE3A214A021ECB7149FCD51ACF0217DC6C34k5AFL</vt:lpwstr>
      </vt:variant>
      <vt:variant>
        <vt:lpwstr/>
      </vt:variant>
      <vt:variant>
        <vt:i4>8323129</vt:i4>
      </vt:variant>
      <vt:variant>
        <vt:i4>15</vt:i4>
      </vt:variant>
      <vt:variant>
        <vt:i4>0</vt:i4>
      </vt:variant>
      <vt:variant>
        <vt:i4>5</vt:i4>
      </vt:variant>
      <vt:variant>
        <vt:lpwstr>consultantplus://offline/ref=4C48625B4EBB77D258444B9DC07EA56B0D1F699AE876D9625ADAACCB26A0CA18D6D7F71376C5vFP8K</vt:lpwstr>
      </vt:variant>
      <vt:variant>
        <vt:lpwstr/>
      </vt:variant>
      <vt:variant>
        <vt:i4>1835023</vt:i4>
      </vt:variant>
      <vt:variant>
        <vt:i4>12</vt:i4>
      </vt:variant>
      <vt:variant>
        <vt:i4>0</vt:i4>
      </vt:variant>
      <vt:variant>
        <vt:i4>5</vt:i4>
      </vt:variant>
      <vt:variant>
        <vt:lpwstr>consultantplus://offline/ref=4C48625B4EBB77D258444B9DC07EA56B0D1E649AE974D9625ADAACCB26A0CA18D6D7F71776vCP7K</vt:lpwstr>
      </vt:variant>
      <vt:variant>
        <vt:lpwstr/>
      </vt:variant>
      <vt:variant>
        <vt:i4>7143483</vt:i4>
      </vt:variant>
      <vt:variant>
        <vt:i4>9</vt:i4>
      </vt:variant>
      <vt:variant>
        <vt:i4>0</vt:i4>
      </vt:variant>
      <vt:variant>
        <vt:i4>5</vt:i4>
      </vt:variant>
      <vt:variant>
        <vt:lpwstr>consultantplus://offline/ref=EAA5AA609FC9D0EB60EF1B180E28A3639F8F2BC694B188E20BA08742CEA75C8956AB5279714F2404r8o7I</vt:lpwstr>
      </vt:variant>
      <vt:variant>
        <vt:lpwstr/>
      </vt:variant>
      <vt:variant>
        <vt:i4>7143479</vt:i4>
      </vt:variant>
      <vt:variant>
        <vt:i4>6</vt:i4>
      </vt:variant>
      <vt:variant>
        <vt:i4>0</vt:i4>
      </vt:variant>
      <vt:variant>
        <vt:i4>5</vt:i4>
      </vt:variant>
      <vt:variant>
        <vt:lpwstr>consultantplus://offline/ref=EAA5AA609FC9D0EB60EF1B180E28A3639F8F2BC694B188E20BA08742CEA75C8956AB5279714F2407r8o8I</vt:lpwstr>
      </vt:variant>
      <vt:variant>
        <vt:lpwstr/>
      </vt:variant>
      <vt:variant>
        <vt:i4>7077891</vt:i4>
      </vt:variant>
      <vt:variant>
        <vt:i4>3</vt:i4>
      </vt:variant>
      <vt:variant>
        <vt:i4>0</vt:i4>
      </vt:variant>
      <vt:variant>
        <vt:i4>5</vt:i4>
      </vt:variant>
      <vt:variant>
        <vt:lpwstr>mailto:zakazkat-iv@mail.ru</vt:lpwstr>
      </vt:variant>
      <vt:variant>
        <vt:lpwstr/>
      </vt:variant>
      <vt:variant>
        <vt:i4>7077891</vt:i4>
      </vt:variant>
      <vt:variant>
        <vt:i4>0</vt:i4>
      </vt:variant>
      <vt:variant>
        <vt:i4>0</vt:i4>
      </vt:variant>
      <vt:variant>
        <vt:i4>5</vt:i4>
      </vt:variant>
      <vt:variant>
        <vt:lpwstr>mailto:zakazkat-iv@mail.ru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Репин</dc:creator>
  <cp:lastModifiedBy>Пользователь Microsoft Office</cp:lastModifiedBy>
  <cp:revision>145</cp:revision>
  <cp:lastPrinted>2017-07-28T05:49:00Z</cp:lastPrinted>
  <dcterms:created xsi:type="dcterms:W3CDTF">2017-06-09T04:58:00Z</dcterms:created>
  <dcterms:modified xsi:type="dcterms:W3CDTF">2018-07-04T09:32:00Z</dcterms:modified>
</cp:coreProperties>
</file>