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2B" w:rsidRDefault="00CE402B" w:rsidP="00CE402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17B86" w:rsidRPr="00AB411D" w:rsidRDefault="00C17B86" w:rsidP="003468C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Техническое задание </w:t>
      </w:r>
    </w:p>
    <w:p w:rsidR="00C17B86" w:rsidRPr="00AB411D" w:rsidRDefault="00C17B86" w:rsidP="003468C0">
      <w:pPr>
        <w:tabs>
          <w:tab w:val="left" w:pos="116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AB411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на поставку 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пожарных </w:t>
      </w:r>
      <w:r w:rsidR="00012BAF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комплектующих</w:t>
      </w:r>
    </w:p>
    <w:p w:rsidR="00C17B86" w:rsidRPr="00AB411D" w:rsidRDefault="00C17B86" w:rsidP="003468C0">
      <w:pPr>
        <w:tabs>
          <w:tab w:val="left" w:pos="116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827"/>
        <w:gridCol w:w="2410"/>
        <w:gridCol w:w="709"/>
        <w:gridCol w:w="992"/>
      </w:tblGrid>
      <w:tr w:rsidR="00CE402B" w:rsidRPr="00AB411D" w:rsidTr="00CD713D">
        <w:trPr>
          <w:trHeight w:val="1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2B" w:rsidRPr="003468C0" w:rsidRDefault="00CE402B" w:rsidP="003468C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3468C0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2B" w:rsidRPr="003468C0" w:rsidRDefault="00CE402B" w:rsidP="003468C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468C0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Наименование поставляемого товара, страна происхождения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2B" w:rsidRPr="003468C0" w:rsidRDefault="00CE402B" w:rsidP="003468C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468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Функциональные, технические и качественные характеристики, эксплуатационные характеристики объекта закупки. Требования к показателям.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2B" w:rsidRPr="003468C0" w:rsidRDefault="00CE402B" w:rsidP="003468C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468C0">
              <w:rPr>
                <w:rFonts w:ascii="Times New Roman" w:hAnsi="Times New Roman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2B" w:rsidRPr="003468C0" w:rsidRDefault="00CE402B" w:rsidP="003468C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3468C0">
              <w:rPr>
                <w:rFonts w:ascii="Times New Roman" w:hAnsi="Times New Roman"/>
                <w:color w:val="auto"/>
                <w:sz w:val="20"/>
                <w:szCs w:val="20"/>
              </w:rPr>
              <w:t>Ед.изм</w:t>
            </w:r>
            <w:proofErr w:type="spellEnd"/>
            <w:r w:rsidRPr="003468C0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F238E8" w:rsidRPr="00AB411D" w:rsidTr="00CD713D">
        <w:trPr>
          <w:trHeight w:val="9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F238E8" w:rsidRPr="00AB411D" w:rsidRDefault="00F238E8" w:rsidP="003468C0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Пожарный </w:t>
            </w:r>
            <w:r w:rsidR="003468C0">
              <w:rPr>
                <w:rFonts w:ascii="Times New Roman" w:hAnsi="Times New Roman"/>
                <w:color w:val="auto"/>
              </w:rPr>
              <w:t>шкаф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Пожарный </w:t>
            </w:r>
            <w:r w:rsidR="003468C0">
              <w:rPr>
                <w:rFonts w:ascii="Times New Roman" w:hAnsi="Times New Roman"/>
                <w:color w:val="auto"/>
                <w:sz w:val="20"/>
                <w:szCs w:val="20"/>
              </w:rPr>
              <w:t>шкаф</w:t>
            </w: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предназначен для размещения в нем комплекта оборудования пожарного крана - клапана пожарного, пожарного рукава</w:t>
            </w:r>
            <w:r w:rsidR="003468C0">
              <w:rPr>
                <w:rFonts w:ascii="Times New Roman" w:hAnsi="Times New Roman"/>
                <w:color w:val="auto"/>
                <w:sz w:val="20"/>
                <w:szCs w:val="20"/>
              </w:rPr>
              <w:t>, ствола пожарного (далее - ШП</w:t>
            </w: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F238E8" w:rsidRPr="00AB411D" w:rsidRDefault="00CD713D" w:rsidP="003468C0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F238E8" w:rsidRPr="00AB411D" w:rsidRDefault="00012BAF" w:rsidP="003468C0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ш</w:t>
            </w:r>
            <w:r w:rsidR="00F238E8">
              <w:rPr>
                <w:rFonts w:ascii="Times New Roman" w:hAnsi="Times New Roman"/>
                <w:color w:val="auto"/>
              </w:rPr>
              <w:t>т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Содержание </w:t>
            </w:r>
            <w:r w:rsidR="003468C0">
              <w:rPr>
                <w:rFonts w:ascii="Times New Roman" w:hAnsi="Times New Roman"/>
                <w:color w:val="auto"/>
                <w:sz w:val="20"/>
                <w:szCs w:val="20"/>
              </w:rPr>
              <w:t>ШП</w:t>
            </w: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 внешнее оформление должно полностью соответствовать нормативным документам, содержащим требования к пожарной безопасности.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0" w:rsidRDefault="003468C0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ШП</w:t>
            </w:r>
            <w:r w:rsidR="00F238E8"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должен быть навесной из одного отделения </w:t>
            </w:r>
          </w:p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закрытого типа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3468C0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ШП</w:t>
            </w:r>
            <w:r w:rsidR="00F238E8"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должен иметь замок и гнездо для ключа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rPr>
          <w:trHeight w:val="3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Тип - закрытый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rPr>
          <w:trHeight w:val="3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Цвет: красный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 покраска эпоксидно-полимерная порошковая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3468C0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ШП</w:t>
            </w:r>
            <w:r w:rsidR="00F238E8"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должен быть изготовлен из стального листа </w:t>
            </w:r>
            <w:r w:rsidR="00F238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любой марки </w:t>
            </w:r>
            <w:r w:rsidR="00F238E8"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методом сварки</w:t>
            </w:r>
            <w:r w:rsidR="00F238E8">
              <w:rPr>
                <w:rFonts w:ascii="Times New Roman" w:hAnsi="Times New Roman"/>
                <w:color w:val="auto"/>
                <w:sz w:val="20"/>
                <w:szCs w:val="20"/>
              </w:rPr>
              <w:t>, толщина металла не менее 1,0</w:t>
            </w:r>
            <w:r w:rsidR="00F238E8"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Дверка</w:t>
            </w:r>
            <w:r w:rsidRPr="0019511E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</w:t>
            </w:r>
            <w:r w:rsidR="003468C0">
              <w:rPr>
                <w:rFonts w:ascii="Times New Roman" w:hAnsi="Times New Roman"/>
                <w:color w:val="222222"/>
                <w:sz w:val="20"/>
                <w:szCs w:val="20"/>
              </w:rPr>
              <w:t>ШП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должна</w:t>
            </w:r>
            <w:r w:rsidRPr="0019511E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свободно открываться на угол не менее 160 градусов и позволять быстро и беспрепятственно разворачивать рукавную линию и 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>должна</w:t>
            </w:r>
            <w:r w:rsidRPr="0019511E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имет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>ь конструктивные элементы для ее</w:t>
            </w:r>
            <w:r w:rsidRPr="0019511E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опломбирования и запирания, позволяющие безопасно открывать </w:t>
            </w:r>
            <w:r w:rsidR="003468C0">
              <w:rPr>
                <w:rFonts w:ascii="Times New Roman" w:hAnsi="Times New Roman"/>
                <w:color w:val="222222"/>
                <w:sz w:val="20"/>
                <w:szCs w:val="20"/>
              </w:rPr>
              <w:t>ШП</w:t>
            </w:r>
            <w:r w:rsidRPr="0019511E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в экстренных случаях в течение не более 15 с.</w:t>
            </w:r>
            <w:r>
              <w:rPr>
                <w:rFonts w:ascii="Roboto Condensed" w:hAnsi="Roboto Condensed"/>
                <w:color w:val="222222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3468C0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19511E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Конструкция </w:t>
            </w:r>
            <w:r w:rsidR="003468C0">
              <w:rPr>
                <w:rFonts w:ascii="Times New Roman" w:hAnsi="Times New Roman"/>
                <w:color w:val="222222"/>
                <w:sz w:val="20"/>
                <w:szCs w:val="20"/>
              </w:rPr>
              <w:t>ШП</w:t>
            </w:r>
            <w:r w:rsidRPr="0019511E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должна обеспечивать его естественную вентиляцию. Вентиляционные отверстия должны располагаться в верхних и нижних частях дверок или на боковых поверхностях стенок.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3468C0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ШП</w:t>
            </w:r>
            <w:r w:rsidR="00F238E8"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должен быть оборудован поворотной кассетой для пожарного рукава</w:t>
            </w:r>
            <w:r w:rsidR="00F238E8">
              <w:rPr>
                <w:rFonts w:ascii="Times New Roman" w:hAnsi="Times New Roman"/>
                <w:color w:val="auto"/>
                <w:sz w:val="20"/>
                <w:szCs w:val="20"/>
              </w:rPr>
              <w:t>, которая должна поворачиваться  в горизонтальной плоскости  на угол не менее 90 градусов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3468C0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ШП</w:t>
            </w:r>
            <w:r w:rsidR="00F238E8"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должен иметь на боковых стенках с обеих сторон надрубы для входных отверстий под пожарный кран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Исполнение: левое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Входные отверстия должны быть заглушены с двух сторон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38E8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Поверхности </w:t>
            </w:r>
            <w:r w:rsidR="003468C0">
              <w:rPr>
                <w:rFonts w:ascii="Times New Roman" w:hAnsi="Times New Roman"/>
                <w:color w:val="222222"/>
                <w:sz w:val="20"/>
                <w:szCs w:val="20"/>
              </w:rPr>
              <w:t>ШП</w:t>
            </w:r>
            <w:r w:rsidRPr="00F238E8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 не должны иметь вмятин, коробления, острых кромок и других дефектов, ухудшающих качество и товарный вид изделия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238E8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AB411D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3468C0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468C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Металлические покрытия узлов и деталей ШП должны соответствовать требованиям </w:t>
            </w:r>
            <w:hyperlink r:id="rId4" w:history="1">
              <w:r w:rsidRPr="003468C0">
                <w:rPr>
                  <w:rStyle w:val="a4"/>
                  <w:rFonts w:ascii="Times New Roman" w:hAnsi="Times New Roman"/>
                  <w:bCs/>
                  <w:color w:val="3272C0"/>
                  <w:sz w:val="20"/>
                  <w:szCs w:val="20"/>
                </w:rPr>
                <w:t>ГОСТ 9.303</w:t>
              </w:r>
            </w:hyperlink>
            <w:r w:rsidRPr="003468C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 группа условий эксплуатации 1 по </w:t>
            </w:r>
            <w:hyperlink r:id="rId5" w:history="1">
              <w:r w:rsidRPr="003468C0">
                <w:rPr>
                  <w:rStyle w:val="a4"/>
                  <w:rFonts w:ascii="Times New Roman" w:hAnsi="Times New Roman"/>
                  <w:bCs/>
                  <w:color w:val="3272C0"/>
                  <w:sz w:val="20"/>
                  <w:szCs w:val="20"/>
                </w:rPr>
                <w:t>ГОСТ 15150</w:t>
              </w:r>
            </w:hyperlink>
            <w:r w:rsidRPr="003468C0">
              <w:rPr>
                <w:rFonts w:ascii="Arial" w:hAnsi="Arial" w:cs="Arial"/>
                <w:bCs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Pr="008D26C3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8" w:rsidRDefault="00F238E8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613F7F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Pr="00AB411D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Pr="00613F7F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Буквенные обозначения, надписи и пиктограммы на внешних сторонах стенок ШП должны быть красного сигнального цвета по </w:t>
            </w:r>
            <w:hyperlink r:id="rId6" w:history="1">
              <w:r w:rsidRPr="00613F7F">
                <w:rPr>
                  <w:rStyle w:val="a4"/>
                  <w:rFonts w:ascii="Times New Roman" w:hAnsi="Times New Roman"/>
                  <w:bCs/>
                  <w:color w:val="3272C0"/>
                  <w:sz w:val="20"/>
                  <w:szCs w:val="20"/>
                </w:rPr>
                <w:t>ГОСТ 12.4.026</w:t>
              </w:r>
            </w:hyperlink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На внешней стороне дверки должен быть буквенный индекс, включающий в себя аббревиатуру "ПК" и (или) условное обозначение ПК и переносных огнетушителей по </w:t>
            </w:r>
            <w:hyperlink r:id="rId7" w:history="1">
              <w:r w:rsidRPr="00613F7F">
                <w:rPr>
                  <w:rStyle w:val="a4"/>
                  <w:rFonts w:ascii="Times New Roman" w:hAnsi="Times New Roman"/>
                  <w:bCs/>
                  <w:color w:val="3272C0"/>
                  <w:sz w:val="20"/>
                  <w:szCs w:val="20"/>
                </w:rPr>
                <w:t>НПБ 160</w:t>
              </w:r>
            </w:hyperlink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и должно быть предусмотрено место для нанесения порядкового номера ШП и номера телефона ближайшей пожарной части в </w:t>
            </w:r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соответствии с </w:t>
            </w:r>
            <w:hyperlink r:id="rId8" w:history="1">
              <w:r w:rsidRPr="00613F7F">
                <w:rPr>
                  <w:rStyle w:val="a4"/>
                  <w:rFonts w:ascii="Times New Roman" w:hAnsi="Times New Roman"/>
                  <w:bCs/>
                  <w:color w:val="3272C0"/>
                  <w:sz w:val="20"/>
                  <w:szCs w:val="20"/>
                </w:rPr>
                <w:t>ГОСТ 12.4.009.</w:t>
              </w:r>
            </w:hyperlink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На дверках ШП, где размещены переносные огнетушители, должен быть изображен соответствующий указательный знак пожарной безопасности по </w:t>
            </w:r>
            <w:hyperlink r:id="rId9" w:history="1">
              <w:r w:rsidRPr="00613F7F">
                <w:rPr>
                  <w:rStyle w:val="a4"/>
                  <w:rFonts w:ascii="Times New Roman" w:hAnsi="Times New Roman"/>
                  <w:bCs/>
                  <w:color w:val="3272C0"/>
                  <w:sz w:val="20"/>
                  <w:szCs w:val="20"/>
                </w:rPr>
                <w:t>НПБ 160.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Pr="008D26C3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Внешние габаритные размеры </w:t>
            </w:r>
            <w:r w:rsidR="003468C0">
              <w:rPr>
                <w:rFonts w:ascii="Times New Roman" w:hAnsi="Times New Roman"/>
                <w:color w:val="auto"/>
                <w:sz w:val="20"/>
                <w:szCs w:val="20"/>
              </w:rPr>
              <w:t>ШП</w:t>
            </w: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Высота,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CE402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не более </w:t>
            </w:r>
            <w:r w:rsidR="00D15141" w:rsidRPr="008D26C3">
              <w:rPr>
                <w:rFonts w:ascii="Times New Roman" w:hAnsi="Times New Roman"/>
                <w:color w:val="auto"/>
                <w:sz w:val="20"/>
                <w:szCs w:val="20"/>
              </w:rPr>
              <w:t>670</w:t>
            </w: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:rsidR="00C17B86" w:rsidRPr="008D26C3" w:rsidRDefault="00C17B86" w:rsidP="00CE402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 не менее </w:t>
            </w:r>
            <w:r w:rsidR="00D15141" w:rsidRPr="008D26C3">
              <w:rPr>
                <w:rFonts w:ascii="Times New Roman" w:hAnsi="Times New Roman"/>
                <w:color w:val="auto"/>
                <w:sz w:val="20"/>
                <w:szCs w:val="20"/>
              </w:rPr>
              <w:t>650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Ширина,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CE402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не более</w:t>
            </w:r>
            <w:r w:rsidR="00D15141"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560</w:t>
            </w: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:rsidR="00C17B86" w:rsidRPr="008D26C3" w:rsidRDefault="00C17B86" w:rsidP="00CE402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и не менее</w:t>
            </w:r>
            <w:r w:rsidR="00D15141"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540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Глубина, мм</w:t>
            </w:r>
          </w:p>
          <w:p w:rsidR="00114863" w:rsidRPr="008D26C3" w:rsidRDefault="00114863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CE402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не более </w:t>
            </w:r>
            <w:r w:rsidR="00F238E8">
              <w:rPr>
                <w:rFonts w:ascii="Times New Roman" w:hAnsi="Times New Roman"/>
                <w:color w:val="auto"/>
                <w:sz w:val="20"/>
                <w:szCs w:val="20"/>
              </w:rPr>
              <w:t>300</w:t>
            </w: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:rsidR="00C17B86" w:rsidRPr="008D26C3" w:rsidRDefault="00C17B86" w:rsidP="00CE402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и не менее 230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В комплект должно входить: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Pr="001F1E50">
              <w:rPr>
                <w:rFonts w:ascii="Times New Roman" w:hAnsi="Times New Roman"/>
                <w:color w:val="auto"/>
                <w:sz w:val="20"/>
                <w:szCs w:val="20"/>
              </w:rPr>
              <w:t>орзина для напорного рукава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613F7F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Pr="00AB411D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Pr="00613F7F" w:rsidRDefault="00613F7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13F7F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паспорт по </w:t>
            </w:r>
            <w:hyperlink r:id="rId10" w:history="1">
              <w:r w:rsidRPr="00613F7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ГОСТ 2.601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Pr="008D26C3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Pr="008D26C3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Default="00613F7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F4F61">
              <w:rPr>
                <w:rFonts w:ascii="Times New Roman" w:hAnsi="Times New Roman"/>
                <w:color w:val="auto"/>
                <w:sz w:val="20"/>
                <w:szCs w:val="20"/>
              </w:rPr>
              <w:t>Сертификат соответствия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07B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Сертификат пожарной безопасности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210DE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DE3">
              <w:rPr>
                <w:rFonts w:ascii="Times New Roman" w:hAnsi="Times New Roman"/>
                <w:sz w:val="20"/>
                <w:szCs w:val="20"/>
              </w:rPr>
              <w:t>Срок эксплуатации</w:t>
            </w:r>
            <w:r>
              <w:rPr>
                <w:rFonts w:ascii="Times New Roman" w:hAnsi="Times New Roman"/>
                <w:sz w:val="20"/>
                <w:szCs w:val="20"/>
              </w:rPr>
              <w:t>,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Pr="008D26C3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17B86" w:rsidRPr="00AB411D" w:rsidTr="00CD713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86" w:rsidRPr="00AB411D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F" w:rsidRDefault="00C17B86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Пожарный </w:t>
            </w:r>
            <w:r w:rsidR="003468C0">
              <w:rPr>
                <w:rFonts w:ascii="Times New Roman" w:hAnsi="Times New Roman"/>
                <w:color w:val="auto"/>
                <w:sz w:val="20"/>
                <w:szCs w:val="20"/>
              </w:rPr>
              <w:t>ШП</w:t>
            </w:r>
            <w:r w:rsidRPr="008D26C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 соответствии с</w:t>
            </w:r>
            <w:r w:rsidRPr="00613F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</w:p>
          <w:p w:rsidR="00C17B86" w:rsidRPr="008D26C3" w:rsidRDefault="00613F7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Нормы пожарной безопасности НПБ 151-2000</w:t>
            </w:r>
            <w:r w:rsidRPr="00613F7F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"</w:t>
            </w:r>
            <w:r w:rsidR="003468C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Шкафы</w:t>
            </w:r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пожарные. Технические требования пожарной безопасности. Методы испытаний"</w:t>
            </w:r>
            <w:r w:rsidRPr="00613F7F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613F7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(утв. приказом ГУГПС МВД РФ от 27 декабря 2000 г. N 79)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86" w:rsidRDefault="00C17B86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Кронштейн для огнетушителей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CD713D" w:rsidRDefault="00012BA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D713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настенный, для размещения переносного порошкового (ОП-2, ОП-3, ОП-4, ОП-5, ОП-6, ОП-8, ОП-10), углекислотного (ОУ-2, ОУ-3, ОУ-4, ОУ-5) и воздушно-пенного огнетушителя (ОВП-4, ОВП-8), общей массой до 15 кг.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CD713D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AA7692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Огнетушитель  ОП-100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CD713D" w:rsidRDefault="00012BAF" w:rsidP="00012B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передвижной, в соответствии с ГОСТ Р 51017-2009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CD713D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Огнетушитель  ОП-5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233B34" w:rsidRDefault="00012BAF" w:rsidP="00233B3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соответствии  с</w:t>
            </w:r>
            <w:proofErr w:type="gramEnd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33B3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Р 51057-2001</w:t>
            </w:r>
          </w:p>
          <w:p w:rsidR="00012BAF" w:rsidRPr="008D26C3" w:rsidRDefault="00012BA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Огнетушитель ОП-8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233B34" w:rsidRDefault="00012BAF" w:rsidP="00E871D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соответствии  с</w:t>
            </w:r>
            <w:proofErr w:type="gramEnd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33B3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Р 51057-2001</w:t>
            </w:r>
          </w:p>
          <w:p w:rsidR="00012BAF" w:rsidRPr="008D26C3" w:rsidRDefault="00012BA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Огнетушитель ОП-4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233B34" w:rsidRDefault="00012BAF" w:rsidP="00E871D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соответствии  с</w:t>
            </w:r>
            <w:proofErr w:type="gramEnd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33B3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Р 51057-2001</w:t>
            </w:r>
          </w:p>
          <w:p w:rsidR="00012BAF" w:rsidRPr="008D26C3" w:rsidRDefault="00012BA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Огнетушитель ОП-2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233B34" w:rsidRDefault="00012BAF" w:rsidP="00012BAF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соответствии  с</w:t>
            </w:r>
            <w:proofErr w:type="gramEnd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33B3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Р 51057-2001</w:t>
            </w:r>
          </w:p>
          <w:p w:rsidR="00012BAF" w:rsidRDefault="00012BAF" w:rsidP="00E871D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Огнетушитель ОП-10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233B34" w:rsidRDefault="00012BAF" w:rsidP="00E871D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соответствии  с</w:t>
            </w:r>
            <w:proofErr w:type="gramEnd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33B3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Р 51057-2001</w:t>
            </w:r>
          </w:p>
          <w:p w:rsidR="00012BAF" w:rsidRPr="008D26C3" w:rsidRDefault="00012BA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Огнетушитель    ОУ-5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233B34" w:rsidRDefault="00012BAF" w:rsidP="00E871D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соответствии  с</w:t>
            </w:r>
            <w:proofErr w:type="gramEnd"/>
            <w:r w:rsidRPr="006E06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33B3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Р 51057-2001</w:t>
            </w:r>
          </w:p>
          <w:p w:rsidR="00012BAF" w:rsidRPr="008D26C3" w:rsidRDefault="00012BA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Лом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pStyle w:val="1"/>
              <w:shd w:val="clear" w:color="auto" w:fill="FBFBFB"/>
              <w:spacing w:before="0" w:after="150"/>
              <w:jc w:val="center"/>
              <w:rPr>
                <w:rFonts w:ascii="Helvetica" w:hAnsi="Helvetica"/>
                <w:b w:val="0"/>
                <w:bCs w:val="0"/>
                <w:color w:val="333333"/>
                <w:sz w:val="54"/>
                <w:szCs w:val="54"/>
              </w:rPr>
            </w:pPr>
            <w:r w:rsidRPr="00012BAF">
              <w:rPr>
                <w:rFonts w:ascii="Times New Roman" w:eastAsia="Times New Roman" w:hAnsi="Times New Roman"/>
                <w:b w:val="0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012BA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ru-RU"/>
              </w:rPr>
              <w:t xml:space="preserve"> соответствии  с </w:t>
            </w:r>
            <w:r w:rsidRPr="00233B3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ru-RU"/>
              </w:rPr>
              <w:t>ГОСТ</w:t>
            </w:r>
            <w:r w:rsidRPr="00233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2BAF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1405-83</w:t>
            </w:r>
          </w:p>
          <w:p w:rsidR="00012BAF" w:rsidRPr="008D26C3" w:rsidRDefault="00012BAF" w:rsidP="003468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  <w:tr w:rsidR="00012BAF" w:rsidRPr="00AB411D" w:rsidTr="00CD713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Pr="00AB411D" w:rsidRDefault="00012BAF" w:rsidP="003468C0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Багор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F" w:rsidRPr="00012BAF" w:rsidRDefault="00012BAF" w:rsidP="00012B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2BAF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в соответствии</w:t>
            </w:r>
            <w:r w:rsidRPr="00012BAF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ГОСТ</w:t>
            </w:r>
            <w:r w:rsidRPr="00012BA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8222-56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2BAF" w:rsidRDefault="00012BAF" w:rsidP="00012BAF">
            <w:pPr>
              <w:jc w:val="center"/>
            </w:pPr>
            <w:r w:rsidRPr="00870771">
              <w:rPr>
                <w:rFonts w:ascii="Times New Roman" w:hAnsi="Times New Roman"/>
                <w:color w:val="auto"/>
              </w:rPr>
              <w:t>шт.</w:t>
            </w:r>
          </w:p>
        </w:tc>
      </w:tr>
    </w:tbl>
    <w:p w:rsidR="00C17B86" w:rsidRDefault="00C17B86" w:rsidP="003468C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C17B86" w:rsidRPr="003468C0" w:rsidRDefault="00C17B86" w:rsidP="003468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138DB" w:rsidRPr="003468C0" w:rsidRDefault="00F138DB" w:rsidP="003468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468C0">
        <w:rPr>
          <w:rFonts w:ascii="Times New Roman" w:hAnsi="Times New Roman"/>
          <w:bCs/>
          <w:sz w:val="20"/>
          <w:szCs w:val="20"/>
        </w:rPr>
        <w:lastRenderedPageBreak/>
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138DB" w:rsidRPr="003468C0" w:rsidRDefault="00F138DB" w:rsidP="003468C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468C0">
        <w:rPr>
          <w:rFonts w:ascii="Times New Roman" w:hAnsi="Times New Roman"/>
          <w:sz w:val="20"/>
          <w:szCs w:val="20"/>
        </w:rPr>
        <w:t>Товар должен соответствовать установленным стандартам качества на данный вид продукции. При передаче товара поставщик предоставляет соответствующие гарантийные талоны; документы производителей, подтверждающие качество товара; сертификаты соответствия товара российским стандартам безопасности.</w:t>
      </w:r>
    </w:p>
    <w:p w:rsidR="00F138DB" w:rsidRPr="003468C0" w:rsidRDefault="00F138DB" w:rsidP="003468C0">
      <w:pPr>
        <w:autoSpaceDE w:val="0"/>
        <w:autoSpaceDN w:val="0"/>
        <w:adjustRightInd w:val="0"/>
        <w:ind w:right="-6" w:firstLine="708"/>
        <w:jc w:val="both"/>
        <w:rPr>
          <w:rFonts w:ascii="Times New Roman" w:hAnsi="Times New Roman"/>
          <w:sz w:val="20"/>
          <w:szCs w:val="20"/>
        </w:rPr>
      </w:pPr>
      <w:r w:rsidRPr="003468C0">
        <w:rPr>
          <w:rFonts w:ascii="Times New Roman" w:hAnsi="Times New Roman"/>
          <w:sz w:val="20"/>
          <w:szCs w:val="20"/>
        </w:rPr>
        <w:t>Товар должен поставляться в упаковке и с маркировкой,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 при транспортировке.</w:t>
      </w:r>
    </w:p>
    <w:p w:rsidR="00F138DB" w:rsidRPr="003468C0" w:rsidRDefault="00F138DB" w:rsidP="003468C0">
      <w:pPr>
        <w:autoSpaceDE w:val="0"/>
        <w:autoSpaceDN w:val="0"/>
        <w:adjustRightInd w:val="0"/>
        <w:ind w:right="-6" w:firstLine="708"/>
        <w:jc w:val="both"/>
        <w:rPr>
          <w:rFonts w:ascii="Times New Roman" w:hAnsi="Times New Roman"/>
          <w:sz w:val="20"/>
          <w:szCs w:val="20"/>
        </w:rPr>
      </w:pPr>
      <w:r w:rsidRPr="003468C0">
        <w:rPr>
          <w:rFonts w:ascii="Times New Roman" w:hAnsi="Times New Roman"/>
          <w:sz w:val="20"/>
          <w:szCs w:val="20"/>
        </w:rPr>
        <w:t>Срок предоставления гарантии качества товара:</w:t>
      </w:r>
      <w:r w:rsidRPr="003468C0">
        <w:rPr>
          <w:rFonts w:ascii="Times New Roman" w:hAnsi="Times New Roman"/>
          <w:b/>
          <w:sz w:val="20"/>
          <w:szCs w:val="20"/>
        </w:rPr>
        <w:t xml:space="preserve"> </w:t>
      </w:r>
      <w:r w:rsidRPr="003468C0">
        <w:rPr>
          <w:rFonts w:ascii="Times New Roman" w:hAnsi="Times New Roman"/>
          <w:sz w:val="20"/>
          <w:szCs w:val="20"/>
        </w:rPr>
        <w:t>н</w:t>
      </w:r>
      <w:r w:rsidR="003468C0">
        <w:rPr>
          <w:rFonts w:ascii="Times New Roman" w:hAnsi="Times New Roman"/>
          <w:sz w:val="20"/>
          <w:szCs w:val="20"/>
        </w:rPr>
        <w:t>е менее 1 года с даты поставки З</w:t>
      </w:r>
      <w:r w:rsidRPr="003468C0">
        <w:rPr>
          <w:rFonts w:ascii="Times New Roman" w:hAnsi="Times New Roman"/>
          <w:sz w:val="20"/>
          <w:szCs w:val="20"/>
        </w:rPr>
        <w:t>аказчику.</w:t>
      </w:r>
    </w:p>
    <w:p w:rsidR="00F138DB" w:rsidRPr="003468C0" w:rsidRDefault="00F138DB" w:rsidP="003468C0">
      <w:pPr>
        <w:autoSpaceDE w:val="0"/>
        <w:autoSpaceDN w:val="0"/>
        <w:adjustRightInd w:val="0"/>
        <w:ind w:right="-6" w:firstLine="708"/>
        <w:jc w:val="both"/>
        <w:rPr>
          <w:rFonts w:ascii="Times New Roman" w:hAnsi="Times New Roman"/>
          <w:b/>
          <w:sz w:val="20"/>
          <w:szCs w:val="20"/>
        </w:rPr>
      </w:pPr>
      <w:r w:rsidRPr="003468C0">
        <w:rPr>
          <w:rFonts w:ascii="Times New Roman" w:hAnsi="Times New Roman"/>
          <w:sz w:val="20"/>
          <w:szCs w:val="20"/>
        </w:rPr>
        <w:t>Объем предоставления гарантии качества товара:</w:t>
      </w:r>
      <w:r w:rsidRPr="003468C0">
        <w:rPr>
          <w:rFonts w:ascii="Times New Roman" w:hAnsi="Times New Roman"/>
          <w:b/>
          <w:sz w:val="20"/>
          <w:szCs w:val="20"/>
        </w:rPr>
        <w:t xml:space="preserve"> </w:t>
      </w:r>
      <w:r w:rsidRPr="003468C0">
        <w:rPr>
          <w:rFonts w:ascii="Times New Roman" w:hAnsi="Times New Roman"/>
          <w:sz w:val="20"/>
          <w:szCs w:val="20"/>
        </w:rPr>
        <w:t>на весь объем поставленного товара.</w:t>
      </w:r>
    </w:p>
    <w:p w:rsidR="00F138DB" w:rsidRPr="003468C0" w:rsidRDefault="00F138DB" w:rsidP="003468C0">
      <w:pPr>
        <w:autoSpaceDE w:val="0"/>
        <w:autoSpaceDN w:val="0"/>
        <w:adjustRightInd w:val="0"/>
        <w:ind w:right="-6" w:firstLine="708"/>
        <w:jc w:val="both"/>
        <w:rPr>
          <w:b/>
          <w:sz w:val="20"/>
          <w:szCs w:val="20"/>
        </w:rPr>
      </w:pPr>
    </w:p>
    <w:p w:rsidR="00CE402B" w:rsidRDefault="00CE402B"/>
    <w:p w:rsidR="00CE402B" w:rsidRPr="00CE402B" w:rsidRDefault="00CE402B" w:rsidP="00CE402B">
      <w:pPr>
        <w:spacing w:after="0"/>
        <w:rPr>
          <w:rFonts w:ascii="Times New Roman" w:hAnsi="Times New Roman"/>
          <w:sz w:val="20"/>
          <w:szCs w:val="20"/>
        </w:rPr>
      </w:pPr>
    </w:p>
    <w:sectPr w:rsidR="00CE402B" w:rsidRPr="00CE402B" w:rsidSect="009A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B86"/>
    <w:rsid w:val="00004520"/>
    <w:rsid w:val="00007795"/>
    <w:rsid w:val="00012BAF"/>
    <w:rsid w:val="0001363D"/>
    <w:rsid w:val="00014CA6"/>
    <w:rsid w:val="000313D8"/>
    <w:rsid w:val="0003587F"/>
    <w:rsid w:val="00054716"/>
    <w:rsid w:val="000561BB"/>
    <w:rsid w:val="000563F6"/>
    <w:rsid w:val="000579C9"/>
    <w:rsid w:val="000656CE"/>
    <w:rsid w:val="00070C0A"/>
    <w:rsid w:val="0007184D"/>
    <w:rsid w:val="00073D94"/>
    <w:rsid w:val="00085D18"/>
    <w:rsid w:val="0009350C"/>
    <w:rsid w:val="00097894"/>
    <w:rsid w:val="000A4E9B"/>
    <w:rsid w:val="000A7B99"/>
    <w:rsid w:val="000A7E74"/>
    <w:rsid w:val="000B1B19"/>
    <w:rsid w:val="000B229F"/>
    <w:rsid w:val="000B2F4B"/>
    <w:rsid w:val="000C5112"/>
    <w:rsid w:val="000D254D"/>
    <w:rsid w:val="000E5624"/>
    <w:rsid w:val="001004D0"/>
    <w:rsid w:val="00100FA6"/>
    <w:rsid w:val="001049D0"/>
    <w:rsid w:val="00114863"/>
    <w:rsid w:val="00166FC0"/>
    <w:rsid w:val="00191C19"/>
    <w:rsid w:val="0019511E"/>
    <w:rsid w:val="001B4836"/>
    <w:rsid w:val="001B55CC"/>
    <w:rsid w:val="001E0B03"/>
    <w:rsid w:val="001E29B8"/>
    <w:rsid w:val="001F7CC7"/>
    <w:rsid w:val="00206CD4"/>
    <w:rsid w:val="00224191"/>
    <w:rsid w:val="002258CE"/>
    <w:rsid w:val="00227E58"/>
    <w:rsid w:val="002328C7"/>
    <w:rsid w:val="0023303C"/>
    <w:rsid w:val="00233B34"/>
    <w:rsid w:val="00235F28"/>
    <w:rsid w:val="00262B7A"/>
    <w:rsid w:val="002730ED"/>
    <w:rsid w:val="0027358F"/>
    <w:rsid w:val="00275116"/>
    <w:rsid w:val="00280DE5"/>
    <w:rsid w:val="00283FDC"/>
    <w:rsid w:val="002873F1"/>
    <w:rsid w:val="002B053E"/>
    <w:rsid w:val="002B3C87"/>
    <w:rsid w:val="002C0D0F"/>
    <w:rsid w:val="002D111D"/>
    <w:rsid w:val="002D641F"/>
    <w:rsid w:val="002E0D42"/>
    <w:rsid w:val="002E113F"/>
    <w:rsid w:val="002E4B14"/>
    <w:rsid w:val="002F646D"/>
    <w:rsid w:val="00315B06"/>
    <w:rsid w:val="00321844"/>
    <w:rsid w:val="003271FF"/>
    <w:rsid w:val="0034179D"/>
    <w:rsid w:val="003468C0"/>
    <w:rsid w:val="003570B1"/>
    <w:rsid w:val="00365585"/>
    <w:rsid w:val="00376BCE"/>
    <w:rsid w:val="003910A9"/>
    <w:rsid w:val="003A1075"/>
    <w:rsid w:val="003A4C5F"/>
    <w:rsid w:val="003A60BC"/>
    <w:rsid w:val="003B2000"/>
    <w:rsid w:val="003B393B"/>
    <w:rsid w:val="003D1DD6"/>
    <w:rsid w:val="003D2D7F"/>
    <w:rsid w:val="003D5AA9"/>
    <w:rsid w:val="003D622B"/>
    <w:rsid w:val="003D7AD7"/>
    <w:rsid w:val="003E46CD"/>
    <w:rsid w:val="00401D6B"/>
    <w:rsid w:val="0040374A"/>
    <w:rsid w:val="0040514B"/>
    <w:rsid w:val="0041392F"/>
    <w:rsid w:val="00413FD2"/>
    <w:rsid w:val="004165B8"/>
    <w:rsid w:val="00416C83"/>
    <w:rsid w:val="004222AC"/>
    <w:rsid w:val="00422DD3"/>
    <w:rsid w:val="00436689"/>
    <w:rsid w:val="00437700"/>
    <w:rsid w:val="00476551"/>
    <w:rsid w:val="004819F0"/>
    <w:rsid w:val="004835AD"/>
    <w:rsid w:val="00484B7F"/>
    <w:rsid w:val="0049712E"/>
    <w:rsid w:val="004B3D87"/>
    <w:rsid w:val="004B5400"/>
    <w:rsid w:val="004B60FD"/>
    <w:rsid w:val="004B77CD"/>
    <w:rsid w:val="004D1AFC"/>
    <w:rsid w:val="004D7A7A"/>
    <w:rsid w:val="004E61E1"/>
    <w:rsid w:val="004F3B7F"/>
    <w:rsid w:val="004F7623"/>
    <w:rsid w:val="005026FD"/>
    <w:rsid w:val="005324E4"/>
    <w:rsid w:val="00533D9D"/>
    <w:rsid w:val="00536B4E"/>
    <w:rsid w:val="00544B28"/>
    <w:rsid w:val="00553A14"/>
    <w:rsid w:val="00562D27"/>
    <w:rsid w:val="005647FE"/>
    <w:rsid w:val="005650E4"/>
    <w:rsid w:val="00565220"/>
    <w:rsid w:val="0058233F"/>
    <w:rsid w:val="005967A9"/>
    <w:rsid w:val="00597630"/>
    <w:rsid w:val="005977B4"/>
    <w:rsid w:val="005A370B"/>
    <w:rsid w:val="005A6517"/>
    <w:rsid w:val="005A7B2E"/>
    <w:rsid w:val="005B49C3"/>
    <w:rsid w:val="005B4C1A"/>
    <w:rsid w:val="005D15DB"/>
    <w:rsid w:val="005D4476"/>
    <w:rsid w:val="005F2085"/>
    <w:rsid w:val="005F3261"/>
    <w:rsid w:val="00600319"/>
    <w:rsid w:val="00607949"/>
    <w:rsid w:val="00610617"/>
    <w:rsid w:val="006107D9"/>
    <w:rsid w:val="00613F7F"/>
    <w:rsid w:val="00620F65"/>
    <w:rsid w:val="006231C1"/>
    <w:rsid w:val="0063222A"/>
    <w:rsid w:val="00643555"/>
    <w:rsid w:val="00646F8B"/>
    <w:rsid w:val="00651053"/>
    <w:rsid w:val="006645A4"/>
    <w:rsid w:val="00665415"/>
    <w:rsid w:val="00676E2E"/>
    <w:rsid w:val="0068126F"/>
    <w:rsid w:val="00695A08"/>
    <w:rsid w:val="00697DD7"/>
    <w:rsid w:val="006A0F3D"/>
    <w:rsid w:val="006A3EDC"/>
    <w:rsid w:val="006B4BBB"/>
    <w:rsid w:val="006B5F29"/>
    <w:rsid w:val="006D391C"/>
    <w:rsid w:val="006D5FD1"/>
    <w:rsid w:val="006E065D"/>
    <w:rsid w:val="006E2F87"/>
    <w:rsid w:val="00700119"/>
    <w:rsid w:val="0070195C"/>
    <w:rsid w:val="007032B1"/>
    <w:rsid w:val="007043D3"/>
    <w:rsid w:val="007051C4"/>
    <w:rsid w:val="0070595D"/>
    <w:rsid w:val="00706FBF"/>
    <w:rsid w:val="00735252"/>
    <w:rsid w:val="00741577"/>
    <w:rsid w:val="00746E47"/>
    <w:rsid w:val="0075788C"/>
    <w:rsid w:val="007774B5"/>
    <w:rsid w:val="0079074E"/>
    <w:rsid w:val="0079223A"/>
    <w:rsid w:val="00792DAC"/>
    <w:rsid w:val="00793A4C"/>
    <w:rsid w:val="007B3A7C"/>
    <w:rsid w:val="007D2C0B"/>
    <w:rsid w:val="007D3A26"/>
    <w:rsid w:val="007E21E2"/>
    <w:rsid w:val="007F7E62"/>
    <w:rsid w:val="007F7FC7"/>
    <w:rsid w:val="008000BD"/>
    <w:rsid w:val="00826233"/>
    <w:rsid w:val="008268E4"/>
    <w:rsid w:val="0083298E"/>
    <w:rsid w:val="008400EF"/>
    <w:rsid w:val="008437B7"/>
    <w:rsid w:val="00845DFD"/>
    <w:rsid w:val="00853AC6"/>
    <w:rsid w:val="0086041A"/>
    <w:rsid w:val="00861EEF"/>
    <w:rsid w:val="008634C8"/>
    <w:rsid w:val="00886EAE"/>
    <w:rsid w:val="008975A9"/>
    <w:rsid w:val="008A08CC"/>
    <w:rsid w:val="008A1D00"/>
    <w:rsid w:val="008C6352"/>
    <w:rsid w:val="008D0492"/>
    <w:rsid w:val="008D26C3"/>
    <w:rsid w:val="008D5334"/>
    <w:rsid w:val="008D5EA3"/>
    <w:rsid w:val="008E0299"/>
    <w:rsid w:val="008E4847"/>
    <w:rsid w:val="008E539D"/>
    <w:rsid w:val="008F0FBA"/>
    <w:rsid w:val="009055B5"/>
    <w:rsid w:val="00917E86"/>
    <w:rsid w:val="009226A4"/>
    <w:rsid w:val="00923D81"/>
    <w:rsid w:val="009326BF"/>
    <w:rsid w:val="00940FCA"/>
    <w:rsid w:val="00966B8E"/>
    <w:rsid w:val="0097015B"/>
    <w:rsid w:val="009835B6"/>
    <w:rsid w:val="00986D55"/>
    <w:rsid w:val="0098718C"/>
    <w:rsid w:val="00991CC5"/>
    <w:rsid w:val="009A44D7"/>
    <w:rsid w:val="009D3693"/>
    <w:rsid w:val="009E3AD4"/>
    <w:rsid w:val="009F7CE0"/>
    <w:rsid w:val="00A127C5"/>
    <w:rsid w:val="00A1348A"/>
    <w:rsid w:val="00A202D8"/>
    <w:rsid w:val="00A22C53"/>
    <w:rsid w:val="00A243F3"/>
    <w:rsid w:val="00A24A55"/>
    <w:rsid w:val="00A30071"/>
    <w:rsid w:val="00A30B41"/>
    <w:rsid w:val="00A341F9"/>
    <w:rsid w:val="00A36DAC"/>
    <w:rsid w:val="00A37BD3"/>
    <w:rsid w:val="00A4176D"/>
    <w:rsid w:val="00A55450"/>
    <w:rsid w:val="00A5688E"/>
    <w:rsid w:val="00A60E45"/>
    <w:rsid w:val="00A81C30"/>
    <w:rsid w:val="00A85705"/>
    <w:rsid w:val="00A874F4"/>
    <w:rsid w:val="00A96137"/>
    <w:rsid w:val="00AB3646"/>
    <w:rsid w:val="00AB4046"/>
    <w:rsid w:val="00AB4356"/>
    <w:rsid w:val="00AB58BE"/>
    <w:rsid w:val="00AB7D26"/>
    <w:rsid w:val="00AC1C87"/>
    <w:rsid w:val="00AD5B70"/>
    <w:rsid w:val="00B04217"/>
    <w:rsid w:val="00B22AED"/>
    <w:rsid w:val="00B23E23"/>
    <w:rsid w:val="00B371F7"/>
    <w:rsid w:val="00B57AC7"/>
    <w:rsid w:val="00B72B77"/>
    <w:rsid w:val="00B74922"/>
    <w:rsid w:val="00B8312B"/>
    <w:rsid w:val="00B83246"/>
    <w:rsid w:val="00B9287A"/>
    <w:rsid w:val="00B92C04"/>
    <w:rsid w:val="00B94678"/>
    <w:rsid w:val="00B96B3F"/>
    <w:rsid w:val="00B96C25"/>
    <w:rsid w:val="00BA5482"/>
    <w:rsid w:val="00BA6DF0"/>
    <w:rsid w:val="00BB19D6"/>
    <w:rsid w:val="00BC07AC"/>
    <w:rsid w:val="00BC2501"/>
    <w:rsid w:val="00BC5F91"/>
    <w:rsid w:val="00BD3487"/>
    <w:rsid w:val="00BD37C5"/>
    <w:rsid w:val="00BD463E"/>
    <w:rsid w:val="00BD7A28"/>
    <w:rsid w:val="00BF255F"/>
    <w:rsid w:val="00BF609D"/>
    <w:rsid w:val="00BF7B70"/>
    <w:rsid w:val="00C05AF9"/>
    <w:rsid w:val="00C15A36"/>
    <w:rsid w:val="00C179CC"/>
    <w:rsid w:val="00C17B86"/>
    <w:rsid w:val="00C266AB"/>
    <w:rsid w:val="00C27141"/>
    <w:rsid w:val="00C40534"/>
    <w:rsid w:val="00C43D1A"/>
    <w:rsid w:val="00C448B2"/>
    <w:rsid w:val="00C4667E"/>
    <w:rsid w:val="00C51A57"/>
    <w:rsid w:val="00C5693C"/>
    <w:rsid w:val="00C579C0"/>
    <w:rsid w:val="00C64A37"/>
    <w:rsid w:val="00C66E70"/>
    <w:rsid w:val="00C72B69"/>
    <w:rsid w:val="00C811D0"/>
    <w:rsid w:val="00C8455E"/>
    <w:rsid w:val="00C921FF"/>
    <w:rsid w:val="00C92755"/>
    <w:rsid w:val="00C94252"/>
    <w:rsid w:val="00CA36B0"/>
    <w:rsid w:val="00CB20CF"/>
    <w:rsid w:val="00CB3BEF"/>
    <w:rsid w:val="00CC3262"/>
    <w:rsid w:val="00CC5BA6"/>
    <w:rsid w:val="00CD0E6F"/>
    <w:rsid w:val="00CD713D"/>
    <w:rsid w:val="00CD792B"/>
    <w:rsid w:val="00CE3EE6"/>
    <w:rsid w:val="00CE402B"/>
    <w:rsid w:val="00CF0751"/>
    <w:rsid w:val="00CF7ED0"/>
    <w:rsid w:val="00D02461"/>
    <w:rsid w:val="00D06A33"/>
    <w:rsid w:val="00D07330"/>
    <w:rsid w:val="00D10A06"/>
    <w:rsid w:val="00D134C8"/>
    <w:rsid w:val="00D15141"/>
    <w:rsid w:val="00D16B8B"/>
    <w:rsid w:val="00D226ED"/>
    <w:rsid w:val="00D2776D"/>
    <w:rsid w:val="00D310F7"/>
    <w:rsid w:val="00D4481E"/>
    <w:rsid w:val="00D50E2D"/>
    <w:rsid w:val="00D64C93"/>
    <w:rsid w:val="00D75444"/>
    <w:rsid w:val="00D915D8"/>
    <w:rsid w:val="00D91D27"/>
    <w:rsid w:val="00D931BB"/>
    <w:rsid w:val="00D97288"/>
    <w:rsid w:val="00DA2E7E"/>
    <w:rsid w:val="00DA392D"/>
    <w:rsid w:val="00DA46E6"/>
    <w:rsid w:val="00DA545B"/>
    <w:rsid w:val="00DB2FB3"/>
    <w:rsid w:val="00DC5D53"/>
    <w:rsid w:val="00DD2281"/>
    <w:rsid w:val="00DD609A"/>
    <w:rsid w:val="00DE5D8A"/>
    <w:rsid w:val="00DE5E8B"/>
    <w:rsid w:val="00DF11F2"/>
    <w:rsid w:val="00DF1B3A"/>
    <w:rsid w:val="00DF4D7E"/>
    <w:rsid w:val="00DF6C4C"/>
    <w:rsid w:val="00E010BA"/>
    <w:rsid w:val="00E0194F"/>
    <w:rsid w:val="00E019CD"/>
    <w:rsid w:val="00E10947"/>
    <w:rsid w:val="00E15BBC"/>
    <w:rsid w:val="00E20FD4"/>
    <w:rsid w:val="00E217D0"/>
    <w:rsid w:val="00E31C6A"/>
    <w:rsid w:val="00E4208C"/>
    <w:rsid w:val="00E42F41"/>
    <w:rsid w:val="00E51612"/>
    <w:rsid w:val="00E544CB"/>
    <w:rsid w:val="00E569E1"/>
    <w:rsid w:val="00E67D23"/>
    <w:rsid w:val="00E773FC"/>
    <w:rsid w:val="00E871D2"/>
    <w:rsid w:val="00E90F49"/>
    <w:rsid w:val="00E93581"/>
    <w:rsid w:val="00E9367D"/>
    <w:rsid w:val="00E96955"/>
    <w:rsid w:val="00EA2E30"/>
    <w:rsid w:val="00EB641F"/>
    <w:rsid w:val="00EB65A2"/>
    <w:rsid w:val="00EC20C2"/>
    <w:rsid w:val="00EC3626"/>
    <w:rsid w:val="00EC4619"/>
    <w:rsid w:val="00ED1296"/>
    <w:rsid w:val="00ED7E0A"/>
    <w:rsid w:val="00EF30E1"/>
    <w:rsid w:val="00EF379B"/>
    <w:rsid w:val="00F05DAF"/>
    <w:rsid w:val="00F06FF9"/>
    <w:rsid w:val="00F138DB"/>
    <w:rsid w:val="00F1561C"/>
    <w:rsid w:val="00F238E8"/>
    <w:rsid w:val="00F25FE3"/>
    <w:rsid w:val="00F36164"/>
    <w:rsid w:val="00F36DC4"/>
    <w:rsid w:val="00F44E0C"/>
    <w:rsid w:val="00F45E4D"/>
    <w:rsid w:val="00F605D4"/>
    <w:rsid w:val="00F61BDF"/>
    <w:rsid w:val="00F64CA2"/>
    <w:rsid w:val="00F65546"/>
    <w:rsid w:val="00F701FB"/>
    <w:rsid w:val="00F82F7D"/>
    <w:rsid w:val="00F91C54"/>
    <w:rsid w:val="00F93B6E"/>
    <w:rsid w:val="00FA0FBB"/>
    <w:rsid w:val="00FA5666"/>
    <w:rsid w:val="00FA5DD2"/>
    <w:rsid w:val="00FB4B03"/>
    <w:rsid w:val="00FB7CD7"/>
    <w:rsid w:val="00FF25B2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A0D28-72CD-4B9B-9E6F-6C3C85D2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86"/>
    <w:rPr>
      <w:rFonts w:ascii="Calibri" w:eastAsia="Calibri" w:hAnsi="Calibri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87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3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F7F"/>
    <w:rPr>
      <w:color w:val="0000FF"/>
      <w:u w:val="single"/>
    </w:rPr>
  </w:style>
  <w:style w:type="character" w:styleId="a5">
    <w:name w:val="Strong"/>
    <w:basedOn w:val="a0"/>
    <w:uiPriority w:val="22"/>
    <w:qFormat/>
    <w:rsid w:val="00CD71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3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9229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392286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536956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3924472/" TargetMode="External"/><Relationship Id="rId10" Type="http://schemas.openxmlformats.org/officeDocument/2006/relationships/hyperlink" Target="http://base.garant.ru/3924463/" TargetMode="External"/><Relationship Id="rId4" Type="http://schemas.openxmlformats.org/officeDocument/2006/relationships/hyperlink" Target="http://base.garant.ru/70309236/" TargetMode="External"/><Relationship Id="rId9" Type="http://schemas.openxmlformats.org/officeDocument/2006/relationships/hyperlink" Target="http://base.garant.ru/39228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Валерчик</cp:lastModifiedBy>
  <cp:revision>2</cp:revision>
  <cp:lastPrinted>2017-07-03T10:42:00Z</cp:lastPrinted>
  <dcterms:created xsi:type="dcterms:W3CDTF">2018-08-24T06:04:00Z</dcterms:created>
  <dcterms:modified xsi:type="dcterms:W3CDTF">2018-08-24T06:04:00Z</dcterms:modified>
</cp:coreProperties>
</file>