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6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9"/>
        <w:gridCol w:w="1811"/>
        <w:gridCol w:w="3940"/>
        <w:gridCol w:w="1911"/>
      </w:tblGrid>
      <w:tr w:rsidR="000B7ABD" w:rsidRPr="00F17B54" w:rsidTr="002E2095">
        <w:trPr>
          <w:trHeight w:val="698"/>
        </w:trPr>
        <w:tc>
          <w:tcPr>
            <w:tcW w:w="2376" w:type="dxa"/>
            <w:shd w:val="clear" w:color="auto" w:fill="auto"/>
          </w:tcPr>
          <w:p w:rsidR="000B7ABD" w:rsidRPr="00F17B54" w:rsidRDefault="000B7ABD" w:rsidP="002E2095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/>
                <w:b/>
                <w:spacing w:val="-4"/>
                <w:sz w:val="26"/>
                <w:szCs w:val="26"/>
                <w:shd w:val="clear" w:color="auto" w:fill="FFFFFF"/>
              </w:rPr>
            </w:pPr>
            <w:proofErr w:type="spellStart"/>
            <w:r w:rsidRPr="00F17B54">
              <w:rPr>
                <w:rFonts w:ascii="Times New Roman" w:eastAsia="Calibri" w:hAnsi="Times New Roman"/>
                <w:b/>
                <w:sz w:val="26"/>
                <w:szCs w:val="26"/>
              </w:rPr>
              <w:t>Наименованиетовара</w:t>
            </w:r>
            <w:proofErr w:type="spellEnd"/>
          </w:p>
        </w:tc>
        <w:tc>
          <w:tcPr>
            <w:tcW w:w="1843" w:type="dxa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9A0F0C">
              <w:rPr>
                <w:rFonts w:ascii="Times New Roman" w:eastAsia="Calibri" w:hAnsi="Times New Roman"/>
                <w:b/>
                <w:sz w:val="26"/>
                <w:szCs w:val="26"/>
              </w:rPr>
              <w:t>Количество товара, штук</w:t>
            </w: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eastAsia="Calibri" w:hAnsi="Times New Roman"/>
                <w:b/>
                <w:spacing w:val="-4"/>
                <w:sz w:val="26"/>
                <w:szCs w:val="26"/>
                <w:shd w:val="clear" w:color="auto" w:fill="FFFFFF"/>
              </w:rPr>
            </w:pPr>
            <w:r w:rsidRPr="00F17B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Показатели 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F17B54">
              <w:rPr>
                <w:rFonts w:ascii="Times New Roman" w:eastAsia="Calibri" w:hAnsi="Times New Roman"/>
                <w:b/>
                <w:sz w:val="26"/>
                <w:szCs w:val="26"/>
              </w:rPr>
              <w:t>Значение показателей</w:t>
            </w:r>
          </w:p>
        </w:tc>
      </w:tr>
      <w:tr w:rsidR="000B7ABD" w:rsidRPr="00F17B54" w:rsidTr="002E2095">
        <w:trPr>
          <w:trHeight w:val="231"/>
        </w:trPr>
        <w:tc>
          <w:tcPr>
            <w:tcW w:w="2376" w:type="dxa"/>
            <w:shd w:val="clear" w:color="auto" w:fill="auto"/>
          </w:tcPr>
          <w:p w:rsidR="000B7ABD" w:rsidRPr="006B1756" w:rsidRDefault="000B7ABD" w:rsidP="002E2095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B1756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0B7ABD" w:rsidRPr="006B1756" w:rsidRDefault="000B7ABD" w:rsidP="002E2095">
            <w:pPr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0B7ABD" w:rsidRPr="006B1756" w:rsidRDefault="000B7ABD" w:rsidP="002E2095">
            <w:pPr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  <w:tc>
          <w:tcPr>
            <w:tcW w:w="1949" w:type="dxa"/>
          </w:tcPr>
          <w:p w:rsidR="000B7ABD" w:rsidRPr="006B1756" w:rsidRDefault="000B7ABD" w:rsidP="002E2095">
            <w:pPr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</w:tr>
      <w:tr w:rsidR="000B7ABD" w:rsidRPr="00F17B54" w:rsidTr="002E2095">
        <w:trPr>
          <w:trHeight w:val="345"/>
        </w:trPr>
        <w:tc>
          <w:tcPr>
            <w:tcW w:w="2376" w:type="dxa"/>
            <w:vMerge w:val="restart"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Мобильный носитель информации (</w:t>
            </w:r>
            <w:proofErr w:type="spellStart"/>
            <w:r w:rsidRPr="00F17B54">
              <w:rPr>
                <w:rFonts w:ascii="Times New Roman" w:hAnsi="Times New Roman"/>
                <w:sz w:val="26"/>
                <w:szCs w:val="26"/>
              </w:rPr>
              <w:t>USB-флеш</w:t>
            </w:r>
            <w:proofErr w:type="spellEnd"/>
            <w:r w:rsidRPr="00F17B54">
              <w:rPr>
                <w:rFonts w:ascii="Times New Roman" w:hAnsi="Times New Roman"/>
                <w:sz w:val="26"/>
                <w:szCs w:val="26"/>
              </w:rPr>
              <w:t xml:space="preserve"> накопитель)</w:t>
            </w:r>
          </w:p>
        </w:tc>
        <w:tc>
          <w:tcPr>
            <w:tcW w:w="1843" w:type="dxa"/>
            <w:vMerge w:val="restart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Интерфейс подключения – USB 3.0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 xml:space="preserve">Наличие </w:t>
            </w:r>
          </w:p>
        </w:tc>
      </w:tr>
      <w:tr w:rsidR="000B7ABD" w:rsidRPr="00F17B54" w:rsidTr="002E2095">
        <w:trPr>
          <w:trHeight w:val="129"/>
        </w:trPr>
        <w:tc>
          <w:tcPr>
            <w:tcW w:w="2376" w:type="dxa"/>
            <w:vMerge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Объем, Гбайт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Не менее 16</w:t>
            </w:r>
          </w:p>
        </w:tc>
      </w:tr>
      <w:tr w:rsidR="000B7ABD" w:rsidRPr="00F17B54" w:rsidTr="002E2095">
        <w:trPr>
          <w:trHeight w:val="129"/>
        </w:trPr>
        <w:tc>
          <w:tcPr>
            <w:tcW w:w="2376" w:type="dxa"/>
            <w:vMerge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Скорость чтения, Мбит/с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Не менее 80</w:t>
            </w:r>
          </w:p>
        </w:tc>
      </w:tr>
      <w:tr w:rsidR="000B7ABD" w:rsidRPr="00F17B54" w:rsidTr="002E2095">
        <w:trPr>
          <w:trHeight w:val="275"/>
        </w:trPr>
        <w:tc>
          <w:tcPr>
            <w:tcW w:w="2376" w:type="dxa"/>
            <w:vMerge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Скорость записи, Мбит/с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Не менее 30</w:t>
            </w:r>
          </w:p>
        </w:tc>
      </w:tr>
      <w:tr w:rsidR="000B7ABD" w:rsidRPr="00F17B54" w:rsidTr="002E2095">
        <w:trPr>
          <w:trHeight w:val="374"/>
        </w:trPr>
        <w:tc>
          <w:tcPr>
            <w:tcW w:w="2376" w:type="dxa"/>
            <w:vMerge w:val="restart"/>
            <w:shd w:val="clear" w:color="auto" w:fill="auto"/>
          </w:tcPr>
          <w:p w:rsidR="000B7ABD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Оптический носитель информации</w:t>
            </w:r>
          </w:p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0B7ABD" w:rsidRPr="00F17B54" w:rsidRDefault="000B7ABD" w:rsidP="002E20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 xml:space="preserve">Тип носителя – </w:t>
            </w:r>
            <w:r w:rsidRPr="00F17B54">
              <w:rPr>
                <w:rFonts w:ascii="Times New Roman" w:hAnsi="Times New Roman"/>
                <w:sz w:val="26"/>
                <w:szCs w:val="26"/>
                <w:lang w:val="en-US"/>
              </w:rPr>
              <w:t>CD</w:t>
            </w:r>
            <w:r w:rsidRPr="00F17B54">
              <w:rPr>
                <w:rFonts w:ascii="Times New Roman" w:hAnsi="Times New Roman"/>
                <w:sz w:val="26"/>
                <w:szCs w:val="26"/>
              </w:rPr>
              <w:t>-</w:t>
            </w:r>
            <w:r w:rsidRPr="00F17B54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Наличие</w:t>
            </w:r>
          </w:p>
        </w:tc>
      </w:tr>
      <w:tr w:rsidR="000B7ABD" w:rsidRPr="00F17B54" w:rsidTr="002E2095">
        <w:trPr>
          <w:trHeight w:val="129"/>
        </w:trPr>
        <w:tc>
          <w:tcPr>
            <w:tcW w:w="2376" w:type="dxa"/>
            <w:vMerge/>
            <w:shd w:val="clear" w:color="auto" w:fill="auto"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Максимальная скорость записи – 52х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Наличие</w:t>
            </w:r>
          </w:p>
        </w:tc>
      </w:tr>
      <w:tr w:rsidR="000B7ABD" w:rsidRPr="00F17B54" w:rsidTr="002E2095">
        <w:trPr>
          <w:trHeight w:val="129"/>
        </w:trPr>
        <w:tc>
          <w:tcPr>
            <w:tcW w:w="2376" w:type="dxa"/>
            <w:vMerge/>
            <w:shd w:val="clear" w:color="auto" w:fill="auto"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Объем диска, Мбайт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Не менее 700</w:t>
            </w:r>
          </w:p>
        </w:tc>
      </w:tr>
      <w:tr w:rsidR="000B7ABD" w:rsidRPr="00F17B54" w:rsidTr="002E2095">
        <w:trPr>
          <w:trHeight w:val="129"/>
        </w:trPr>
        <w:tc>
          <w:tcPr>
            <w:tcW w:w="2376" w:type="dxa"/>
            <w:vMerge/>
            <w:shd w:val="clear" w:color="auto" w:fill="auto"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 xml:space="preserve">Тип упаковки – </w:t>
            </w:r>
            <w:proofErr w:type="spellStart"/>
            <w:r w:rsidRPr="00F17B54">
              <w:rPr>
                <w:rFonts w:ascii="Times New Roman" w:hAnsi="Times New Roman"/>
                <w:sz w:val="26"/>
                <w:szCs w:val="26"/>
                <w:lang w:val="en-US"/>
              </w:rPr>
              <w:t>CakeBox</w:t>
            </w:r>
            <w:proofErr w:type="spellEnd"/>
            <w:r w:rsidRPr="00F17B54">
              <w:rPr>
                <w:rFonts w:ascii="Times New Roman" w:hAnsi="Times New Roman"/>
                <w:sz w:val="26"/>
                <w:szCs w:val="26"/>
              </w:rPr>
              <w:t xml:space="preserve"> со шпинделем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Наличие</w:t>
            </w:r>
          </w:p>
        </w:tc>
      </w:tr>
      <w:tr w:rsidR="000B7ABD" w:rsidRPr="00F17B54" w:rsidTr="002E2095">
        <w:trPr>
          <w:trHeight w:val="129"/>
        </w:trPr>
        <w:tc>
          <w:tcPr>
            <w:tcW w:w="2376" w:type="dxa"/>
            <w:vMerge/>
            <w:shd w:val="clear" w:color="auto" w:fill="auto"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Поверхность для нанесения информации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Наличие</w:t>
            </w:r>
          </w:p>
        </w:tc>
      </w:tr>
      <w:tr w:rsidR="000B7ABD" w:rsidRPr="00F17B54" w:rsidTr="002E2095">
        <w:trPr>
          <w:trHeight w:val="129"/>
        </w:trPr>
        <w:tc>
          <w:tcPr>
            <w:tcW w:w="2376" w:type="dxa"/>
            <w:vMerge/>
            <w:shd w:val="clear" w:color="auto" w:fill="auto"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Количество носителей в упаковке, шт.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Не менее 25</w:t>
            </w:r>
          </w:p>
        </w:tc>
      </w:tr>
      <w:tr w:rsidR="000B7ABD" w:rsidRPr="00F17B54" w:rsidTr="002E2095">
        <w:trPr>
          <w:trHeight w:val="129"/>
        </w:trPr>
        <w:tc>
          <w:tcPr>
            <w:tcW w:w="2376" w:type="dxa"/>
            <w:vMerge/>
            <w:shd w:val="clear" w:color="auto" w:fill="auto"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Диаметр диска - 120 мм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Наличие</w:t>
            </w:r>
          </w:p>
        </w:tc>
      </w:tr>
      <w:tr w:rsidR="000B7ABD" w:rsidRPr="00F17B54" w:rsidTr="002E2095">
        <w:trPr>
          <w:trHeight w:val="129"/>
        </w:trPr>
        <w:tc>
          <w:tcPr>
            <w:tcW w:w="2376" w:type="dxa"/>
            <w:vMerge w:val="restart"/>
            <w:shd w:val="clear" w:color="auto" w:fill="auto"/>
          </w:tcPr>
          <w:p w:rsidR="000B7ABD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Носитель информации на магнитной ленте</w:t>
            </w:r>
          </w:p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0B7ABD" w:rsidRPr="00F17B54" w:rsidRDefault="000B7ABD" w:rsidP="002E20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 xml:space="preserve">Стандарт записи </w:t>
            </w:r>
            <w:r w:rsidRPr="00F17B54">
              <w:rPr>
                <w:rFonts w:ascii="Times New Roman" w:hAnsi="Times New Roman"/>
                <w:sz w:val="26"/>
                <w:szCs w:val="26"/>
                <w:lang w:val="en-US"/>
              </w:rPr>
              <w:t>LTO</w:t>
            </w:r>
            <w:r w:rsidRPr="00F17B54">
              <w:rPr>
                <w:rFonts w:ascii="Times New Roman" w:hAnsi="Times New Roman"/>
                <w:sz w:val="26"/>
                <w:szCs w:val="26"/>
              </w:rPr>
              <w:t>-4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Наличие</w:t>
            </w:r>
          </w:p>
        </w:tc>
      </w:tr>
      <w:tr w:rsidR="000B7ABD" w:rsidRPr="00F17B54" w:rsidTr="002E2095">
        <w:trPr>
          <w:trHeight w:val="129"/>
        </w:trPr>
        <w:tc>
          <w:tcPr>
            <w:tcW w:w="2376" w:type="dxa"/>
            <w:vMerge/>
            <w:shd w:val="clear" w:color="auto" w:fill="auto"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Емкость без сжатия данных, Гбайт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Не менее 800</w:t>
            </w:r>
          </w:p>
        </w:tc>
      </w:tr>
      <w:tr w:rsidR="000B7ABD" w:rsidRPr="00F17B54" w:rsidTr="002E2095">
        <w:trPr>
          <w:trHeight w:val="129"/>
        </w:trPr>
        <w:tc>
          <w:tcPr>
            <w:tcW w:w="2376" w:type="dxa"/>
            <w:vMerge/>
            <w:shd w:val="clear" w:color="auto" w:fill="auto"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Емкость со сжатием данных, Гбайт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Не менее 1600</w:t>
            </w:r>
          </w:p>
        </w:tc>
      </w:tr>
      <w:tr w:rsidR="000B7ABD" w:rsidRPr="00F17B54" w:rsidTr="002E2095">
        <w:trPr>
          <w:trHeight w:val="129"/>
        </w:trPr>
        <w:tc>
          <w:tcPr>
            <w:tcW w:w="2376" w:type="dxa"/>
            <w:vMerge/>
            <w:shd w:val="clear" w:color="auto" w:fill="auto"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B7ABD" w:rsidRPr="00F17B54" w:rsidRDefault="000B7ABD" w:rsidP="002E20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0B7ABD" w:rsidRPr="00F17B54" w:rsidRDefault="000B7ABD" w:rsidP="002E209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Совместимость с ленточной библиотекой IBM TS3310</w:t>
            </w:r>
          </w:p>
        </w:tc>
        <w:tc>
          <w:tcPr>
            <w:tcW w:w="1949" w:type="dxa"/>
          </w:tcPr>
          <w:p w:rsidR="000B7ABD" w:rsidRPr="00F17B54" w:rsidRDefault="000B7ABD" w:rsidP="002E209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B54">
              <w:rPr>
                <w:rFonts w:ascii="Times New Roman" w:hAnsi="Times New Roman"/>
                <w:sz w:val="26"/>
                <w:szCs w:val="26"/>
              </w:rPr>
              <w:t>Наличие</w:t>
            </w:r>
          </w:p>
        </w:tc>
      </w:tr>
    </w:tbl>
    <w:p w:rsidR="00B24D8B" w:rsidRDefault="00B24D8B"/>
    <w:sectPr w:rsidR="00B2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B7ABD"/>
    <w:rsid w:val="000B7ABD"/>
    <w:rsid w:val="00B2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Семейный</dc:creator>
  <cp:keywords/>
  <dc:description/>
  <cp:lastModifiedBy>Семейный</cp:lastModifiedBy>
  <cp:revision>2</cp:revision>
  <dcterms:created xsi:type="dcterms:W3CDTF">2018-09-10T11:01:00Z</dcterms:created>
  <dcterms:modified xsi:type="dcterms:W3CDTF">2018-09-10T11:01:00Z</dcterms:modified>
</cp:coreProperties>
</file>