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44"/>
        <w:gridCol w:w="3536"/>
      </w:tblGrid>
      <w:tr w:rsidR="00AA76A8" w:rsidRPr="00FB3CC9" w:rsidTr="00B456C3">
        <w:trPr>
          <w:trHeight w:val="73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eastAsia="Times New Roman" w:hAnsi="Times New Roman"/>
              </w:rPr>
            </w:pPr>
            <w:r w:rsidRPr="00FB3CC9">
              <w:rPr>
                <w:rFonts w:ascii="Times New Roman" w:hAnsi="Times New Roman"/>
                <w:b/>
                <w:color w:val="000000"/>
                <w:lang w:eastAsia="ru-RU"/>
              </w:rPr>
              <w:t>Характеристика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FB3CC9">
              <w:rPr>
                <w:rFonts w:ascii="Times New Roman" w:hAnsi="Times New Roman"/>
                <w:b/>
                <w:color w:val="000000"/>
                <w:lang w:eastAsia="ru-RU"/>
              </w:rPr>
              <w:t>Показатель</w:t>
            </w:r>
          </w:p>
        </w:tc>
      </w:tr>
      <w:tr w:rsidR="00AA76A8" w:rsidRPr="00FB3CC9" w:rsidTr="00B456C3">
        <w:trPr>
          <w:trHeight w:val="222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  <w:lang w:eastAsia="zh-CN"/>
              </w:rPr>
            </w:pPr>
            <w:r w:rsidRPr="00FB3CC9">
              <w:rPr>
                <w:rFonts w:ascii="Times New Roman" w:hAnsi="Times New Roman"/>
                <w:b/>
              </w:rPr>
              <w:t>Основные характеристики</w:t>
            </w:r>
          </w:p>
        </w:tc>
      </w:tr>
      <w:tr w:rsidR="00AA76A8" w:rsidRPr="00FB3CC9" w:rsidTr="00B456C3">
        <w:trPr>
          <w:trHeight w:val="222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Основная мощность</w:t>
            </w:r>
            <w:r w:rsidRPr="00FB3CC9">
              <w:rPr>
                <w:rFonts w:ascii="Times New Roman" w:hAnsi="Times New Roman"/>
              </w:rPr>
              <w:tab/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200кВт / 250кВА</w:t>
            </w:r>
          </w:p>
        </w:tc>
      </w:tr>
      <w:tr w:rsidR="00AA76A8" w:rsidRPr="00FB3CC9" w:rsidTr="00B456C3">
        <w:trPr>
          <w:trHeight w:val="315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Резервная мощность </w:t>
            </w:r>
            <w:r w:rsidRPr="00FB3CC9">
              <w:rPr>
                <w:rFonts w:ascii="Times New Roman" w:hAnsi="Times New Roman"/>
              </w:rPr>
              <w:tab/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220 кВт / 275 </w:t>
            </w:r>
            <w:proofErr w:type="spellStart"/>
            <w:r w:rsidRPr="00FB3CC9">
              <w:rPr>
                <w:rFonts w:ascii="Times New Roman" w:hAnsi="Times New Roman"/>
              </w:rPr>
              <w:t>кВА</w:t>
            </w:r>
            <w:proofErr w:type="spellEnd"/>
          </w:p>
        </w:tc>
      </w:tr>
      <w:tr w:rsidR="00AA76A8" w:rsidRPr="00FB3CC9" w:rsidTr="00B456C3">
        <w:trPr>
          <w:trHeight w:val="222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Род тока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переменный, 3-фазный</w:t>
            </w:r>
          </w:p>
        </w:tc>
      </w:tr>
      <w:tr w:rsidR="00AA76A8" w:rsidRPr="00FB3CC9" w:rsidTr="00B456C3">
        <w:trPr>
          <w:trHeight w:val="450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Номинальная частота:</w:t>
            </w:r>
            <w:r w:rsidRPr="00FB3CC9">
              <w:rPr>
                <w:rFonts w:ascii="Times New Roman" w:hAnsi="Times New Roman"/>
              </w:rPr>
              <w:tab/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50 Гц</w:t>
            </w:r>
          </w:p>
        </w:tc>
      </w:tr>
      <w:tr w:rsidR="00AA76A8" w:rsidRPr="00FB3CC9" w:rsidTr="00B456C3">
        <w:trPr>
          <w:trHeight w:val="363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Номинальное напряжение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400</w:t>
            </w:r>
            <w:proofErr w:type="gramStart"/>
            <w:r w:rsidRPr="00FB3CC9">
              <w:rPr>
                <w:rFonts w:ascii="Times New Roman" w:hAnsi="Times New Roman"/>
              </w:rPr>
              <w:t xml:space="preserve"> В</w:t>
            </w:r>
            <w:proofErr w:type="gramEnd"/>
          </w:p>
        </w:tc>
      </w:tr>
      <w:tr w:rsidR="00AA76A8" w:rsidRPr="00FB3CC9" w:rsidTr="00B456C3">
        <w:trPr>
          <w:trHeight w:val="319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Переключение питания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ручное, без АВР</w:t>
            </w:r>
          </w:p>
        </w:tc>
      </w:tr>
      <w:tr w:rsidR="00AA76A8" w:rsidRPr="00FB3CC9" w:rsidTr="00B456C3">
        <w:trPr>
          <w:trHeight w:val="267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  <w:bCs/>
              </w:rPr>
              <w:t>Система подкачки топлива в расходный бак из топливохранилища.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Автоматическая</w:t>
            </w:r>
          </w:p>
        </w:tc>
      </w:tr>
      <w:tr w:rsidR="00AA76A8" w:rsidRPr="00FB3CC9" w:rsidTr="00B456C3">
        <w:trPr>
          <w:trHeight w:val="267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Степень автоматизации по ГОСТ 14228-80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II (вторая), не ниже.</w:t>
            </w:r>
          </w:p>
        </w:tc>
      </w:tr>
      <w:tr w:rsidR="00AA76A8" w:rsidRPr="00FB3CC9" w:rsidTr="00B456C3">
        <w:trPr>
          <w:trHeight w:val="615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Система </w:t>
            </w:r>
            <w:proofErr w:type="spellStart"/>
            <w:r w:rsidRPr="00FB3CC9">
              <w:rPr>
                <w:rFonts w:ascii="Times New Roman" w:hAnsi="Times New Roman"/>
              </w:rPr>
              <w:t>охлажждения</w:t>
            </w:r>
            <w:proofErr w:type="spell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 Жидкостная, закрытая</w:t>
            </w:r>
          </w:p>
        </w:tc>
      </w:tr>
      <w:tr w:rsidR="00AA76A8" w:rsidRPr="00FB3CC9" w:rsidTr="00B456C3">
        <w:trPr>
          <w:trHeight w:val="615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Основной топливный бак </w:t>
            </w:r>
          </w:p>
          <w:p w:rsidR="00AA76A8" w:rsidRPr="00FB3CC9" w:rsidRDefault="00AA76A8" w:rsidP="00B456C3">
            <w:pPr>
              <w:rPr>
                <w:rFonts w:ascii="Times New Roman" w:hAnsi="Times New Roman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Не менее 300 л.</w:t>
            </w:r>
          </w:p>
        </w:tc>
      </w:tr>
      <w:tr w:rsidR="00AA76A8" w:rsidRPr="00FB3CC9" w:rsidTr="00B456C3">
        <w:trPr>
          <w:trHeight w:val="449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Дополнительный топливный бак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1000 л.</w:t>
            </w:r>
          </w:p>
        </w:tc>
      </w:tr>
      <w:tr w:rsidR="00AA76A8" w:rsidRPr="00FB3CC9" w:rsidTr="00B456C3">
        <w:trPr>
          <w:trHeight w:val="615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Система запуска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автоматическая, ручная и дистанционная</w:t>
            </w:r>
          </w:p>
        </w:tc>
      </w:tr>
      <w:tr w:rsidR="00AA76A8" w:rsidRPr="00FB3CC9" w:rsidTr="00B456C3">
        <w:trPr>
          <w:trHeight w:val="615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  <w:bCs/>
              </w:rPr>
            </w:pPr>
            <w:r w:rsidRPr="00FB3CC9">
              <w:rPr>
                <w:rFonts w:ascii="Times New Roman" w:hAnsi="Times New Roman"/>
              </w:rPr>
              <w:t>Панель управления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Электронная</w:t>
            </w:r>
            <w:proofErr w:type="gramEnd"/>
            <w:r w:rsidRPr="00FB3CC9">
              <w:rPr>
                <w:rFonts w:ascii="Times New Roman" w:hAnsi="Times New Roman"/>
              </w:rPr>
              <w:t>, на контроллере</w:t>
            </w:r>
          </w:p>
        </w:tc>
      </w:tr>
      <w:tr w:rsidR="00AA76A8" w:rsidRPr="00FB3CC9" w:rsidTr="00B456C3">
        <w:trPr>
          <w:trHeight w:val="390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Регулятор напряжения 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электронный, автоматический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Защита генератора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3-х фазный автомат</w:t>
            </w:r>
          </w:p>
        </w:tc>
      </w:tr>
      <w:tr w:rsidR="00AA76A8" w:rsidRPr="00FB3CC9" w:rsidTr="00B456C3">
        <w:trPr>
          <w:trHeight w:val="214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</w:rPr>
            </w:pPr>
            <w:r w:rsidRPr="00FB3CC9">
              <w:rPr>
                <w:rFonts w:ascii="Times New Roman" w:hAnsi="Times New Roman"/>
                <w:b/>
              </w:rPr>
              <w:t>Генератор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Система возбуждения: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независимая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Род тока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3-фаный, переменный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Напряжение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400/230</w:t>
            </w:r>
            <w:proofErr w:type="gramStart"/>
            <w:r w:rsidRPr="00FB3CC9">
              <w:rPr>
                <w:rFonts w:ascii="Times New Roman" w:hAnsi="Times New Roman"/>
              </w:rPr>
              <w:t xml:space="preserve"> В</w:t>
            </w:r>
            <w:proofErr w:type="gramEnd"/>
            <w:r w:rsidRPr="00FB3CC9">
              <w:rPr>
                <w:rFonts w:ascii="Times New Roman" w:hAnsi="Times New Roman"/>
              </w:rPr>
              <w:t>;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Номинальный коэффициент мощности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0,8</w:t>
            </w:r>
          </w:p>
        </w:tc>
      </w:tr>
      <w:tr w:rsidR="00AA76A8" w:rsidRPr="00FB3CC9" w:rsidTr="00B456C3">
        <w:trPr>
          <w:trHeight w:val="214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</w:rPr>
            </w:pPr>
            <w:r w:rsidRPr="00FB3CC9">
              <w:rPr>
                <w:rFonts w:ascii="Times New Roman" w:hAnsi="Times New Roman"/>
                <w:b/>
              </w:rPr>
              <w:t>Двигатель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Тип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Дизельный, 4-х </w:t>
            </w:r>
            <w:proofErr w:type="spellStart"/>
            <w:r w:rsidRPr="00FB3CC9">
              <w:rPr>
                <w:rFonts w:ascii="Times New Roman" w:hAnsi="Times New Roman"/>
              </w:rPr>
              <w:t>тактный</w:t>
            </w:r>
            <w:proofErr w:type="spellEnd"/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Аварийный останов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Воздушная заслонка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Система запуска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Электростартер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Аккумулятор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2х190</w:t>
            </w:r>
            <w:proofErr w:type="gramStart"/>
            <w:r w:rsidRPr="00FB3CC9">
              <w:rPr>
                <w:rFonts w:ascii="Times New Roman" w:hAnsi="Times New Roman"/>
              </w:rPr>
              <w:t xml:space="preserve"> А</w:t>
            </w:r>
            <w:proofErr w:type="gramEnd"/>
            <w:r w:rsidRPr="00FB3CC9">
              <w:rPr>
                <w:rFonts w:ascii="Times New Roman" w:hAnsi="Times New Roman"/>
              </w:rPr>
              <w:t>*Ч</w:t>
            </w:r>
          </w:p>
        </w:tc>
      </w:tr>
      <w:tr w:rsidR="00AA76A8" w:rsidRPr="00FB3CC9" w:rsidTr="00B456C3">
        <w:trPr>
          <w:trHeight w:val="214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</w:rPr>
            </w:pPr>
            <w:r w:rsidRPr="00FB3CC9">
              <w:rPr>
                <w:rFonts w:ascii="Times New Roman" w:hAnsi="Times New Roman"/>
                <w:b/>
              </w:rPr>
              <w:t>Блок-контейнер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Габарит максимальный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5500х2400х2500 мм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  <w:color w:val="000000"/>
              </w:rPr>
              <w:t xml:space="preserve">Степень огнестойкости по </w:t>
            </w:r>
            <w:proofErr w:type="spellStart"/>
            <w:r w:rsidRPr="00FB3CC9">
              <w:rPr>
                <w:rFonts w:ascii="Times New Roman" w:hAnsi="Times New Roman"/>
                <w:color w:val="000000"/>
              </w:rPr>
              <w:t>СНиП</w:t>
            </w:r>
            <w:proofErr w:type="spellEnd"/>
            <w:r w:rsidRPr="00FB3CC9">
              <w:rPr>
                <w:rFonts w:ascii="Times New Roman" w:hAnsi="Times New Roman"/>
                <w:color w:val="000000"/>
              </w:rPr>
              <w:t xml:space="preserve"> 2.01-85.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Каркас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Цельносварной с каркасом из профилированной трубы</w:t>
            </w:r>
            <w:proofErr w:type="gramEnd"/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spellStart"/>
            <w:r w:rsidRPr="00FB3CC9">
              <w:rPr>
                <w:rFonts w:ascii="Times New Roman" w:hAnsi="Times New Roman"/>
              </w:rPr>
              <w:t>Теплошумоизоляция</w:t>
            </w:r>
            <w:proofErr w:type="spell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Не менее 100 мм.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Стены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Металлический профилированный лист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Пол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Сальной</w:t>
            </w:r>
            <w:proofErr w:type="gramEnd"/>
            <w:r w:rsidRPr="00FB3CC9">
              <w:rPr>
                <w:rFonts w:ascii="Times New Roman" w:hAnsi="Times New Roman"/>
              </w:rPr>
              <w:t xml:space="preserve"> рифленый лист не менее 4 мм.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Кабельные вводы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Отдельные</w:t>
            </w:r>
            <w:proofErr w:type="gramEnd"/>
            <w:r w:rsidRPr="00FB3CC9">
              <w:rPr>
                <w:rFonts w:ascii="Times New Roman" w:hAnsi="Times New Roman"/>
              </w:rPr>
              <w:t>, основного силового кабеля, для кабеля ЩСН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Вентиляция приточная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Принудительная 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Вентиляция вытяжная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Принудительная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Освещение рабочее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Светодиодное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Освещение аварийное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Светодиодное</w:t>
            </w:r>
            <w:proofErr w:type="gramEnd"/>
            <w:r w:rsidRPr="00FB3CC9">
              <w:rPr>
                <w:rFonts w:ascii="Times New Roman" w:hAnsi="Times New Roman"/>
              </w:rPr>
              <w:t xml:space="preserve"> с питанием от АКБ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Впускной и выпускной  вентиляционные дефлекторы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Клапаны с электроприводом 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Отопление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spellStart"/>
            <w:r w:rsidRPr="00FB3CC9">
              <w:rPr>
                <w:rFonts w:ascii="Times New Roman" w:hAnsi="Times New Roman"/>
              </w:rPr>
              <w:t>Электроконвекторы</w:t>
            </w:r>
            <w:proofErr w:type="spellEnd"/>
            <w:r w:rsidRPr="00FB3CC9">
              <w:rPr>
                <w:rFonts w:ascii="Times New Roman" w:hAnsi="Times New Roman"/>
              </w:rPr>
              <w:t xml:space="preserve"> с терморегуляторами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both"/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Щит собственных нужд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Подключение </w:t>
            </w:r>
            <w:proofErr w:type="gramStart"/>
            <w:r w:rsidRPr="00FB3CC9">
              <w:rPr>
                <w:rFonts w:ascii="Times New Roman" w:hAnsi="Times New Roman"/>
              </w:rPr>
              <w:t>внутренних</w:t>
            </w:r>
            <w:proofErr w:type="gramEnd"/>
            <w:r w:rsidRPr="00FB3CC9">
              <w:rPr>
                <w:rFonts w:ascii="Times New Roman" w:hAnsi="Times New Roman"/>
              </w:rPr>
              <w:t xml:space="preserve"> </w:t>
            </w:r>
            <w:proofErr w:type="spellStart"/>
            <w:r w:rsidRPr="00FB3CC9">
              <w:rPr>
                <w:rFonts w:ascii="Times New Roman" w:hAnsi="Times New Roman"/>
              </w:rPr>
              <w:t>электроприемников</w:t>
            </w:r>
            <w:proofErr w:type="spellEnd"/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lastRenderedPageBreak/>
              <w:t>Заземление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Все металлические части ДЭС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Система пожаротушения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Автономная</w:t>
            </w:r>
            <w:proofErr w:type="gramEnd"/>
            <w:r w:rsidRPr="00FB3CC9">
              <w:rPr>
                <w:rFonts w:ascii="Times New Roman" w:hAnsi="Times New Roman"/>
              </w:rPr>
              <w:t>, типа «Буран-2,5» или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Охранно-пожарная сигнализация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Типа «Болид С2000 АСПТ» или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Звуковой </w:t>
            </w:r>
            <w:proofErr w:type="spellStart"/>
            <w:r w:rsidRPr="00FB3CC9">
              <w:rPr>
                <w:rFonts w:ascii="Times New Roman" w:hAnsi="Times New Roman"/>
              </w:rPr>
              <w:t>извещатель</w:t>
            </w:r>
            <w:proofErr w:type="spell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ИП 212-45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spellStart"/>
            <w:r w:rsidRPr="00FB3CC9">
              <w:rPr>
                <w:rFonts w:ascii="Times New Roman" w:hAnsi="Times New Roman"/>
              </w:rPr>
              <w:t>Извещатель</w:t>
            </w:r>
            <w:proofErr w:type="spellEnd"/>
            <w:r w:rsidRPr="00FB3CC9">
              <w:rPr>
                <w:rFonts w:ascii="Times New Roman" w:hAnsi="Times New Roman"/>
              </w:rPr>
              <w:t xml:space="preserve"> тепловой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ИП 101-3А-Ф3</w:t>
            </w:r>
            <w:r w:rsidRPr="00FB3CC9">
              <w:rPr>
                <w:rFonts w:ascii="Times New Roman" w:hAnsi="Times New Roman"/>
                <w:lang w:val="en-US"/>
              </w:rPr>
              <w:t>R</w:t>
            </w:r>
            <w:r w:rsidRPr="00FB3CC9">
              <w:rPr>
                <w:rFonts w:ascii="Times New Roman" w:hAnsi="Times New Roman"/>
              </w:rPr>
              <w:t xml:space="preserve">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spellStart"/>
            <w:r w:rsidRPr="00FB3CC9">
              <w:rPr>
                <w:rFonts w:ascii="Times New Roman" w:hAnsi="Times New Roman"/>
              </w:rPr>
              <w:t>Оповещатель</w:t>
            </w:r>
            <w:proofErr w:type="spellEnd"/>
            <w:r w:rsidRPr="00FB3CC9">
              <w:rPr>
                <w:rFonts w:ascii="Times New Roman" w:hAnsi="Times New Roman"/>
              </w:rPr>
              <w:t xml:space="preserve"> световой «Порошок. Не входи»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«Призма 102»,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spellStart"/>
            <w:r w:rsidRPr="00FB3CC9">
              <w:rPr>
                <w:rFonts w:ascii="Times New Roman" w:hAnsi="Times New Roman"/>
              </w:rPr>
              <w:t>Оповещатель</w:t>
            </w:r>
            <w:proofErr w:type="spellEnd"/>
            <w:r w:rsidRPr="00FB3CC9">
              <w:rPr>
                <w:rFonts w:ascii="Times New Roman" w:hAnsi="Times New Roman"/>
              </w:rPr>
              <w:t xml:space="preserve">  светозвуковой ОПС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«Маяк-12-КТ», аналог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Проем монтажный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Створки распашные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Входная дверь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Антивандальная, противопожарная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Управление ОПС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proofErr w:type="gramStart"/>
            <w:r w:rsidRPr="00FB3CC9">
              <w:rPr>
                <w:rFonts w:ascii="Times New Roman" w:hAnsi="Times New Roman"/>
              </w:rPr>
              <w:t>Автоматическое</w:t>
            </w:r>
            <w:proofErr w:type="gramEnd"/>
            <w:r w:rsidRPr="00FB3CC9">
              <w:rPr>
                <w:rFonts w:ascii="Times New Roman" w:hAnsi="Times New Roman"/>
              </w:rPr>
              <w:t>, ручное – пост ОПС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Средства первичного пожаротушения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Огнетушитель ОУ-3</w:t>
            </w:r>
          </w:p>
        </w:tc>
      </w:tr>
      <w:tr w:rsidR="00AA76A8" w:rsidRPr="00FB3CC9" w:rsidTr="00B456C3">
        <w:trPr>
          <w:trHeight w:val="214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jc w:val="center"/>
              <w:rPr>
                <w:rFonts w:ascii="Times New Roman" w:hAnsi="Times New Roman"/>
                <w:b/>
              </w:rPr>
            </w:pPr>
            <w:r w:rsidRPr="00FB3CC9">
              <w:rPr>
                <w:rFonts w:ascii="Times New Roman" w:hAnsi="Times New Roman"/>
                <w:b/>
              </w:rPr>
              <w:t>Дополнительные требования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Система выхлопа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Теплоизоляционный трубопровод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Глушитель промышленный </w:t>
            </w:r>
          </w:p>
          <w:p w:rsidR="00AA76A8" w:rsidRPr="00FB3CC9" w:rsidRDefault="00AA76A8" w:rsidP="00B456C3">
            <w:pPr>
              <w:rPr>
                <w:rFonts w:ascii="Times New Roman" w:hAnsi="Times New Roman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 xml:space="preserve">уровень демпфирования шума  не менее 9 </w:t>
            </w:r>
            <w:proofErr w:type="spellStart"/>
            <w:r w:rsidRPr="00FB3CC9">
              <w:rPr>
                <w:rFonts w:ascii="Times New Roman" w:hAnsi="Times New Roman"/>
              </w:rPr>
              <w:t>дБА</w:t>
            </w:r>
            <w:proofErr w:type="spellEnd"/>
            <w:r w:rsidRPr="00FB3CC9">
              <w:rPr>
                <w:rFonts w:ascii="Times New Roman" w:hAnsi="Times New Roman"/>
              </w:rPr>
              <w:t>, гибкий переходник</w:t>
            </w:r>
          </w:p>
        </w:tc>
      </w:tr>
      <w:tr w:rsidR="00AA76A8" w:rsidRPr="00FB3CC9" w:rsidTr="00B456C3">
        <w:trPr>
          <w:trHeight w:val="214"/>
        </w:trPr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Зарядное устройство АКБ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A76A8" w:rsidRPr="00FB3CC9" w:rsidRDefault="00AA76A8" w:rsidP="00B456C3">
            <w:pPr>
              <w:rPr>
                <w:rFonts w:ascii="Times New Roman" w:hAnsi="Times New Roman"/>
              </w:rPr>
            </w:pPr>
            <w:r w:rsidRPr="00FB3CC9">
              <w:rPr>
                <w:rFonts w:ascii="Times New Roman" w:hAnsi="Times New Roman"/>
              </w:rPr>
              <w:t>Комплектно</w:t>
            </w:r>
          </w:p>
        </w:tc>
      </w:tr>
    </w:tbl>
    <w:p w:rsidR="00D73B3F" w:rsidRDefault="00D73B3F"/>
    <w:sectPr w:rsidR="00D73B3F" w:rsidSect="00AA76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76A8"/>
    <w:rsid w:val="00571823"/>
    <w:rsid w:val="00AA76A8"/>
    <w:rsid w:val="00BB28C6"/>
    <w:rsid w:val="00D7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A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2019-01-14T12:23:00Z</dcterms:created>
  <dcterms:modified xsi:type="dcterms:W3CDTF">2019-01-14T12:28:00Z</dcterms:modified>
</cp:coreProperties>
</file>