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январь-февраль 2019г.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6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2"/>
        <w:gridCol w:w="3998"/>
        <w:gridCol w:w="2692"/>
        <w:gridCol w:w="2551"/>
      </w:tblGrid>
      <w:tr>
        <w:trPr>
          <w:trHeight w:val="557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Описание услуг/работ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Обучению по курсу «Охрана труда для руководителей и специалистов» - 40 часов.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 w:eastAsia="Times New Roman"/>
                <w:lang w:eastAsia="ru-RU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 xml:space="preserve">Группа 44 человека. Форма обучения – очная.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Калужская обл., </w:t>
            </w:r>
          </w:p>
          <w:p>
            <w:pPr>
              <w:pStyle w:val="Normal"/>
              <w:spacing w:lineRule="auto" w:line="360" w:before="0" w:after="120"/>
              <w:jc w:val="center"/>
              <w:rPr/>
            </w:pPr>
            <w:r>
              <w:rPr>
                <w:rFonts w:ascii="Bookman Old Style" w:hAnsi="Bookman Old Style"/>
                <w:color w:val="000000"/>
              </w:rPr>
              <w:t xml:space="preserve">г. Обнинск, 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>3.  Дополнительные требования: наличие лицензии на осуществление образовательной деятельности, с предоставлением ее копии, возможность выездного очного обучения (предпочтительно).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Срок обучения;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Программа обучения;</w:t>
      </w:r>
    </w:p>
    <w:p>
      <w:pPr>
        <w:pStyle w:val="12"/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5. Оферта должна быть подана до </w:t>
      </w:r>
      <w:r>
        <w:rPr>
          <w:rFonts w:ascii="Bookman Old Style" w:hAnsi="Bookman Old Style"/>
          <w:b/>
          <w:u w:val="single"/>
        </w:rPr>
        <w:t>17</w:t>
      </w: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 января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 на е-mail</w:t>
      </w:r>
    </w:p>
    <w:p>
      <w:pPr>
        <w:pStyle w:val="Normal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</w:r>
    </w:p>
    <w:p>
      <w:pPr>
        <w:pStyle w:val="Normal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rPr/>
      </w:pPr>
      <w:hyperlink r:id="rId2">
        <w:r>
          <w:rPr>
            <w:rFonts w:eastAsia="Times New Roman" w:ascii="Bookman Old Style" w:hAnsi="Bookman Old Style"/>
            <w:lang w:eastAsia="ru-RU"/>
          </w:rPr>
          <w:t xml:space="preserve">Начальник отдела по подбору и развитию персонала - Учайкина Елена Юрьевна, </w:t>
        </w:r>
      </w:hyperlink>
    </w:p>
    <w:p>
      <w:pPr>
        <w:pStyle w:val="Normal"/>
        <w:suppressAutoHyphens w:val="true"/>
        <w:spacing w:lineRule="auto" w:before="0" w:after="120"/>
        <w:jc w:val="both"/>
        <w:rPr>
          <w:rFonts w:ascii="Bookman Old Style" w:hAnsi="Bookman Old Style" w:eastAsia="Times New Roman"/>
          <w:lang w:eastAsia="ar-SA"/>
        </w:rPr>
      </w:pPr>
      <w:r>
        <w:rPr/>
      </w:r>
    </w:p>
    <w:p>
      <w:pPr>
        <w:pStyle w:val="Normal"/>
        <w:spacing w:lineRule="auto" w:before="0" w:after="120"/>
        <w:jc w:val="both"/>
        <w:rPr>
          <w:rFonts w:ascii="Bookman Old Style" w:hAnsi="Bookman Old Style"/>
          <w:lang w:val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777507"/>
    <w:rPr>
      <w:rFonts w:ascii="Bold" w:hAnsi="Bold"/>
      <w:b/>
      <w:bCs/>
      <w:i w:val="false"/>
      <w:iCs w:val="false"/>
      <w:color w:val="00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h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144</Words>
  <Characters>975</Characters>
  <CharactersWithSpaces>1101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2019-01-11T11:59:00Z</dcterms:created>
  <dc:creator>Хабенко Денис</dc:creator>
  <dc:description/>
  <dc:language>ru-RU</dc:language>
  <cp:lastModifiedBy/>
  <cp:lastPrinted>2019-01-11T11:58:00Z</cp:lastPrinted>
  <dcterms:modified xsi:type="dcterms:W3CDTF">2019-01-16T15:37:44Z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