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2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852"/>
        <w:gridCol w:w="5110"/>
        <w:gridCol w:w="1399"/>
      </w:tblGrid>
      <w:tr w:rsidR="00931D84" w:rsidTr="00931D84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4" w:rsidRDefault="00931D84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4" w:rsidRDefault="00931D84">
            <w:pPr>
              <w:widowControl w:val="0"/>
              <w:jc w:val="center"/>
              <w:rPr>
                <w:rFonts w:eastAsia="SimSu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4" w:rsidRDefault="00931D84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SimSun"/>
                <w:b/>
                <w:kern w:val="2"/>
                <w:sz w:val="20"/>
                <w:szCs w:val="20"/>
                <w:lang w:eastAsia="hi-IN" w:bidi="hi-IN"/>
              </w:rPr>
              <w:t>Характеристики объекта закупки: показатели и значения показателей, позволяющие определить соответствие закупаемого Товара установленным Заказчиком требованиям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D84" w:rsidRDefault="00931D84">
            <w:pPr>
              <w:ind w:left="-109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Количество, единица измерения </w:t>
            </w:r>
          </w:p>
        </w:tc>
      </w:tr>
      <w:tr w:rsidR="00931D84" w:rsidTr="00931D84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4" w:rsidRDefault="00931D84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4" w:rsidRDefault="00931D84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4" w:rsidRDefault="00931D84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D84" w:rsidRDefault="00931D84">
            <w:pPr>
              <w:ind w:left="-109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931D84" w:rsidTr="00931D84">
        <w:trPr>
          <w:trHeight w:val="284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1D84" w:rsidRDefault="00931D84">
            <w:pPr>
              <w:pStyle w:val="a4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1D84" w:rsidRDefault="00931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Кабель АСБл-10 3х120</w:t>
            </w:r>
            <w:bookmarkStart w:id="0" w:name="_GoBack"/>
            <w:bookmarkEnd w:id="0"/>
          </w:p>
        </w:tc>
        <w:tc>
          <w:tcPr>
            <w:tcW w:w="5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84" w:rsidRDefault="00931D84" w:rsidP="00D2330C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Кабель  должен соответствовать ГОСТ 18410-73.</w:t>
            </w:r>
          </w:p>
          <w:p w:rsidR="00931D84" w:rsidRDefault="00931D84" w:rsidP="00D2330C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Строительная  длина  кабеля, поставляемая на барабане должна соответствовать заявке. Суммирование длин на одном барабане не допускается.</w:t>
            </w:r>
          </w:p>
          <w:p w:rsidR="00931D84" w:rsidRDefault="00931D84" w:rsidP="00D2330C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строительных отрезков кабеля на барабане не должно быть более одного.</w:t>
            </w:r>
          </w:p>
          <w:p w:rsidR="00931D84" w:rsidRDefault="00931D84" w:rsidP="00D2330C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Упаковка-деревянный</w:t>
            </w:r>
            <w:proofErr w:type="gramEnd"/>
            <w:r>
              <w:rPr>
                <w:sz w:val="20"/>
                <w:szCs w:val="20"/>
              </w:rPr>
              <w:t xml:space="preserve"> барабан, с защитой наружных витков кабеля деревянными досками. Кабель каждой марки поставляется на отдельном барабане. Требования: маркировка барабана должна наноситься на обе щеки по ГОСТ 18690-82: марка кабеля, длина в метрах, номер партии, дата изготовления (день, месяц, год), наименование предприятия-изготовителя, товарный знак завода-изготовителя, масса брутто и нетто в килограммах, обозначение стандарта.  Перекручивания и нарушения порядка в рядах намотки кабеля не допускается. Ярлык и сопроводительная документация должны быть помещены в водонепроницаемую упаковку и прикреплены к щеке барабана. Наружные витки кабеля на барабане должны быть защищены от механических повреждений при транспортировке. Концы кабеля на барабане должны быть герметически заделаны.</w:t>
            </w:r>
          </w:p>
          <w:p w:rsidR="00931D84" w:rsidRDefault="00931D84">
            <w:pPr>
              <w:tabs>
                <w:tab w:val="left" w:pos="567"/>
              </w:tabs>
              <w:suppressAutoHyphens/>
              <w:ind w:left="142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84" w:rsidRDefault="00931D84">
            <w:pPr>
              <w:pStyle w:val="a6"/>
              <w:widowControl w:val="0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 м</w:t>
            </w:r>
          </w:p>
        </w:tc>
      </w:tr>
      <w:tr w:rsidR="00931D84" w:rsidTr="00931D84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4" w:rsidRDefault="00931D84">
            <w:pPr>
              <w:pStyle w:val="a4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4" w:rsidRDefault="00931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Кабель АСБл-10 3х150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4" w:rsidRDefault="00931D84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D84" w:rsidRDefault="00931D84">
            <w:pPr>
              <w:pStyle w:val="a6"/>
              <w:widowControl w:val="0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50 м</w:t>
            </w:r>
          </w:p>
        </w:tc>
      </w:tr>
      <w:tr w:rsidR="00931D84" w:rsidTr="00931D84">
        <w:trPr>
          <w:trHeight w:val="507"/>
        </w:trPr>
        <w:tc>
          <w:tcPr>
            <w:tcW w:w="8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1D84" w:rsidRDefault="00931D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D84" w:rsidRDefault="00931D84">
            <w:pPr>
              <w:pStyle w:val="a6"/>
              <w:widowControl w:val="0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150м</w:t>
            </w:r>
          </w:p>
        </w:tc>
      </w:tr>
    </w:tbl>
    <w:p w:rsidR="00422B5D" w:rsidRDefault="00422B5D"/>
    <w:sectPr w:rsidR="0042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8764F"/>
    <w:multiLevelType w:val="hybridMultilevel"/>
    <w:tmpl w:val="869A530E"/>
    <w:lvl w:ilvl="0" w:tplc="EC96E99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84"/>
    <w:rsid w:val="00422B5D"/>
    <w:rsid w:val="007A5951"/>
    <w:rsid w:val="0093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31D84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931D84"/>
    <w:pPr>
      <w:spacing w:after="0" w:line="240" w:lineRule="auto"/>
    </w:pPr>
    <w:rPr>
      <w:rFonts w:ascii="Calibri" w:eastAsia="Calibri" w:hAnsi="Calibri" w:cs="Calibri"/>
    </w:rPr>
  </w:style>
  <w:style w:type="character" w:customStyle="1" w:styleId="a5">
    <w:name w:val="Абзац списка Знак"/>
    <w:link w:val="a6"/>
    <w:uiPriority w:val="34"/>
    <w:locked/>
    <w:rsid w:val="00931D84"/>
    <w:rPr>
      <w:rFonts w:ascii="Calibri" w:hAnsi="Calibri" w:cs="Calibri"/>
      <w:lang w:val="x-none" w:eastAsia="x-none"/>
    </w:rPr>
  </w:style>
  <w:style w:type="paragraph" w:styleId="a6">
    <w:name w:val="List Paragraph"/>
    <w:basedOn w:val="a"/>
    <w:link w:val="a5"/>
    <w:uiPriority w:val="34"/>
    <w:qFormat/>
    <w:rsid w:val="00931D84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31D84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931D84"/>
    <w:pPr>
      <w:spacing w:after="0" w:line="240" w:lineRule="auto"/>
    </w:pPr>
    <w:rPr>
      <w:rFonts w:ascii="Calibri" w:eastAsia="Calibri" w:hAnsi="Calibri" w:cs="Calibri"/>
    </w:rPr>
  </w:style>
  <w:style w:type="character" w:customStyle="1" w:styleId="a5">
    <w:name w:val="Абзац списка Знак"/>
    <w:link w:val="a6"/>
    <w:uiPriority w:val="34"/>
    <w:locked/>
    <w:rsid w:val="00931D84"/>
    <w:rPr>
      <w:rFonts w:ascii="Calibri" w:hAnsi="Calibri" w:cs="Calibri"/>
      <w:lang w:val="x-none" w:eastAsia="x-none"/>
    </w:rPr>
  </w:style>
  <w:style w:type="paragraph" w:styleId="a6">
    <w:name w:val="List Paragraph"/>
    <w:basedOn w:val="a"/>
    <w:link w:val="a5"/>
    <w:uiPriority w:val="34"/>
    <w:qFormat/>
    <w:rsid w:val="00931D84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2019-01-27T06:45:00Z</dcterms:created>
  <dcterms:modified xsi:type="dcterms:W3CDTF">2019-01-27T07:04:00Z</dcterms:modified>
</cp:coreProperties>
</file>