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CB" w:rsidRPr="00C13968" w:rsidRDefault="00F928CB" w:rsidP="00F928CB">
      <w:pPr>
        <w:spacing w:line="259" w:lineRule="auto"/>
        <w:jc w:val="center"/>
        <w:rPr>
          <w:rFonts w:eastAsiaTheme="minorHAnsi"/>
          <w:lang w:eastAsia="en-US"/>
        </w:rPr>
      </w:pPr>
    </w:p>
    <w:p w:rsidR="00F928CB" w:rsidRPr="001D2831" w:rsidRDefault="00F928CB" w:rsidP="00F928CB">
      <w:pPr>
        <w:shd w:val="clear" w:color="auto" w:fill="FFFFFF"/>
        <w:spacing w:after="160" w:line="259" w:lineRule="auto"/>
        <w:ind w:left="720"/>
        <w:contextualSpacing/>
        <w:rPr>
          <w:rFonts w:eastAsiaTheme="minorHAnsi"/>
          <w:b/>
          <w:bCs/>
          <w:lang w:eastAsia="en-US"/>
        </w:rPr>
      </w:pPr>
      <w:r w:rsidRPr="00C13968">
        <w:rPr>
          <w:rFonts w:eastAsiaTheme="minorHAnsi"/>
          <w:b/>
          <w:bCs/>
          <w:lang w:eastAsia="en-US"/>
        </w:rPr>
        <w:t>Технические характеристики</w:t>
      </w:r>
      <w:r>
        <w:rPr>
          <w:rFonts w:eastAsiaTheme="minorHAnsi"/>
          <w:b/>
          <w:bCs/>
          <w:lang w:val="en-US" w:eastAsia="en-US"/>
        </w:rPr>
        <w:t>:</w:t>
      </w:r>
    </w:p>
    <w:p w:rsidR="00F928CB" w:rsidRDefault="00F928CB" w:rsidP="00F928CB"/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46"/>
        <w:gridCol w:w="1843"/>
        <w:gridCol w:w="5063"/>
        <w:gridCol w:w="1032"/>
        <w:gridCol w:w="992"/>
      </w:tblGrid>
      <w:tr w:rsidR="00F928CB" w:rsidRPr="00F928CB" w:rsidTr="004D65DA">
        <w:trPr>
          <w:trHeight w:val="384"/>
          <w:jc w:val="center"/>
        </w:trPr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№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proofErr w:type="spellStart"/>
            <w:proofErr w:type="gramStart"/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/</w:t>
            </w:r>
            <w:proofErr w:type="spellStart"/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kern w:val="1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5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Характеристика товара</w:t>
            </w:r>
          </w:p>
          <w:p w:rsidR="00F928CB" w:rsidRPr="00F928CB" w:rsidRDefault="00F928CB" w:rsidP="004D65DA">
            <w:pPr>
              <w:suppressAutoHyphens/>
              <w:ind w:firstLine="400"/>
              <w:jc w:val="both"/>
              <w:textAlignment w:val="baseline"/>
              <w:rPr>
                <w:bCs/>
                <w:kern w:val="1"/>
                <w:lang w:eastAsia="ru-RU"/>
              </w:rPr>
            </w:pPr>
          </w:p>
        </w:tc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ind w:right="34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 xml:space="preserve">Ед. </w:t>
            </w:r>
            <w:proofErr w:type="spellStart"/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Кол-во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</w:p>
        </w:tc>
      </w:tr>
      <w:tr w:rsidR="00F928CB" w:rsidRPr="00F928CB" w:rsidTr="004D65DA">
        <w:trPr>
          <w:trHeight w:val="2825"/>
          <w:jc w:val="center"/>
        </w:trPr>
        <w:tc>
          <w:tcPr>
            <w:tcW w:w="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LineNumbers/>
              <w:suppressAutoHyphens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 xml:space="preserve">Кровать раскладная </w:t>
            </w:r>
          </w:p>
          <w:p w:rsidR="00F928CB" w:rsidRPr="00F928CB" w:rsidRDefault="00F928CB" w:rsidP="004D65DA">
            <w:pPr>
              <w:suppressLineNumbers/>
              <w:suppressAutoHyphens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000125" cy="1000125"/>
                  <wp:effectExtent l="0" t="0" r="0" b="0"/>
                  <wp:docPr id="1" name="Рисунок 1" descr="Ð Ð°ÑÐºÐ»Ð°Ð´ÑÑÐºÐ° ÐÐ°ÑÐµÐ»Ð¸Ñ Ð1000 ÐÐ -08ÐÐ1000 (ÑÐ°ÑÐºÐ»Ð°Ð´Ð½Ð°Ñ ÐºÑÐ¾Ð²Ð°ÑÑ Ð½Ð° Ð»Ð°Ð¼ÐµÐ»ÑÑ Ñ Ð¼Ð°ÑÑÐ°ÑÐ¾Ð¼) 2020Ñ800Ñ315 150ÐºÐ³ÐÑÐ¿Ð¸ÑÑ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 Ð°ÑÐºÐ»Ð°Ð´ÑÑÐºÐ° ÐÐ°ÑÐµÐ»Ð¸Ñ Ð1000 ÐÐ -08ÐÐ1000 (ÑÐ°ÑÐºÐ»Ð°Ð´Ð½Ð°Ñ ÐºÑÐ¾Ð²Ð°ÑÑ Ð½Ð° Ð»Ð°Ð¼ÐµÐ»ÑÑ Ñ Ð¼Ð°ÑÑÐ°ÑÐ¾Ð¼) 2020Ñ800Ñ315 150ÐºÐ³ÐÑÐ¿Ð¸ÑÑ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8CB" w:rsidRPr="00F928CB" w:rsidRDefault="00F928CB" w:rsidP="004D65DA">
            <w:pPr>
              <w:rPr>
                <w:lang w:eastAsia="ru-RU"/>
              </w:rPr>
            </w:pPr>
          </w:p>
          <w:p w:rsidR="00F928CB" w:rsidRPr="00F928CB" w:rsidRDefault="00F928CB" w:rsidP="004D65DA">
            <w:pPr>
              <w:rPr>
                <w:lang w:eastAsia="ru-RU"/>
              </w:rPr>
            </w:pPr>
          </w:p>
          <w:p w:rsidR="00F928CB" w:rsidRPr="00F928CB" w:rsidRDefault="00F928CB" w:rsidP="004D65DA">
            <w:pPr>
              <w:jc w:val="center"/>
              <w:rPr>
                <w:lang w:eastAsia="ru-RU"/>
              </w:rPr>
            </w:pPr>
            <w:r w:rsidRPr="00F928CB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821674" cy="1352550"/>
                  <wp:effectExtent l="0" t="0" r="0" b="0"/>
                  <wp:docPr id="2" name="Рисунок 2" descr="ÐÐ½ÑÐµÑÐ½ÐµÑ Ð¼Ð°Ð³Ð°Ð·Ð¸Ð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Ð½ÑÐµÑÐ½ÐµÑ Ð¼Ð°Ð³Ð°Ð·Ð¸Ð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217" cy="1435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8CB" w:rsidRPr="00F928CB" w:rsidRDefault="00F928CB" w:rsidP="004D65DA">
            <w:pPr>
              <w:rPr>
                <w:lang w:eastAsia="ru-RU"/>
              </w:rPr>
            </w:pPr>
          </w:p>
          <w:p w:rsidR="00F928CB" w:rsidRPr="00F928CB" w:rsidRDefault="00F928CB" w:rsidP="004D65DA">
            <w:pPr>
              <w:jc w:val="center"/>
              <w:rPr>
                <w:lang w:eastAsia="ru-RU"/>
              </w:rPr>
            </w:pPr>
            <w:r w:rsidRPr="00F928CB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050669" cy="942975"/>
                  <wp:effectExtent l="0" t="0" r="0" b="0"/>
                  <wp:docPr id="3" name="Рисунок 3" descr="ÐÐ½ÑÐµÑÐ½ÐµÑ Ð¼Ð°Ð³Ð°Ð·Ð¸Ð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Ð½ÑÐµÑÐ½ÐµÑ Ð¼Ð°Ð³Ð°Ð·Ð¸Ð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425" cy="950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8CB" w:rsidRPr="00F928CB" w:rsidRDefault="00F928CB" w:rsidP="004D65DA">
            <w:pPr>
              <w:rPr>
                <w:lang w:eastAsia="ru-RU"/>
              </w:rPr>
            </w:pPr>
          </w:p>
          <w:p w:rsidR="00F928CB" w:rsidRPr="00F928CB" w:rsidRDefault="00F928CB" w:rsidP="004D65DA">
            <w:pPr>
              <w:rPr>
                <w:lang w:eastAsia="ru-RU"/>
              </w:rPr>
            </w:pPr>
          </w:p>
          <w:p w:rsidR="00F928CB" w:rsidRPr="00F928CB" w:rsidRDefault="00F928CB" w:rsidP="004D65DA">
            <w:pPr>
              <w:rPr>
                <w:lang w:eastAsia="ru-RU"/>
              </w:rPr>
            </w:pPr>
          </w:p>
          <w:p w:rsidR="00F928CB" w:rsidRPr="00F928CB" w:rsidRDefault="00F928CB" w:rsidP="004D65DA">
            <w:pPr>
              <w:jc w:val="center"/>
              <w:rPr>
                <w:lang w:eastAsia="ru-RU"/>
              </w:rPr>
            </w:pPr>
            <w:r w:rsidRPr="00F928CB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026528" cy="495300"/>
                  <wp:effectExtent l="0" t="0" r="0" b="0"/>
                  <wp:docPr id="5" name="Рисунок 5" descr="ÐÐ½ÑÐµÑÐ½ÐµÑ Ð¼Ð°Ð³Ð°Ð·Ð¸Ð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Ð½ÑÐµÑÐ½ÐµÑ Ð¼Ð°Ð³Ð°Ð·Ð¸Ð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148" cy="508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color w:val="000000"/>
                <w:kern w:val="1"/>
              </w:rPr>
            </w:pPr>
            <w:r w:rsidRPr="00F928CB">
              <w:rPr>
                <w:rFonts w:eastAsia="SimSun"/>
                <w:color w:val="000000"/>
                <w:kern w:val="1"/>
                <w:sz w:val="22"/>
                <w:szCs w:val="22"/>
              </w:rPr>
              <w:t xml:space="preserve">Габариты в собранном виде: </w:t>
            </w:r>
          </w:p>
          <w:p w:rsidR="00F928CB" w:rsidRPr="00F928CB" w:rsidRDefault="00F928CB" w:rsidP="004D65DA">
            <w:pPr>
              <w:spacing w:before="100" w:beforeAutospacing="1" w:after="100" w:afterAutospacing="1" w:line="240" w:lineRule="atLeast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Длина не более 1010 мм;</w:t>
            </w:r>
          </w:p>
          <w:p w:rsidR="00F928CB" w:rsidRPr="00F928CB" w:rsidRDefault="00F928CB" w:rsidP="004D65DA">
            <w:pPr>
              <w:spacing w:before="100" w:beforeAutospacing="1" w:after="100" w:afterAutospacing="1" w:line="240" w:lineRule="atLeast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Ширина не менее 800 мм;</w:t>
            </w:r>
          </w:p>
          <w:p w:rsidR="00F928CB" w:rsidRPr="00F928CB" w:rsidRDefault="00F928CB" w:rsidP="004D65DA">
            <w:pPr>
              <w:spacing w:before="100" w:beforeAutospacing="1" w:after="100" w:afterAutospacing="1" w:line="240" w:lineRule="atLeast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Высота не более 180 мм.</w:t>
            </w:r>
          </w:p>
          <w:p w:rsidR="00F928CB" w:rsidRPr="00F928CB" w:rsidRDefault="00F928CB" w:rsidP="004D65DA">
            <w:pPr>
              <w:suppressAutoHyphens/>
              <w:textAlignment w:val="baseline"/>
              <w:rPr>
                <w:rFonts w:eastAsia="SimSun"/>
                <w:color w:val="000000"/>
                <w:kern w:val="1"/>
              </w:rPr>
            </w:pP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color w:val="000000"/>
                <w:kern w:val="1"/>
              </w:rPr>
            </w:pPr>
            <w:r w:rsidRPr="00F928CB">
              <w:rPr>
                <w:rFonts w:eastAsia="SimSun"/>
                <w:color w:val="000000"/>
                <w:kern w:val="1"/>
                <w:sz w:val="22"/>
                <w:szCs w:val="22"/>
              </w:rPr>
              <w:t xml:space="preserve">Габариты в разобранном виде: </w:t>
            </w:r>
          </w:p>
          <w:p w:rsidR="00F928CB" w:rsidRPr="00F928CB" w:rsidRDefault="00F928CB" w:rsidP="004D65DA">
            <w:pPr>
              <w:spacing w:before="100" w:beforeAutospacing="1" w:after="100" w:afterAutospacing="1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Длина не менее 2020 мм;</w:t>
            </w:r>
          </w:p>
          <w:p w:rsidR="00F928CB" w:rsidRPr="00F928CB" w:rsidRDefault="00F928CB" w:rsidP="004D65DA">
            <w:pPr>
              <w:spacing w:before="100" w:beforeAutospacing="1" w:after="100" w:afterAutospacing="1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Ширина не менее 800 мм;</w:t>
            </w:r>
          </w:p>
          <w:p w:rsidR="00F928CB" w:rsidRPr="00F928CB" w:rsidRDefault="00F928CB" w:rsidP="004D65DA">
            <w:pPr>
              <w:spacing w:before="100" w:beforeAutospacing="1" w:after="100" w:afterAutospacing="1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Высота не менее 315 мм.</w:t>
            </w:r>
          </w:p>
          <w:p w:rsidR="00F928CB" w:rsidRPr="00F928CB" w:rsidRDefault="00F928CB" w:rsidP="004D65DA">
            <w:pPr>
              <w:spacing w:before="100" w:beforeAutospacing="1" w:after="75" w:line="312" w:lineRule="atLeast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Вес кровати с матрасом - не более 14 кг.</w:t>
            </w:r>
          </w:p>
          <w:p w:rsidR="00F928CB" w:rsidRPr="00F928CB" w:rsidRDefault="00F928CB" w:rsidP="004D65DA">
            <w:pPr>
              <w:spacing w:before="100" w:beforeAutospacing="1" w:after="75" w:line="312" w:lineRule="atLeast"/>
              <w:rPr>
                <w:lang w:eastAsia="ru-RU"/>
              </w:rPr>
            </w:pPr>
            <w:r w:rsidRPr="00F928CB">
              <w:rPr>
                <w:rFonts w:eastAsia="SimSun"/>
                <w:color w:val="000000"/>
                <w:kern w:val="1"/>
                <w:sz w:val="22"/>
                <w:szCs w:val="22"/>
              </w:rPr>
              <w:t xml:space="preserve">Максимальная равномерно-распределенная нагрузка на одно спальное место </w:t>
            </w:r>
            <w:r w:rsidRPr="00F928CB">
              <w:rPr>
                <w:sz w:val="22"/>
                <w:szCs w:val="22"/>
                <w:lang w:eastAsia="ru-RU"/>
              </w:rPr>
              <w:t>- не менее 130 кг.</w:t>
            </w:r>
          </w:p>
          <w:p w:rsidR="00F928CB" w:rsidRPr="00F928CB" w:rsidRDefault="00F928CB" w:rsidP="004D65DA">
            <w:pPr>
              <w:shd w:val="clear" w:color="auto" w:fill="FFFFFF"/>
              <w:spacing w:before="120" w:after="120"/>
              <w:jc w:val="both"/>
              <w:textAlignment w:val="baseline"/>
              <w:rPr>
                <w:lang w:eastAsia="ru-RU"/>
              </w:rPr>
            </w:pPr>
            <w:r w:rsidRPr="00F928CB">
              <w:rPr>
                <w:color w:val="000000"/>
                <w:sz w:val="22"/>
                <w:szCs w:val="22"/>
                <w:lang w:eastAsia="ru-RU"/>
              </w:rPr>
              <w:t xml:space="preserve">Каркас выполнен из </w:t>
            </w:r>
            <w:r w:rsidRPr="00F928CB">
              <w:rPr>
                <w:sz w:val="22"/>
                <w:szCs w:val="22"/>
                <w:lang w:eastAsia="ru-RU"/>
              </w:rPr>
              <w:t>стальной круглой трубы.</w:t>
            </w:r>
          </w:p>
          <w:p w:rsidR="00F928CB" w:rsidRPr="00F928CB" w:rsidRDefault="00F928CB" w:rsidP="004D65DA">
            <w:pPr>
              <w:shd w:val="clear" w:color="auto" w:fill="FFFFFF"/>
              <w:spacing w:before="120" w:after="120"/>
              <w:jc w:val="both"/>
              <w:textAlignment w:val="baseline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 xml:space="preserve">Диаметр трубы - не менее 25 мм; Толщина трубы - не менее 1,2 мм. </w:t>
            </w:r>
          </w:p>
          <w:p w:rsidR="00F928CB" w:rsidRPr="00F928CB" w:rsidRDefault="00F928CB" w:rsidP="004D65DA">
            <w:pPr>
              <w:shd w:val="clear" w:color="auto" w:fill="FFFFFF"/>
              <w:spacing w:before="120" w:after="120"/>
              <w:jc w:val="both"/>
              <w:textAlignment w:val="baseline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>Все узлы соединены стальными заклёпкам</w:t>
            </w:r>
            <w:proofErr w:type="gramStart"/>
            <w:r w:rsidRPr="00F928CB">
              <w:rPr>
                <w:sz w:val="22"/>
                <w:szCs w:val="22"/>
                <w:lang w:eastAsia="ru-RU"/>
              </w:rPr>
              <w:t>и-</w:t>
            </w:r>
            <w:proofErr w:type="gramEnd"/>
            <w:r w:rsidRPr="00F928CB">
              <w:rPr>
                <w:sz w:val="22"/>
                <w:szCs w:val="22"/>
                <w:lang w:eastAsia="ru-RU"/>
              </w:rPr>
              <w:t xml:space="preserve"> соответствие.</w:t>
            </w:r>
          </w:p>
          <w:p w:rsidR="00F928CB" w:rsidRPr="00F928CB" w:rsidRDefault="00F928CB" w:rsidP="004D65DA">
            <w:pPr>
              <w:spacing w:after="160" w:line="259" w:lineRule="auto"/>
              <w:jc w:val="both"/>
              <w:rPr>
                <w:rFonts w:eastAsiaTheme="minorHAnsi"/>
                <w:lang w:eastAsia="en-US"/>
              </w:rPr>
            </w:pPr>
            <w:r w:rsidRPr="00F928CB">
              <w:rPr>
                <w:rFonts w:eastAsiaTheme="minorHAnsi"/>
                <w:sz w:val="22"/>
                <w:szCs w:val="22"/>
                <w:lang w:eastAsia="en-US"/>
              </w:rPr>
              <w:t>Антикоррозийное покрытие каркаса – наличие.</w:t>
            </w:r>
          </w:p>
          <w:p w:rsidR="00F928CB" w:rsidRPr="00F928CB" w:rsidRDefault="00F928CB" w:rsidP="004D65DA">
            <w:pPr>
              <w:spacing w:before="100" w:beforeAutospacing="1" w:after="75" w:line="312" w:lineRule="atLeast"/>
              <w:jc w:val="both"/>
              <w:rPr>
                <w:lang w:eastAsia="ru-RU"/>
              </w:rPr>
            </w:pPr>
            <w:r w:rsidRPr="00F928CB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Спальное место состоит из двух П-образных частей без регулируемого подголовника.</w:t>
            </w:r>
          </w:p>
          <w:p w:rsidR="00F928CB" w:rsidRPr="00F928CB" w:rsidRDefault="00F928CB" w:rsidP="004D65DA">
            <w:pPr>
              <w:shd w:val="clear" w:color="auto" w:fill="FFFFFF"/>
              <w:spacing w:before="120" w:after="120"/>
              <w:jc w:val="both"/>
              <w:textAlignment w:val="baseline"/>
              <w:rPr>
                <w:lang w:eastAsia="ru-RU"/>
              </w:rPr>
            </w:pPr>
            <w:r w:rsidRPr="00F928CB">
              <w:rPr>
                <w:sz w:val="22"/>
                <w:szCs w:val="22"/>
                <w:lang w:eastAsia="ru-RU"/>
              </w:rPr>
              <w:t xml:space="preserve">Основание изготовлено в виде деревянных  ламелей. 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kern w:val="1"/>
              </w:rPr>
            </w:pPr>
            <w:r w:rsidRPr="00F928CB">
              <w:rPr>
                <w:rFonts w:eastAsia="SimSun"/>
                <w:kern w:val="1"/>
                <w:sz w:val="22"/>
                <w:szCs w:val="22"/>
              </w:rPr>
              <w:t xml:space="preserve">Матрац: 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kern w:val="1"/>
              </w:rPr>
            </w:pPr>
            <w:r w:rsidRPr="00F928CB">
              <w:rPr>
                <w:rFonts w:eastAsia="SimSun"/>
                <w:kern w:val="1"/>
                <w:sz w:val="22"/>
                <w:szCs w:val="22"/>
              </w:rPr>
              <w:t>Длина и ширина матраса по размеру кровати.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kern w:val="1"/>
              </w:rPr>
            </w:pPr>
            <w:r w:rsidRPr="00F928CB">
              <w:rPr>
                <w:rFonts w:eastAsia="SimSun"/>
                <w:kern w:val="1"/>
                <w:sz w:val="22"/>
                <w:szCs w:val="22"/>
              </w:rPr>
              <w:t>Материал – нетканый материал из синтетического полиэфирного волокна (</w:t>
            </w:r>
            <w:proofErr w:type="spellStart"/>
            <w:r w:rsidRPr="00F928CB">
              <w:rPr>
                <w:rFonts w:eastAsia="SimSun"/>
                <w:kern w:val="1"/>
                <w:sz w:val="22"/>
                <w:szCs w:val="22"/>
              </w:rPr>
              <w:t>холлкон</w:t>
            </w:r>
            <w:proofErr w:type="spellEnd"/>
            <w:r w:rsidRPr="00F928CB">
              <w:rPr>
                <w:rFonts w:eastAsia="SimSun"/>
                <w:kern w:val="1"/>
                <w:sz w:val="22"/>
                <w:szCs w:val="22"/>
              </w:rPr>
              <w:t xml:space="preserve"> или эквивалент);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</w:pPr>
            <w:r w:rsidRPr="00F928CB">
              <w:rPr>
                <w:rFonts w:eastAsia="SimSun"/>
                <w:kern w:val="1"/>
                <w:sz w:val="22"/>
                <w:szCs w:val="22"/>
              </w:rPr>
              <w:t xml:space="preserve">Плотность наполнителя матраса не </w:t>
            </w:r>
            <w:r w:rsidRPr="00F928CB">
              <w:rPr>
                <w:sz w:val="22"/>
                <w:szCs w:val="22"/>
              </w:rPr>
              <w:t xml:space="preserve">менее1000 </w:t>
            </w:r>
            <w:proofErr w:type="spellStart"/>
            <w:r w:rsidRPr="00F928CB">
              <w:rPr>
                <w:sz w:val="22"/>
                <w:szCs w:val="22"/>
              </w:rPr>
              <w:t>гр</w:t>
            </w:r>
            <w:proofErr w:type="spellEnd"/>
            <w:r w:rsidRPr="00F928CB">
              <w:rPr>
                <w:sz w:val="22"/>
                <w:szCs w:val="22"/>
              </w:rPr>
              <w:t>/м</w:t>
            </w:r>
            <w:proofErr w:type="gramStart"/>
            <w:r w:rsidRPr="00F928CB">
              <w:rPr>
                <w:sz w:val="22"/>
                <w:szCs w:val="22"/>
              </w:rPr>
              <w:t>2</w:t>
            </w:r>
            <w:proofErr w:type="gramEnd"/>
            <w:r w:rsidRPr="00F928CB">
              <w:rPr>
                <w:sz w:val="22"/>
                <w:szCs w:val="22"/>
              </w:rPr>
              <w:t>;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rFonts w:eastAsia="SimSun"/>
                <w:kern w:val="1"/>
              </w:rPr>
            </w:pPr>
            <w:proofErr w:type="spellStart"/>
            <w:r w:rsidRPr="00F928CB">
              <w:rPr>
                <w:rFonts w:eastAsia="SimSun"/>
                <w:kern w:val="1"/>
                <w:sz w:val="22"/>
                <w:szCs w:val="22"/>
              </w:rPr>
              <w:t>Наматрасник</w:t>
            </w:r>
            <w:proofErr w:type="spellEnd"/>
            <w:r w:rsidRPr="00F928CB">
              <w:rPr>
                <w:rFonts w:eastAsia="SimSun"/>
                <w:kern w:val="1"/>
                <w:sz w:val="22"/>
                <w:szCs w:val="22"/>
              </w:rPr>
              <w:t>:</w:t>
            </w:r>
          </w:p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rFonts w:eastAsia="SimSun"/>
                <w:kern w:val="1"/>
                <w:sz w:val="22"/>
                <w:szCs w:val="22"/>
              </w:rPr>
              <w:t>Материал – бязь набивная (хлопок 100%), плотностью не менее 125 г/м</w:t>
            </w:r>
            <w:proofErr w:type="gramStart"/>
            <w:r w:rsidRPr="00F928CB">
              <w:rPr>
                <w:rFonts w:eastAsia="SimSun"/>
                <w:kern w:val="1"/>
                <w:sz w:val="22"/>
                <w:szCs w:val="22"/>
              </w:rPr>
              <w:t>2</w:t>
            </w:r>
            <w:proofErr w:type="gramEnd"/>
            <w:r w:rsidRPr="00F928CB">
              <w:rPr>
                <w:rFonts w:eastAsia="SimSun"/>
                <w:kern w:val="1"/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proofErr w:type="spellStart"/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928CB" w:rsidRPr="00F928CB" w:rsidRDefault="00F928CB" w:rsidP="004D65DA">
            <w:pPr>
              <w:suppressAutoHyphens/>
              <w:jc w:val="both"/>
              <w:textAlignment w:val="baseline"/>
              <w:rPr>
                <w:bCs/>
                <w:kern w:val="1"/>
                <w:lang w:eastAsia="ru-RU"/>
              </w:rPr>
            </w:pPr>
            <w:r w:rsidRPr="00F928CB">
              <w:rPr>
                <w:bCs/>
                <w:kern w:val="1"/>
                <w:sz w:val="22"/>
                <w:szCs w:val="22"/>
                <w:lang w:eastAsia="ru-RU"/>
              </w:rPr>
              <w:t>500</w:t>
            </w:r>
          </w:p>
        </w:tc>
      </w:tr>
    </w:tbl>
    <w:p w:rsidR="00F4179B" w:rsidRDefault="00F4179B"/>
    <w:p w:rsidR="00493615" w:rsidRDefault="00493615">
      <w:r>
        <w:t xml:space="preserve">Доставка в город Южно-Сахалинск. Заявка актуальна до </w:t>
      </w:r>
      <w:r w:rsidR="0074315F">
        <w:t>4</w:t>
      </w:r>
      <w:r>
        <w:t>.11</w:t>
      </w:r>
    </w:p>
    <w:sectPr w:rsidR="00493615" w:rsidSect="00F41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06F80"/>
    <w:multiLevelType w:val="hybridMultilevel"/>
    <w:tmpl w:val="6770A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8CB"/>
    <w:rsid w:val="00493615"/>
    <w:rsid w:val="004F438B"/>
    <w:rsid w:val="0074315F"/>
    <w:rsid w:val="00E81518"/>
    <w:rsid w:val="00F4179B"/>
    <w:rsid w:val="00F92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8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8C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4</cp:revision>
  <dcterms:created xsi:type="dcterms:W3CDTF">2019-10-28T15:13:00Z</dcterms:created>
  <dcterms:modified xsi:type="dcterms:W3CDTF">2019-10-29T06:56:00Z</dcterms:modified>
</cp:coreProperties>
</file>